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На базе Абдуловского СК прошёл познавательный час «Безопасное детство: Опасные снег и мороз». Зима не только радость от белого и пушистого снега, катания на санках и коньках, но и множество опасностей. У каждой зимней забавы есть и свои особенности, и свои правила безопасности. Именно сейчас важно с детьми повторить и знать эти правила в зимний период. В ходе мероприятия ребята напомнили об основных правилах поведения зимой на улице, которые нужно соблюдать на зимней прогулке: не прыгать в снег, не зарываться в снегу, не ходить под крышами, не кушать снег, тепло одеваться, чтобы не обморозиться. Мы надеемся, что наш познавательный час, поможет избежать зимних неприятностей, что бы это время года детям запомнилось как весёлое и увлекательное.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3300114" cy="3300114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300114" cy="3300114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115</Words>
  <Characters>637</Characters>
  <Application>WPS Office</Application>
  <Paragraphs>2</Paragraphs>
  <CharactersWithSpaces>751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2026-01-16T20:05:21Z</dcterms:created>
  <dc:creator>BTK-AL09</dc:creator>
  <lastModifiedBy>BTK-AL09</lastModifiedBy>
  <dcterms:modified xsi:type="dcterms:W3CDTF">2026-01-16T20:05:21Z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bb55dbd67c024357b7f5fd7e43628424</vt:lpwstr>
  </property>
</Properties>
</file>