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8" w:rsidRDefault="00F94788" w:rsidP="00F94788">
      <w:pPr>
        <w:ind w:left="4860"/>
        <w:jc w:val="both"/>
      </w:pPr>
      <w:r>
        <w:t xml:space="preserve">Приложение № 1 </w:t>
      </w:r>
    </w:p>
    <w:p w:rsidR="00F94788" w:rsidRDefault="00F94788" w:rsidP="00F94788">
      <w:pPr>
        <w:ind w:left="4860"/>
        <w:jc w:val="both"/>
      </w:pPr>
      <w:r>
        <w:t>к распоряжению администрации района</w:t>
      </w:r>
    </w:p>
    <w:p w:rsidR="00F94788" w:rsidRPr="00E6098E" w:rsidRDefault="00F94788" w:rsidP="00F94788">
      <w:pPr>
        <w:ind w:left="4860"/>
        <w:jc w:val="both"/>
        <w:rPr>
          <w:u w:val="single"/>
        </w:rPr>
      </w:pPr>
      <w:r>
        <w:t>от ___</w:t>
      </w:r>
      <w:r w:rsidRPr="00E6098E">
        <w:rPr>
          <w:u w:val="single"/>
        </w:rPr>
        <w:t>_</w:t>
      </w:r>
      <w:r w:rsidR="00E6098E">
        <w:rPr>
          <w:u w:val="single"/>
        </w:rPr>
        <w:t>23.03.2018г.__</w:t>
      </w:r>
      <w:r w:rsidRPr="00E6098E">
        <w:rPr>
          <w:u w:val="single"/>
        </w:rPr>
        <w:t>__</w:t>
      </w:r>
      <w:r>
        <w:t xml:space="preserve">_ </w:t>
      </w:r>
      <w:r w:rsidRPr="00E6098E">
        <w:t>№</w:t>
      </w:r>
      <w:r w:rsidRPr="00E6098E">
        <w:rPr>
          <w:u w:val="single"/>
        </w:rPr>
        <w:t>__</w:t>
      </w:r>
      <w:r w:rsidR="00E6098E">
        <w:rPr>
          <w:u w:val="single"/>
        </w:rPr>
        <w:t>143-р_</w:t>
      </w:r>
      <w:r w:rsidRPr="00E6098E">
        <w:rPr>
          <w:u w:val="single"/>
        </w:rPr>
        <w:t>_</w:t>
      </w:r>
    </w:p>
    <w:p w:rsidR="00F94788" w:rsidRDefault="00F94788" w:rsidP="00F94788">
      <w:pPr>
        <w:ind w:firstLine="709"/>
        <w:jc w:val="both"/>
      </w:pPr>
    </w:p>
    <w:p w:rsidR="00F94788" w:rsidRDefault="00F94788" w:rsidP="00F94788">
      <w:pPr>
        <w:ind w:firstLine="709"/>
        <w:jc w:val="both"/>
      </w:pPr>
    </w:p>
    <w:p w:rsidR="00F94788" w:rsidRDefault="00F94788" w:rsidP="00F94788">
      <w:pPr>
        <w:jc w:val="center"/>
        <w:rPr>
          <w:b/>
        </w:rPr>
      </w:pPr>
      <w:r>
        <w:rPr>
          <w:b/>
        </w:rPr>
        <w:t xml:space="preserve">Состав комиссии </w:t>
      </w:r>
    </w:p>
    <w:p w:rsidR="00F94788" w:rsidRDefault="00F94788" w:rsidP="00F94788">
      <w:pPr>
        <w:jc w:val="center"/>
        <w:rPr>
          <w:b/>
        </w:rPr>
      </w:pPr>
      <w:r>
        <w:rPr>
          <w:b/>
        </w:rPr>
        <w:t>по проведению месячника по благоустройству и санитарной очистке</w:t>
      </w:r>
    </w:p>
    <w:p w:rsidR="00F94788" w:rsidRDefault="00F94788" w:rsidP="00F94788">
      <w:pPr>
        <w:jc w:val="center"/>
        <w:rPr>
          <w:b/>
        </w:rPr>
      </w:pPr>
      <w:r>
        <w:rPr>
          <w:b/>
        </w:rPr>
        <w:t>в населенных пунктах Базарно-Карабулакского муниципального района</w:t>
      </w:r>
    </w:p>
    <w:p w:rsidR="00F94788" w:rsidRDefault="00F94788" w:rsidP="00F94788">
      <w:pPr>
        <w:jc w:val="center"/>
        <w:rPr>
          <w:b/>
        </w:rPr>
      </w:pPr>
    </w:p>
    <w:p w:rsidR="00F94788" w:rsidRPr="00695ED9" w:rsidRDefault="00F94788" w:rsidP="00F9478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7053"/>
      </w:tblGrid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Будеев</w:t>
            </w:r>
            <w:proofErr w:type="spellEnd"/>
            <w:r>
              <w:rPr>
                <w:b w:val="0"/>
              </w:rPr>
              <w:t xml:space="preserve"> И.А.</w:t>
            </w:r>
          </w:p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</w:p>
        </w:tc>
        <w:tc>
          <w:tcPr>
            <w:tcW w:w="7053" w:type="dxa"/>
          </w:tcPr>
          <w:p w:rsidR="00F94788" w:rsidRDefault="00F94788" w:rsidP="004C52D6">
            <w:pPr>
              <w:pStyle w:val="31"/>
              <w:snapToGrid w:val="0"/>
              <w:ind w:right="175"/>
              <w:rPr>
                <w:b w:val="0"/>
              </w:rPr>
            </w:pPr>
            <w:r>
              <w:rPr>
                <w:b w:val="0"/>
              </w:rPr>
              <w:t>- первый заместитель главы администрации Базарно-Карабулакского муниципального района, председатель комиссии;</w:t>
            </w:r>
          </w:p>
          <w:p w:rsidR="00F94788" w:rsidRDefault="00F94788" w:rsidP="004C52D6">
            <w:pPr>
              <w:pStyle w:val="31"/>
              <w:snapToGrid w:val="0"/>
              <w:ind w:right="175"/>
              <w:rPr>
                <w:b w:val="0"/>
                <w:sz w:val="16"/>
                <w:szCs w:val="16"/>
              </w:rPr>
            </w:pPr>
          </w:p>
        </w:tc>
      </w:tr>
      <w:tr w:rsidR="00F94788" w:rsidTr="004C52D6">
        <w:trPr>
          <w:trHeight w:val="624"/>
        </w:trPr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Еремеева</w:t>
            </w:r>
            <w:proofErr w:type="spellEnd"/>
            <w:r>
              <w:rPr>
                <w:b w:val="0"/>
                <w:color w:val="000000"/>
              </w:rPr>
              <w:t xml:space="preserve"> Е.Е.</w:t>
            </w:r>
          </w:p>
        </w:tc>
        <w:tc>
          <w:tcPr>
            <w:tcW w:w="7053" w:type="dxa"/>
          </w:tcPr>
          <w:p w:rsidR="00F94788" w:rsidRPr="002007B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и.о. начальника отдела по имущественным отношениям, архитектуре и строительству </w:t>
            </w:r>
            <w:r w:rsidRPr="004A107F">
              <w:t>администрации Базарно-Карабулакского муниципального района</w:t>
            </w:r>
            <w:r>
              <w:t>,</w:t>
            </w:r>
            <w:r>
              <w:rPr>
                <w:b/>
              </w:rPr>
              <w:t xml:space="preserve"> </w:t>
            </w:r>
            <w:r w:rsidRPr="0009444E">
              <w:t>заместитель председателя комиссии.</w:t>
            </w:r>
          </w:p>
        </w:tc>
      </w:tr>
      <w:tr w:rsidR="00F94788" w:rsidTr="004C52D6">
        <w:trPr>
          <w:cantSplit/>
          <w:trHeight w:val="437"/>
        </w:trPr>
        <w:tc>
          <w:tcPr>
            <w:tcW w:w="9288" w:type="dxa"/>
            <w:gridSpan w:val="2"/>
            <w:vAlign w:val="center"/>
          </w:tcPr>
          <w:p w:rsidR="00F94788" w:rsidRPr="00511F7E" w:rsidRDefault="00F94788" w:rsidP="004C52D6">
            <w:pPr>
              <w:pStyle w:val="31"/>
              <w:snapToGrid w:val="0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Члены комиссии: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  <w:r>
              <w:rPr>
                <w:b w:val="0"/>
              </w:rPr>
              <w:t xml:space="preserve">Рыжова Т.М. </w:t>
            </w:r>
          </w:p>
        </w:tc>
        <w:tc>
          <w:tcPr>
            <w:tcW w:w="7053" w:type="dxa"/>
          </w:tcPr>
          <w:p w:rsidR="00F94788" w:rsidRDefault="00F94788" w:rsidP="004C52D6">
            <w:pPr>
              <w:pStyle w:val="31"/>
              <w:snapToGrid w:val="0"/>
              <w:ind w:right="175"/>
              <w:rPr>
                <w:b w:val="0"/>
              </w:rPr>
            </w:pPr>
            <w:r>
              <w:rPr>
                <w:b w:val="0"/>
              </w:rPr>
              <w:t xml:space="preserve">- начальник отдела по транспорту, строительству и ЖКХ администрации Базарно-Карабулакского муниципального района,  </w:t>
            </w:r>
          </w:p>
          <w:p w:rsidR="00F94788" w:rsidRDefault="00F94788" w:rsidP="004C52D6">
            <w:pPr>
              <w:pStyle w:val="31"/>
              <w:snapToGrid w:val="0"/>
              <w:ind w:right="175"/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F94788" w:rsidTr="004C52D6">
        <w:tc>
          <w:tcPr>
            <w:tcW w:w="2235" w:type="dxa"/>
          </w:tcPr>
          <w:p w:rsidR="00F94788" w:rsidRPr="003B6EC7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  <w:r w:rsidRPr="003B6EC7">
              <w:rPr>
                <w:b w:val="0"/>
              </w:rPr>
              <w:t>Буканов В.В.</w:t>
            </w:r>
          </w:p>
        </w:tc>
        <w:tc>
          <w:tcPr>
            <w:tcW w:w="7053" w:type="dxa"/>
          </w:tcPr>
          <w:p w:rsidR="00F94788" w:rsidRPr="003B6EC7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</w:pPr>
            <w:r w:rsidRPr="003B6EC7">
              <w:t>- заместитель начальника полиции по ООП межведомственного отдела МВД РФ «</w:t>
            </w:r>
            <w:proofErr w:type="spellStart"/>
            <w:r w:rsidRPr="003B6EC7">
              <w:t>Базарно-Карабулакский</w:t>
            </w:r>
            <w:proofErr w:type="spellEnd"/>
            <w:r w:rsidRPr="003B6EC7">
              <w:t>» Саратовской области (по согласованию)</w:t>
            </w:r>
            <w: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Горбунов А.В.</w:t>
            </w:r>
          </w:p>
        </w:tc>
        <w:tc>
          <w:tcPr>
            <w:tcW w:w="7053" w:type="dxa"/>
          </w:tcPr>
          <w:p w:rsidR="00F94788" w:rsidRPr="002007B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>
              <w:rPr>
                <w:color w:val="000000"/>
              </w:rPr>
              <w:t>- Главный специалист - эксперт Правобережного инспекционного отдела, государственный инспектор министерства природных ресурсов и экологии Саратовской области;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Малофеев</w:t>
            </w:r>
            <w:proofErr w:type="spellEnd"/>
            <w:r>
              <w:rPr>
                <w:b w:val="0"/>
              </w:rPr>
              <w:t xml:space="preserve"> А.В.</w:t>
            </w:r>
          </w:p>
        </w:tc>
        <w:tc>
          <w:tcPr>
            <w:tcW w:w="7053" w:type="dxa"/>
          </w:tcPr>
          <w:p w:rsidR="00F94788" w:rsidRDefault="00F94788" w:rsidP="004C52D6">
            <w:pPr>
              <w:pStyle w:val="31"/>
              <w:snapToGrid w:val="0"/>
              <w:ind w:right="175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 консультант отдела охраны окружающей среды администрации Базарно-Карабулакского муниципального района;</w:t>
            </w:r>
          </w:p>
        </w:tc>
      </w:tr>
      <w:tr w:rsidR="00F94788" w:rsidTr="004C52D6">
        <w:tc>
          <w:tcPr>
            <w:tcW w:w="2235" w:type="dxa"/>
          </w:tcPr>
          <w:p w:rsidR="00F94788" w:rsidRDefault="0076342D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Кузнецов А.А.</w:t>
            </w:r>
            <w:r w:rsidR="00F947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7053" w:type="dxa"/>
          </w:tcPr>
          <w:p w:rsidR="00F94788" w:rsidRPr="002007B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 директор ЗАО «Коммунальные системы Карабулака» (по согласованию);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Джалавян</w:t>
            </w:r>
            <w:proofErr w:type="spellEnd"/>
            <w:r>
              <w:rPr>
                <w:b w:val="0"/>
                <w:color w:val="000000"/>
              </w:rPr>
              <w:t xml:space="preserve"> В.Р.</w:t>
            </w:r>
          </w:p>
        </w:tc>
        <w:tc>
          <w:tcPr>
            <w:tcW w:w="7053" w:type="dxa"/>
          </w:tcPr>
          <w:p w:rsidR="00F94788" w:rsidRPr="002007B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 директор ЗАО «Тракт» (по согласованию);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Чумиков</w:t>
            </w:r>
            <w:proofErr w:type="spellEnd"/>
            <w:r>
              <w:rPr>
                <w:b w:val="0"/>
                <w:color w:val="000000"/>
              </w:rPr>
              <w:t xml:space="preserve"> А.Н.</w:t>
            </w:r>
          </w:p>
        </w:tc>
        <w:tc>
          <w:tcPr>
            <w:tcW w:w="7053" w:type="dxa"/>
          </w:tcPr>
          <w:p w:rsidR="00F94788" w:rsidRPr="002007B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 w:rsidRPr="00C57036">
              <w:rPr>
                <w:color w:val="000000"/>
              </w:rPr>
              <w:t xml:space="preserve">- </w:t>
            </w:r>
            <w:r w:rsidRPr="00C57036">
              <w:t>Главн</w:t>
            </w:r>
            <w:r>
              <w:t>ый</w:t>
            </w:r>
            <w:r w:rsidRPr="00C57036">
              <w:t xml:space="preserve"> государственн</w:t>
            </w:r>
            <w:r>
              <w:t>ый</w:t>
            </w:r>
            <w:r w:rsidRPr="00C57036">
              <w:t xml:space="preserve"> инспектор Базарно-Карабулакского, </w:t>
            </w:r>
            <w:proofErr w:type="spellStart"/>
            <w:r w:rsidRPr="00C57036">
              <w:t>Балтайского</w:t>
            </w:r>
            <w:proofErr w:type="spellEnd"/>
            <w:r w:rsidRPr="00C57036">
              <w:t xml:space="preserve">, </w:t>
            </w:r>
            <w:proofErr w:type="spellStart"/>
            <w:r w:rsidRPr="00C57036">
              <w:t>Новобурасского</w:t>
            </w:r>
            <w:proofErr w:type="spellEnd"/>
            <w:r w:rsidRPr="00C57036">
              <w:t xml:space="preserve"> районов</w:t>
            </w:r>
            <w:r>
              <w:t xml:space="preserve"> </w:t>
            </w:r>
            <w:r w:rsidRPr="00C57036">
              <w:t>по пожарному надзору</w:t>
            </w:r>
            <w:r>
              <w:t xml:space="preserve"> </w:t>
            </w:r>
            <w:r>
              <w:rPr>
                <w:color w:val="000000"/>
              </w:rPr>
              <w:t xml:space="preserve"> (по согласованию);</w:t>
            </w:r>
          </w:p>
        </w:tc>
      </w:tr>
      <w:tr w:rsidR="00F94788" w:rsidTr="004C52D6">
        <w:tc>
          <w:tcPr>
            <w:tcW w:w="2235" w:type="dxa"/>
          </w:tcPr>
          <w:p w:rsidR="00F94788" w:rsidRPr="00511F7E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r w:rsidRPr="00511F7E">
              <w:rPr>
                <w:b w:val="0"/>
                <w:color w:val="000000"/>
              </w:rPr>
              <w:t>Костина Н.В.</w:t>
            </w:r>
          </w:p>
        </w:tc>
        <w:tc>
          <w:tcPr>
            <w:tcW w:w="7053" w:type="dxa"/>
          </w:tcPr>
          <w:p w:rsidR="00F94788" w:rsidRPr="00511F7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 w:rsidRPr="00511F7E">
              <w:rPr>
                <w:color w:val="000000"/>
              </w:rPr>
              <w:t>- начальник управления образования администрации Базарно-Карабулакского муниципального района;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Карандина</w:t>
            </w:r>
            <w:proofErr w:type="spellEnd"/>
            <w:r>
              <w:rPr>
                <w:b w:val="0"/>
              </w:rPr>
              <w:t xml:space="preserve"> Е.В.</w:t>
            </w:r>
          </w:p>
        </w:tc>
        <w:tc>
          <w:tcPr>
            <w:tcW w:w="7053" w:type="dxa"/>
          </w:tcPr>
          <w:p w:rsidR="00F94788" w:rsidRPr="0064682F" w:rsidRDefault="00F94788" w:rsidP="004C52D6">
            <w:pPr>
              <w:pStyle w:val="31"/>
              <w:snapToGrid w:val="0"/>
              <w:ind w:right="175"/>
              <w:rPr>
                <w:sz w:val="16"/>
                <w:szCs w:val="16"/>
              </w:rPr>
            </w:pPr>
            <w:r w:rsidRPr="0064682F">
              <w:rPr>
                <w:b w:val="0"/>
              </w:rPr>
              <w:t xml:space="preserve">- начальник управления культуры </w:t>
            </w:r>
            <w:r w:rsidRPr="0064682F">
              <w:rPr>
                <w:b w:val="0"/>
                <w:color w:val="000000"/>
              </w:rPr>
              <w:t>администрации Базарно-Карабулакского муниципального района;</w:t>
            </w:r>
          </w:p>
        </w:tc>
      </w:tr>
      <w:tr w:rsidR="00F94788" w:rsidTr="004C52D6">
        <w:tc>
          <w:tcPr>
            <w:tcW w:w="2235" w:type="dxa"/>
          </w:tcPr>
          <w:p w:rsidR="00F94788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Крупнова Н.А. </w:t>
            </w:r>
          </w:p>
        </w:tc>
        <w:tc>
          <w:tcPr>
            <w:tcW w:w="7053" w:type="dxa"/>
          </w:tcPr>
          <w:p w:rsidR="00F94788" w:rsidRPr="002007BE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>
              <w:rPr>
                <w:color w:val="000000"/>
              </w:rPr>
              <w:t>- директор ГБОУ СО СПО «</w:t>
            </w:r>
            <w:proofErr w:type="spellStart"/>
            <w:r>
              <w:rPr>
                <w:color w:val="000000"/>
              </w:rPr>
              <w:t>Базарно-Карабулакский</w:t>
            </w:r>
            <w:proofErr w:type="spellEnd"/>
            <w:r>
              <w:rPr>
                <w:color w:val="000000"/>
              </w:rPr>
              <w:t xml:space="preserve"> техникум </w:t>
            </w:r>
            <w:proofErr w:type="spellStart"/>
            <w:r>
              <w:rPr>
                <w:color w:val="000000"/>
              </w:rPr>
              <w:t>агробизнеса</w:t>
            </w:r>
            <w:proofErr w:type="spellEnd"/>
            <w:r>
              <w:rPr>
                <w:color w:val="000000"/>
              </w:rPr>
              <w:t>»;</w:t>
            </w:r>
          </w:p>
        </w:tc>
      </w:tr>
      <w:tr w:rsidR="00F94788" w:rsidTr="004C52D6">
        <w:tc>
          <w:tcPr>
            <w:tcW w:w="2235" w:type="dxa"/>
          </w:tcPr>
          <w:p w:rsidR="00F94788" w:rsidRPr="0064682F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  <w:color w:val="000000"/>
              </w:rPr>
            </w:pPr>
            <w:r w:rsidRPr="0064682F">
              <w:rPr>
                <w:b w:val="0"/>
                <w:color w:val="000000"/>
              </w:rPr>
              <w:t>Козырева О.П.</w:t>
            </w:r>
          </w:p>
        </w:tc>
        <w:tc>
          <w:tcPr>
            <w:tcW w:w="7053" w:type="dxa"/>
          </w:tcPr>
          <w:p w:rsidR="00F94788" w:rsidRPr="0064682F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  <w:rPr>
                <w:color w:val="000000"/>
              </w:rPr>
            </w:pPr>
            <w:r w:rsidRPr="0064682F">
              <w:rPr>
                <w:color w:val="000000"/>
              </w:rPr>
              <w:t>- директор МБОУ «Средняя общеобразовательная школа № 1 р.п. Базарный Карабулак»;</w:t>
            </w:r>
          </w:p>
        </w:tc>
      </w:tr>
      <w:tr w:rsidR="00F94788" w:rsidTr="004C52D6">
        <w:tc>
          <w:tcPr>
            <w:tcW w:w="2235" w:type="dxa"/>
          </w:tcPr>
          <w:p w:rsidR="00F94788" w:rsidRPr="0064682F" w:rsidRDefault="00F94788" w:rsidP="004C52D6">
            <w:pPr>
              <w:pStyle w:val="31"/>
              <w:snapToGrid w:val="0"/>
              <w:ind w:right="-1"/>
              <w:jc w:val="left"/>
              <w:rPr>
                <w:b w:val="0"/>
              </w:rPr>
            </w:pPr>
            <w:r w:rsidRPr="0064682F">
              <w:rPr>
                <w:b w:val="0"/>
              </w:rPr>
              <w:t>Михайлова М.В.</w:t>
            </w:r>
          </w:p>
        </w:tc>
        <w:tc>
          <w:tcPr>
            <w:tcW w:w="7053" w:type="dxa"/>
          </w:tcPr>
          <w:p w:rsidR="00F94788" w:rsidRPr="0064682F" w:rsidRDefault="00F94788" w:rsidP="004C52D6">
            <w:pPr>
              <w:pStyle w:val="a3"/>
              <w:tabs>
                <w:tab w:val="left" w:pos="708"/>
              </w:tabs>
              <w:ind w:right="175"/>
              <w:jc w:val="both"/>
            </w:pPr>
            <w:r w:rsidRPr="0064682F">
              <w:t>- директор МБОУ «Средняя общеобразовательная школа № 2 р.п. Базарный Карабулак»;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F94788" w:rsidP="004C52D6">
            <w:pPr>
              <w:pStyle w:val="a5"/>
            </w:pPr>
            <w:r w:rsidRPr="006D0C60">
              <w:rPr>
                <w:bCs/>
                <w:color w:val="000000"/>
              </w:rPr>
              <w:t>Лысенко В</w:t>
            </w:r>
            <w:r>
              <w:rPr>
                <w:bCs/>
                <w:color w:val="000000"/>
              </w:rPr>
              <w:t>.</w:t>
            </w:r>
            <w:r w:rsidRPr="006D0C60">
              <w:rPr>
                <w:bCs/>
                <w:color w:val="000000"/>
              </w:rPr>
              <w:t>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>
              <w:rPr>
                <w:bCs/>
                <w:color w:val="000000"/>
              </w:rPr>
              <w:t>Свободинского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76342D" w:rsidP="004C52D6">
            <w:pPr>
              <w:pStyle w:val="a5"/>
            </w:pPr>
            <w:proofErr w:type="spellStart"/>
            <w:r>
              <w:rPr>
                <w:bCs/>
                <w:color w:val="000000"/>
              </w:rPr>
              <w:t>Чебатуркин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="001D5C36">
              <w:rPr>
                <w:bCs/>
                <w:color w:val="000000"/>
              </w:rPr>
              <w:t>А.А.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Хватовско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6827DA" w:rsidP="004C52D6">
            <w:pPr>
              <w:pStyle w:val="a5"/>
            </w:pPr>
            <w:r>
              <w:rPr>
                <w:bCs/>
                <w:color w:val="000000"/>
              </w:rPr>
              <w:t>Попов А.Г.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</w:pPr>
            <w:r>
              <w:rPr>
                <w:bCs/>
                <w:color w:val="000000"/>
              </w:rPr>
              <w:t>-</w:t>
            </w:r>
            <w:proofErr w:type="spellStart"/>
            <w:r w:rsidR="006827DA">
              <w:rPr>
                <w:bCs/>
                <w:color w:val="000000"/>
              </w:rPr>
              <w:t>Врип</w:t>
            </w:r>
            <w:proofErr w:type="spellEnd"/>
            <w:r w:rsidR="006827DA">
              <w:rPr>
                <w:bCs/>
                <w:color w:val="000000"/>
              </w:rPr>
              <w:t>. главы</w:t>
            </w:r>
            <w:r>
              <w:rPr>
                <w:bCs/>
                <w:color w:val="000000"/>
              </w:rPr>
              <w:t xml:space="preserve"> администрации </w:t>
            </w:r>
            <w:r w:rsidRPr="006D0C60">
              <w:rPr>
                <w:bCs/>
                <w:color w:val="000000"/>
              </w:rPr>
              <w:t>Алексеевско</w:t>
            </w:r>
            <w:r>
              <w:rPr>
                <w:bCs/>
                <w:color w:val="000000"/>
              </w:rPr>
              <w:t>го</w:t>
            </w:r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C4090" w:rsidRDefault="00F94788" w:rsidP="004C52D6">
            <w:pPr>
              <w:pStyle w:val="a5"/>
            </w:pPr>
            <w:proofErr w:type="spellStart"/>
            <w:r>
              <w:t>Крохолева</w:t>
            </w:r>
            <w:proofErr w:type="spellEnd"/>
            <w:r>
              <w:t xml:space="preserve"> О.Е.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Большечечуйско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C4090" w:rsidRDefault="00F94788" w:rsidP="004C52D6">
            <w:pPr>
              <w:pStyle w:val="a5"/>
              <w:rPr>
                <w:bCs/>
              </w:rPr>
            </w:pPr>
            <w:r w:rsidRPr="006C4090">
              <w:rPr>
                <w:bCs/>
              </w:rPr>
              <w:lastRenderedPageBreak/>
              <w:t>Докторов В</w:t>
            </w:r>
            <w:r>
              <w:rPr>
                <w:bCs/>
              </w:rPr>
              <w:t>.</w:t>
            </w:r>
            <w:r w:rsidRPr="006C4090">
              <w:rPr>
                <w:bCs/>
              </w:rPr>
              <w:t>В</w:t>
            </w:r>
            <w:r>
              <w:rPr>
                <w:bCs/>
              </w:rPr>
              <w:t>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Липовско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F94788" w:rsidP="004C52D6">
            <w:pPr>
              <w:pStyle w:val="a5"/>
              <w:rPr>
                <w:bCs/>
                <w:color w:val="FF0000"/>
              </w:rPr>
            </w:pPr>
            <w:r w:rsidRPr="006D0C60">
              <w:rPr>
                <w:bCs/>
                <w:color w:val="000000"/>
              </w:rPr>
              <w:t>Трошин В</w:t>
            </w:r>
            <w:r>
              <w:rPr>
                <w:bCs/>
                <w:color w:val="000000"/>
              </w:rPr>
              <w:t>.</w:t>
            </w:r>
            <w:r w:rsidRPr="006D0C60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Максимовско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E006CF" w:rsidRDefault="00F94788" w:rsidP="004C52D6">
            <w:pPr>
              <w:pStyle w:val="a5"/>
              <w:rPr>
                <w:bCs/>
                <w:color w:val="FF0000"/>
              </w:rPr>
            </w:pPr>
            <w:r w:rsidRPr="00E006CF">
              <w:rPr>
                <w:bCs/>
                <w:color w:val="000000"/>
              </w:rPr>
              <w:t>Кудашева Р.А.</w:t>
            </w:r>
          </w:p>
        </w:tc>
        <w:tc>
          <w:tcPr>
            <w:tcW w:w="7053" w:type="dxa"/>
          </w:tcPr>
          <w:p w:rsidR="00F94788" w:rsidRPr="00E006CF" w:rsidRDefault="00F94788" w:rsidP="004C52D6">
            <w:pPr>
              <w:pStyle w:val="a5"/>
              <w:rPr>
                <w:bCs/>
                <w:color w:val="000000"/>
              </w:rPr>
            </w:pPr>
            <w:r w:rsidRPr="00E006CF"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E006CF">
              <w:rPr>
                <w:bCs/>
                <w:color w:val="000000"/>
              </w:rPr>
              <w:t>Старобурасского</w:t>
            </w:r>
            <w:proofErr w:type="spellEnd"/>
            <w:r w:rsidRPr="00E006CF">
              <w:rPr>
                <w:bCs/>
                <w:color w:val="000000"/>
              </w:rPr>
              <w:t xml:space="preserve"> МО;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1D5C36" w:rsidP="004C52D6">
            <w:pPr>
              <w:pStyle w:val="a5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Бобков А.П.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Старожуковско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C4090" w:rsidRDefault="001D5C36" w:rsidP="004C52D6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Алексушина</w:t>
            </w:r>
            <w:proofErr w:type="spellEnd"/>
            <w:r>
              <w:rPr>
                <w:bCs/>
              </w:rPr>
              <w:t xml:space="preserve"> Т.И.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Тепляковско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F94788" w:rsidP="004C52D6">
            <w:pPr>
              <w:pStyle w:val="a5"/>
              <w:rPr>
                <w:bCs/>
                <w:color w:val="FF0000"/>
              </w:rPr>
            </w:pPr>
            <w:proofErr w:type="spellStart"/>
            <w:r w:rsidRPr="006D0C60">
              <w:rPr>
                <w:bCs/>
                <w:color w:val="000000"/>
              </w:rPr>
              <w:t>Карнугаева</w:t>
            </w:r>
            <w:proofErr w:type="spellEnd"/>
            <w:r w:rsidRPr="006D0C60">
              <w:rPr>
                <w:bCs/>
                <w:color w:val="000000"/>
              </w:rPr>
              <w:t xml:space="preserve"> О</w:t>
            </w:r>
            <w:r>
              <w:rPr>
                <w:bCs/>
                <w:color w:val="000000"/>
              </w:rPr>
              <w:t>.</w:t>
            </w:r>
            <w:r w:rsidRPr="006D0C60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Шняевско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;</w:t>
            </w:r>
          </w:p>
        </w:tc>
      </w:tr>
      <w:tr w:rsidR="00F94788" w:rsidTr="004C52D6">
        <w:tc>
          <w:tcPr>
            <w:tcW w:w="2235" w:type="dxa"/>
          </w:tcPr>
          <w:p w:rsidR="00F94788" w:rsidRPr="0064682F" w:rsidRDefault="00F94788" w:rsidP="004C52D6">
            <w:pPr>
              <w:pStyle w:val="a5"/>
              <w:rPr>
                <w:bCs/>
              </w:rPr>
            </w:pPr>
            <w:proofErr w:type="spellStart"/>
            <w:r w:rsidRPr="0064682F">
              <w:rPr>
                <w:bCs/>
              </w:rPr>
              <w:t>Ракчеев</w:t>
            </w:r>
            <w:proofErr w:type="spellEnd"/>
            <w:r w:rsidRPr="0064682F">
              <w:rPr>
                <w:bCs/>
              </w:rPr>
              <w:t xml:space="preserve"> А.А.</w:t>
            </w:r>
          </w:p>
        </w:tc>
        <w:tc>
          <w:tcPr>
            <w:tcW w:w="7053" w:type="dxa"/>
          </w:tcPr>
          <w:p w:rsidR="00F94788" w:rsidRPr="0064682F" w:rsidRDefault="00F94788" w:rsidP="004C52D6">
            <w:pPr>
              <w:pStyle w:val="a5"/>
              <w:rPr>
                <w:bCs/>
              </w:rPr>
            </w:pPr>
            <w:r w:rsidRPr="0064682F">
              <w:rPr>
                <w:bCs/>
              </w:rPr>
              <w:t xml:space="preserve">- глава администрации </w:t>
            </w:r>
            <w:proofErr w:type="spellStart"/>
            <w:r w:rsidRPr="0064682F">
              <w:rPr>
                <w:bCs/>
              </w:rPr>
              <w:t>Вязовского</w:t>
            </w:r>
            <w:proofErr w:type="spellEnd"/>
            <w:r w:rsidRPr="0064682F">
              <w:rPr>
                <w:bCs/>
              </w:rPr>
              <w:t xml:space="preserve"> МО;</w:t>
            </w:r>
          </w:p>
        </w:tc>
      </w:tr>
      <w:tr w:rsidR="00F94788" w:rsidTr="004C52D6">
        <w:tc>
          <w:tcPr>
            <w:tcW w:w="2235" w:type="dxa"/>
          </w:tcPr>
          <w:p w:rsidR="00F94788" w:rsidRPr="006D0C60" w:rsidRDefault="00F94788" w:rsidP="004C52D6">
            <w:pPr>
              <w:pStyle w:val="a5"/>
              <w:rPr>
                <w:bCs/>
                <w:color w:val="FF0000"/>
              </w:rPr>
            </w:pPr>
            <w:proofErr w:type="spellStart"/>
            <w:r w:rsidRPr="006D0C60">
              <w:rPr>
                <w:bCs/>
                <w:color w:val="000000"/>
              </w:rPr>
              <w:t>Акчурин</w:t>
            </w:r>
            <w:proofErr w:type="spellEnd"/>
            <w:r w:rsidRPr="006D0C60">
              <w:rPr>
                <w:bCs/>
                <w:color w:val="000000"/>
              </w:rPr>
              <w:t xml:space="preserve"> Н</w:t>
            </w:r>
            <w:r>
              <w:rPr>
                <w:bCs/>
                <w:color w:val="000000"/>
              </w:rPr>
              <w:t>.</w:t>
            </w:r>
            <w:r w:rsidRPr="006D0C60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53" w:type="dxa"/>
          </w:tcPr>
          <w:p w:rsidR="00F94788" w:rsidRPr="006D0C60" w:rsidRDefault="00F94788" w:rsidP="004C52D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глава администрации </w:t>
            </w:r>
            <w:proofErr w:type="spellStart"/>
            <w:r w:rsidRPr="006D0C60">
              <w:rPr>
                <w:bCs/>
                <w:color w:val="000000"/>
              </w:rPr>
              <w:t>Яковлевско</w:t>
            </w:r>
            <w:r>
              <w:rPr>
                <w:bCs/>
                <w:color w:val="000000"/>
              </w:rPr>
              <w:t>го</w:t>
            </w:r>
            <w:proofErr w:type="spellEnd"/>
            <w:r w:rsidRPr="006D0C60">
              <w:rPr>
                <w:bCs/>
                <w:color w:val="000000"/>
              </w:rPr>
              <w:t xml:space="preserve"> МО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F94788" w:rsidRDefault="00F94788" w:rsidP="00F94788">
      <w:pPr>
        <w:tabs>
          <w:tab w:val="left" w:pos="2070"/>
        </w:tabs>
        <w:rPr>
          <w:b/>
        </w:rPr>
      </w:pPr>
    </w:p>
    <w:p w:rsidR="00F94788" w:rsidRDefault="00F94788" w:rsidP="00F94788">
      <w:pPr>
        <w:tabs>
          <w:tab w:val="left" w:pos="2070"/>
        </w:tabs>
        <w:rPr>
          <w:b/>
        </w:rPr>
      </w:pPr>
    </w:p>
    <w:p w:rsidR="00F94788" w:rsidRDefault="00F94788" w:rsidP="00F94788">
      <w:pPr>
        <w:rPr>
          <w:b/>
        </w:rPr>
      </w:pPr>
      <w:r>
        <w:rPr>
          <w:b/>
        </w:rPr>
        <w:t>Зав. сектором делопроизводства</w:t>
      </w:r>
    </w:p>
    <w:p w:rsidR="00F94788" w:rsidRDefault="00F94788" w:rsidP="00F94788">
      <w:pPr>
        <w:rPr>
          <w:b/>
        </w:rPr>
      </w:pPr>
      <w:r>
        <w:rPr>
          <w:b/>
        </w:rPr>
        <w:t>и кадровой работы                                                                                            С.Е. Павлова</w:t>
      </w:r>
    </w:p>
    <w:p w:rsidR="00F94788" w:rsidRDefault="00F94788" w:rsidP="00F94788"/>
    <w:p w:rsidR="00F71A02" w:rsidRDefault="00F71A02"/>
    <w:sectPr w:rsidR="00F71A02" w:rsidSect="00695ED9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4788"/>
    <w:rsid w:val="000A25CB"/>
    <w:rsid w:val="001D5C36"/>
    <w:rsid w:val="006827DA"/>
    <w:rsid w:val="0076342D"/>
    <w:rsid w:val="00781421"/>
    <w:rsid w:val="00BD750F"/>
    <w:rsid w:val="00D2450C"/>
    <w:rsid w:val="00E6098E"/>
    <w:rsid w:val="00F71A02"/>
    <w:rsid w:val="00F9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8"/>
    <w:pPr>
      <w:widowControl w:val="0"/>
      <w:suppressAutoHyphens/>
      <w:spacing w:after="0" w:line="240" w:lineRule="auto"/>
    </w:pPr>
    <w:rPr>
      <w:rFonts w:ascii="Times New Roman" w:eastAsia="Lucida Sans Unicode" w:hAnsi="Times New Roman" w:cs="StarSymbo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7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4788"/>
    <w:rPr>
      <w:rFonts w:ascii="Times New Roman" w:eastAsia="Lucida Sans Unicode" w:hAnsi="Times New Roman" w:cs="StarSymbol"/>
      <w:sz w:val="24"/>
      <w:szCs w:val="24"/>
      <w:lang w:eastAsia="ru-RU" w:bidi="ru-RU"/>
    </w:rPr>
  </w:style>
  <w:style w:type="paragraph" w:customStyle="1" w:styleId="31">
    <w:name w:val="Основной текст 31"/>
    <w:basedOn w:val="a"/>
    <w:rsid w:val="00F94788"/>
    <w:pPr>
      <w:ind w:right="4110"/>
      <w:jc w:val="both"/>
    </w:pPr>
    <w:rPr>
      <w:b/>
    </w:rPr>
  </w:style>
  <w:style w:type="paragraph" w:styleId="a5">
    <w:name w:val="Body Text"/>
    <w:basedOn w:val="a"/>
    <w:link w:val="a6"/>
    <w:rsid w:val="00F94788"/>
    <w:pPr>
      <w:widowControl/>
      <w:spacing w:after="120"/>
    </w:pPr>
    <w:rPr>
      <w:rFonts w:eastAsia="Times New Roman" w:cs="Times New Roman"/>
      <w:lang w:eastAsia="ar-SA" w:bidi="ar-SA"/>
    </w:rPr>
  </w:style>
  <w:style w:type="character" w:customStyle="1" w:styleId="a6">
    <w:name w:val="Основной текст Знак"/>
    <w:basedOn w:val="a0"/>
    <w:link w:val="a5"/>
    <w:rsid w:val="00F947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F94788"/>
    <w:rPr>
      <w:b/>
      <w:bCs/>
    </w:rPr>
  </w:style>
  <w:style w:type="paragraph" w:customStyle="1" w:styleId="1">
    <w:name w:val="Обычный1"/>
    <w:rsid w:val="00F9478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2018-03-22T09:32:00Z</dcterms:created>
  <dcterms:modified xsi:type="dcterms:W3CDTF">2018-03-28T05:32:00Z</dcterms:modified>
</cp:coreProperties>
</file>