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10" w:rsidRDefault="00E22E10" w:rsidP="00031E02">
      <w:pPr>
        <w:pStyle w:val="a6"/>
        <w:jc w:val="center"/>
      </w:pPr>
      <w:r>
        <w:rPr>
          <w:sz w:val="24"/>
          <w:szCs w:val="24"/>
        </w:rPr>
        <w:t xml:space="preserve"> </w:t>
      </w:r>
      <w:r w:rsidR="00C940C0"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E22E10" w:rsidRDefault="00E22E10" w:rsidP="00031E02">
      <w:pPr>
        <w:pStyle w:val="a6"/>
        <w:jc w:val="center"/>
      </w:pPr>
    </w:p>
    <w:p w:rsidR="00E22E10" w:rsidRDefault="00E22E10" w:rsidP="00031E02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E22E10" w:rsidRDefault="00E22E10" w:rsidP="00C76FF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E22E10" w:rsidRPr="008F040F" w:rsidRDefault="001A72B6" w:rsidP="00031E02">
      <w:pPr>
        <w:ind w:left="40"/>
        <w:jc w:val="center"/>
        <w:rPr>
          <w:b/>
          <w:bCs/>
          <w:sz w:val="28"/>
          <w:szCs w:val="28"/>
        </w:rPr>
      </w:pPr>
      <w:r w:rsidRPr="001A72B6">
        <w:rPr>
          <w:noProof/>
        </w:rPr>
        <w:pict>
          <v:line id="_x0000_s1026" style="position:absolute;left:0;text-align:left;z-index:251658240" from="-3.95pt,4.8pt" to="489.85pt,4.8pt" strokeweight="1.59mm">
            <v:stroke joinstyle="miter"/>
          </v:line>
        </w:pict>
      </w:r>
    </w:p>
    <w:p w:rsidR="00E22E10" w:rsidRDefault="00E22E10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E22E10" w:rsidRPr="000C5E0A" w:rsidRDefault="00E22E10" w:rsidP="00031E02">
      <w:pPr>
        <w:ind w:left="40"/>
        <w:jc w:val="center"/>
        <w:rPr>
          <w:b/>
          <w:bCs/>
          <w:sz w:val="28"/>
          <w:szCs w:val="28"/>
        </w:rPr>
      </w:pPr>
    </w:p>
    <w:p w:rsidR="00633951" w:rsidRPr="007E28E9" w:rsidRDefault="007E28E9" w:rsidP="00031E02">
      <w:pPr>
        <w:rPr>
          <w:rFonts w:ascii="PT Astra Serif" w:hAnsi="PT Astra Serif"/>
          <w:sz w:val="24"/>
          <w:szCs w:val="24"/>
        </w:rPr>
      </w:pPr>
      <w:r w:rsidRPr="007E28E9">
        <w:rPr>
          <w:rFonts w:ascii="PT Astra Serif" w:hAnsi="PT Astra Serif"/>
          <w:sz w:val="24"/>
          <w:szCs w:val="24"/>
        </w:rPr>
        <w:t>«29» ноября 2022 года</w:t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</w:r>
      <w:r w:rsidR="00E22E10" w:rsidRPr="007E28E9">
        <w:rPr>
          <w:rFonts w:ascii="PT Astra Serif" w:hAnsi="PT Astra Serif"/>
          <w:sz w:val="24"/>
          <w:szCs w:val="24"/>
        </w:rPr>
        <w:tab/>
        <w:t xml:space="preserve">                        </w:t>
      </w:r>
      <w:r w:rsidR="00633951">
        <w:rPr>
          <w:rFonts w:ascii="PT Astra Serif" w:hAnsi="PT Astra Serif"/>
          <w:sz w:val="24"/>
          <w:szCs w:val="24"/>
        </w:rPr>
        <w:t xml:space="preserve">                      №  292</w:t>
      </w:r>
    </w:p>
    <w:tbl>
      <w:tblPr>
        <w:tblpPr w:leftFromText="180" w:rightFromText="180" w:vertAnchor="text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633951" w:rsidRPr="003E1F58" w:rsidTr="00A5052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951" w:rsidRPr="003E1F58" w:rsidRDefault="00633951" w:rsidP="00A5052B">
            <w:pPr>
              <w:tabs>
                <w:tab w:val="left" w:pos="4962"/>
              </w:tabs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3E1F58">
              <w:rPr>
                <w:b/>
                <w:bCs/>
                <w:color w:val="000000"/>
                <w:sz w:val="24"/>
                <w:szCs w:val="24"/>
              </w:rPr>
              <w:t>О внесении дополнений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 р</w:t>
            </w:r>
            <w:r w:rsidRPr="003E1F58">
              <w:rPr>
                <w:b/>
                <w:bCs/>
                <w:color w:val="000000"/>
                <w:sz w:val="24"/>
                <w:szCs w:val="24"/>
              </w:rPr>
              <w:t xml:space="preserve">ешение Собрания </w:t>
            </w:r>
            <w:proofErr w:type="spellStart"/>
            <w:r w:rsidRPr="003E1F58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3E1F58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 от </w:t>
            </w:r>
            <w:r w:rsidRPr="00464DEC">
              <w:rPr>
                <w:b/>
                <w:bCs/>
                <w:color w:val="000000"/>
                <w:sz w:val="24"/>
                <w:szCs w:val="24"/>
              </w:rPr>
              <w:t>29.07.2019 г. № 74</w:t>
            </w:r>
            <w:r w:rsidRPr="003E1F58">
              <w:rPr>
                <w:b/>
                <w:bCs/>
                <w:color w:val="000000"/>
                <w:sz w:val="24"/>
                <w:szCs w:val="24"/>
              </w:rPr>
              <w:t xml:space="preserve"> «Об утверждении Правил землепользования и застройки территории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Свободинского</w:t>
            </w:r>
            <w:proofErr w:type="spellEnd"/>
            <w:r w:rsidRPr="003E1F58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  <w:r w:rsidRPr="003E1F58">
              <w:rPr>
                <w:b/>
                <w:bCs/>
                <w:color w:val="000000"/>
                <w:sz w:val="24"/>
                <w:szCs w:val="24"/>
              </w:rPr>
              <w:t xml:space="preserve"> Базарно– </w:t>
            </w:r>
            <w:proofErr w:type="gramStart"/>
            <w:r w:rsidRPr="003E1F58">
              <w:rPr>
                <w:b/>
                <w:bCs/>
                <w:color w:val="000000"/>
                <w:sz w:val="24"/>
                <w:szCs w:val="24"/>
              </w:rPr>
              <w:t>Ка</w:t>
            </w:r>
            <w:proofErr w:type="gramEnd"/>
            <w:r w:rsidRPr="003E1F58">
              <w:rPr>
                <w:b/>
                <w:bCs/>
                <w:color w:val="000000"/>
                <w:sz w:val="24"/>
                <w:szCs w:val="24"/>
              </w:rPr>
              <w:t>рабулакского муниципального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саратовской области</w:t>
            </w:r>
            <w:r w:rsidRPr="003E1F58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633951" w:rsidRDefault="00633951" w:rsidP="00633951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p w:rsidR="00633951" w:rsidRPr="009656F3" w:rsidRDefault="00633951" w:rsidP="00633951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p w:rsidR="00633951" w:rsidRPr="009656F3" w:rsidRDefault="00633951" w:rsidP="00633951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p w:rsidR="00633951" w:rsidRPr="009656F3" w:rsidRDefault="00633951" w:rsidP="00633951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p w:rsidR="00633951" w:rsidRPr="009656F3" w:rsidRDefault="00633951" w:rsidP="00633951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p w:rsidR="00633951" w:rsidRPr="009656F3" w:rsidRDefault="00633951" w:rsidP="00633951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p w:rsidR="00633951" w:rsidRPr="009656F3" w:rsidRDefault="00633951" w:rsidP="00633951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p w:rsidR="00633951" w:rsidRDefault="00633951" w:rsidP="006339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3951" w:rsidRDefault="00633951" w:rsidP="006339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3951" w:rsidRDefault="00633951" w:rsidP="006339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3951" w:rsidRDefault="00633951" w:rsidP="006339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3951" w:rsidRDefault="00633951" w:rsidP="0063395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3951" w:rsidRDefault="00633951" w:rsidP="006339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Земельным кодексом РФ от 25.10.2001г. № 136-ФЗ, в</w:t>
      </w:r>
      <w:r w:rsidRPr="009656F3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>т. 10 Федерального закона от 13.07.2015г. № 218-ФЗ «О государственной регистрации недвижимости»</w:t>
      </w:r>
      <w:r w:rsidRPr="009656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 законом от 23.06.2014 г. № 171-ФЗ «О внесении изменений в Земельный кодекс РФ и отдельные законодательные акты РФ», п.20 ч.1 с.14  Федерального</w:t>
      </w:r>
      <w:r w:rsidRPr="009656F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9656F3">
        <w:rPr>
          <w:rFonts w:ascii="Times New Roman" w:hAnsi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</w:t>
      </w:r>
      <w:proofErr w:type="gramEnd"/>
      <w:r w:rsidRPr="009656F3">
        <w:rPr>
          <w:rFonts w:ascii="Times New Roman" w:hAnsi="Times New Roman"/>
          <w:sz w:val="24"/>
          <w:szCs w:val="24"/>
        </w:rPr>
        <w:t xml:space="preserve"> Федерации», руководствуясь Уставом </w:t>
      </w:r>
      <w:proofErr w:type="spellStart"/>
      <w:r w:rsidRPr="009656F3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Pr="009656F3">
        <w:rPr>
          <w:rFonts w:ascii="Times New Roman" w:hAnsi="Times New Roman"/>
          <w:sz w:val="24"/>
          <w:szCs w:val="24"/>
        </w:rPr>
        <w:t xml:space="preserve"> муниципального района, Собрание </w:t>
      </w:r>
      <w:proofErr w:type="spellStart"/>
      <w:r w:rsidRPr="009656F3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Pr="009656F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33951" w:rsidRDefault="00633951" w:rsidP="006339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3951" w:rsidRPr="00C661D8" w:rsidRDefault="00633951" w:rsidP="0063395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633951" w:rsidRPr="009656F3" w:rsidRDefault="00633951" w:rsidP="006339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3951" w:rsidRPr="009656F3" w:rsidRDefault="00633951" w:rsidP="00633951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56F3">
        <w:rPr>
          <w:rFonts w:ascii="Times New Roman" w:hAnsi="Times New Roman"/>
          <w:sz w:val="24"/>
          <w:szCs w:val="24"/>
        </w:rPr>
        <w:t xml:space="preserve">1. Внести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 территории</w:t>
      </w:r>
      <w:r w:rsidRPr="009656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Свободинского</w:t>
      </w:r>
      <w:proofErr w:type="spellEnd"/>
      <w:r w:rsidRPr="009656F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656F3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Pr="0096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9656F3">
        <w:rPr>
          <w:rFonts w:ascii="Times New Roman" w:hAnsi="Times New Roman"/>
          <w:sz w:val="24"/>
          <w:szCs w:val="24"/>
        </w:rPr>
        <w:t xml:space="preserve">района Саратовской области следующие </w:t>
      </w:r>
      <w:r>
        <w:rPr>
          <w:rFonts w:ascii="Times New Roman" w:hAnsi="Times New Roman"/>
          <w:sz w:val="24"/>
          <w:szCs w:val="24"/>
        </w:rPr>
        <w:t>дополнения</w:t>
      </w:r>
      <w:r w:rsidRPr="009656F3">
        <w:rPr>
          <w:rFonts w:ascii="Times New Roman" w:hAnsi="Times New Roman"/>
          <w:sz w:val="24"/>
          <w:szCs w:val="24"/>
        </w:rPr>
        <w:t>:</w:t>
      </w:r>
    </w:p>
    <w:p w:rsidR="00633951" w:rsidRPr="00AC5642" w:rsidRDefault="00633951" w:rsidP="00633951">
      <w:pPr>
        <w:autoSpaceDE w:val="0"/>
        <w:spacing w:before="60" w:after="60"/>
        <w:rPr>
          <w:b/>
          <w:bCs/>
          <w:sz w:val="24"/>
          <w:szCs w:val="24"/>
        </w:rPr>
      </w:pPr>
      <w:r w:rsidRPr="00AC5642">
        <w:rPr>
          <w:b/>
          <w:bCs/>
          <w:sz w:val="24"/>
          <w:szCs w:val="24"/>
        </w:rPr>
        <w:t>Ж-1 – Зона застройки малоэтажными жилыми домами.</w:t>
      </w:r>
    </w:p>
    <w:p w:rsidR="00633951" w:rsidRPr="00AC5642" w:rsidRDefault="00633951" w:rsidP="00633951">
      <w:pPr>
        <w:widowControl w:val="0"/>
        <w:suppressAutoHyphens/>
        <w:spacing w:after="120"/>
        <w:ind w:firstLine="709"/>
        <w:jc w:val="both"/>
        <w:rPr>
          <w:rFonts w:eastAsia="Arial"/>
          <w:i/>
          <w:iCs/>
          <w:sz w:val="24"/>
          <w:szCs w:val="24"/>
          <w:lang w:eastAsia="ar-SA"/>
        </w:rPr>
      </w:pPr>
      <w:r w:rsidRPr="00AC5642">
        <w:rPr>
          <w:rFonts w:eastAsia="Arial"/>
          <w:i/>
          <w:iCs/>
          <w:sz w:val="24"/>
          <w:szCs w:val="24"/>
          <w:lang w:eastAsia="ar-SA"/>
        </w:rPr>
        <w:t>Зона застройки малоэтажными жилыми домами Ж-1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хозяйства, блокированных односемейных домов с участками, а также с минимально разрешенным набором услуг местного значения.</w:t>
      </w:r>
    </w:p>
    <w:p w:rsidR="00633951" w:rsidRPr="00181016" w:rsidRDefault="00633951" w:rsidP="00633951">
      <w:pPr>
        <w:widowControl w:val="0"/>
        <w:spacing w:before="60" w:after="60"/>
        <w:rPr>
          <w:b/>
          <w:bCs/>
          <w:sz w:val="24"/>
          <w:szCs w:val="24"/>
        </w:rPr>
      </w:pPr>
      <w:r w:rsidRPr="00181016">
        <w:rPr>
          <w:b/>
          <w:bCs/>
          <w:sz w:val="24"/>
          <w:szCs w:val="24"/>
        </w:rPr>
        <w:t xml:space="preserve">Предельные параметры земельных участков и разрешенного строительства: 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>минимальная (максимальная) площадь земельных участков – 300-</w:t>
      </w:r>
      <w:smartTag w:uri="urn:schemas-microsoft-com:office:smarttags" w:element="metricconverter">
        <w:smartTagPr>
          <w:attr w:name="ProductID" w:val="2500 м2"/>
        </w:smartTagPr>
        <w:r w:rsidRPr="00181016">
          <w:rPr>
            <w:sz w:val="24"/>
            <w:szCs w:val="24"/>
          </w:rPr>
          <w:t>2500 м</w:t>
        </w:r>
        <w:proofErr w:type="gramStart"/>
        <w:r w:rsidRPr="00181016">
          <w:rPr>
            <w:sz w:val="24"/>
            <w:szCs w:val="24"/>
            <w:vertAlign w:val="superscript"/>
          </w:rPr>
          <w:t>2</w:t>
        </w:r>
      </w:smartTag>
      <w:proofErr w:type="gramEnd"/>
      <w:r w:rsidRPr="00181016">
        <w:rPr>
          <w:sz w:val="24"/>
          <w:szCs w:val="24"/>
        </w:rPr>
        <w:t>;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>минимальная (максимальная) ширина земельных участков вдоль фронта улицы (проезда) – 16-</w:t>
      </w:r>
      <w:smartTag w:uri="urn:schemas-microsoft-com:office:smarttags" w:element="metricconverter">
        <w:smartTagPr>
          <w:attr w:name="ProductID" w:val="32 м"/>
        </w:smartTagPr>
        <w:r w:rsidRPr="00181016">
          <w:rPr>
            <w:sz w:val="24"/>
            <w:szCs w:val="24"/>
          </w:rPr>
          <w:t>32 м</w:t>
        </w:r>
      </w:smartTag>
      <w:r w:rsidRPr="00181016">
        <w:rPr>
          <w:sz w:val="24"/>
          <w:szCs w:val="24"/>
        </w:rPr>
        <w:t>;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максимальное количество этажей зданий – 3; 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максимальная высота зданий от уровня земли до верха перекрытия последнего этажа – </w:t>
      </w:r>
      <w:smartTag w:uri="urn:schemas-microsoft-com:office:smarttags" w:element="metricconverter">
        <w:smartTagPr>
          <w:attr w:name="ProductID" w:val="12 м"/>
        </w:smartTagPr>
        <w:r w:rsidRPr="00181016">
          <w:rPr>
            <w:sz w:val="24"/>
            <w:szCs w:val="24"/>
          </w:rPr>
          <w:t>12 м</w:t>
        </w:r>
      </w:smartTag>
      <w:r w:rsidRPr="00181016">
        <w:rPr>
          <w:sz w:val="24"/>
          <w:szCs w:val="24"/>
        </w:rPr>
        <w:t xml:space="preserve">; 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>максимальный процент застройки участка – 60%;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минимальный отступ строений от передней границы участка (в случае, если иной показатель не установлен линией регулирования застройки) – </w:t>
      </w:r>
      <w:smartTag w:uri="urn:schemas-microsoft-com:office:smarttags" w:element="metricconverter">
        <w:smartTagPr>
          <w:attr w:name="ProductID" w:val="5 м"/>
        </w:smartTagPr>
        <w:r w:rsidRPr="00181016">
          <w:rPr>
            <w:sz w:val="24"/>
            <w:szCs w:val="24"/>
          </w:rPr>
          <w:t>5 м</w:t>
        </w:r>
      </w:smartTag>
      <w:r w:rsidRPr="00181016">
        <w:rPr>
          <w:sz w:val="24"/>
          <w:szCs w:val="24"/>
        </w:rPr>
        <w:t>;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минимальный отступ от границ соседнего участка до жилого дома – </w:t>
      </w:r>
      <w:smartTag w:uri="urn:schemas-microsoft-com:office:smarttags" w:element="metricconverter">
        <w:smartTagPr>
          <w:attr w:name="ProductID" w:val="3 м"/>
        </w:smartTagPr>
        <w:r w:rsidRPr="00181016">
          <w:rPr>
            <w:sz w:val="24"/>
            <w:szCs w:val="24"/>
          </w:rPr>
          <w:t>3 м</w:t>
        </w:r>
      </w:smartTag>
      <w:r w:rsidRPr="00181016">
        <w:rPr>
          <w:sz w:val="24"/>
          <w:szCs w:val="24"/>
        </w:rPr>
        <w:t xml:space="preserve">; 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lastRenderedPageBreak/>
        <w:t xml:space="preserve">минимальный отступ от границ соседнего участка до вспомогательных строений (бани, гаражи и др.) – </w:t>
      </w:r>
      <w:smartTag w:uri="urn:schemas-microsoft-com:office:smarttags" w:element="metricconverter">
        <w:smartTagPr>
          <w:attr w:name="ProductID" w:val="1 м"/>
        </w:smartTagPr>
        <w:r w:rsidRPr="00181016">
          <w:rPr>
            <w:sz w:val="24"/>
            <w:szCs w:val="24"/>
          </w:rPr>
          <w:t>1 м</w:t>
        </w:r>
      </w:smartTag>
      <w:r w:rsidRPr="00181016">
        <w:rPr>
          <w:sz w:val="24"/>
          <w:szCs w:val="24"/>
        </w:rPr>
        <w:t xml:space="preserve">; 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минимальный отступ от жилого дома до построек для содержания и разведения домашнего скота и птицы – </w:t>
      </w:r>
      <w:smartTag w:uri="urn:schemas-microsoft-com:office:smarttags" w:element="metricconverter">
        <w:smartTagPr>
          <w:attr w:name="ProductID" w:val="10 м"/>
        </w:smartTagPr>
        <w:r w:rsidRPr="00181016">
          <w:rPr>
            <w:sz w:val="24"/>
            <w:szCs w:val="24"/>
          </w:rPr>
          <w:t>10</w:t>
        </w:r>
        <w:r w:rsidRPr="00181016">
          <w:rPr>
            <w:sz w:val="24"/>
            <w:szCs w:val="24"/>
            <w:lang w:val="en-US"/>
          </w:rPr>
          <w:t> </w:t>
        </w:r>
        <w:r w:rsidRPr="00181016">
          <w:rPr>
            <w:sz w:val="24"/>
            <w:szCs w:val="24"/>
          </w:rPr>
          <w:t>м</w:t>
        </w:r>
      </w:smartTag>
      <w:r w:rsidRPr="00181016">
        <w:rPr>
          <w:sz w:val="24"/>
          <w:szCs w:val="24"/>
        </w:rPr>
        <w:t xml:space="preserve">; </w:t>
      </w:r>
    </w:p>
    <w:p w:rsidR="00633951" w:rsidRPr="00181016" w:rsidRDefault="00633951" w:rsidP="00633951">
      <w:pPr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требования к ограждению земельных участков: </w:t>
      </w:r>
    </w:p>
    <w:p w:rsidR="00633951" w:rsidRPr="00181016" w:rsidRDefault="00633951" w:rsidP="00633951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633951" w:rsidRPr="00181016" w:rsidRDefault="00633951" w:rsidP="00633951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 м"/>
        </w:smartTagPr>
        <w:r w:rsidRPr="00181016">
          <w:rPr>
            <w:sz w:val="24"/>
            <w:szCs w:val="24"/>
          </w:rPr>
          <w:t>2 м</w:t>
        </w:r>
      </w:smartTag>
      <w:r w:rsidRPr="00181016">
        <w:rPr>
          <w:sz w:val="24"/>
          <w:szCs w:val="24"/>
        </w:rPr>
        <w:t xml:space="preserve">; </w:t>
      </w:r>
    </w:p>
    <w:p w:rsidR="00633951" w:rsidRPr="00181016" w:rsidRDefault="00633951" w:rsidP="00633951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633951" w:rsidRPr="00181016" w:rsidRDefault="00633951" w:rsidP="00633951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633951" w:rsidRPr="00181016" w:rsidRDefault="00633951" w:rsidP="00633951">
      <w:pPr>
        <w:ind w:firstLine="709"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633951" w:rsidRPr="00181016" w:rsidRDefault="00633951" w:rsidP="00633951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81016">
        <w:rPr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633951" w:rsidRDefault="00633951" w:rsidP="00633951">
      <w:pPr>
        <w:autoSpaceDE w:val="0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33951" w:rsidRPr="00181016" w:rsidRDefault="00633951" w:rsidP="00633951">
      <w:pPr>
        <w:autoSpaceDE w:val="0"/>
        <w:spacing w:before="60" w:after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4DEC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в</w:t>
      </w:r>
      <w:r w:rsidRPr="0046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</w:t>
      </w:r>
      <w:r w:rsidRPr="00181016">
        <w:rPr>
          <w:b/>
          <w:bCs/>
          <w:sz w:val="24"/>
          <w:szCs w:val="24"/>
        </w:rPr>
        <w:t>Предельные параметры земельных участков и разрешенного строительства</w:t>
      </w:r>
      <w:r>
        <w:rPr>
          <w:bCs/>
          <w:sz w:val="24"/>
          <w:szCs w:val="24"/>
        </w:rPr>
        <w:t>»</w:t>
      </w:r>
      <w:r w:rsidRPr="00181016">
        <w:rPr>
          <w:bCs/>
          <w:sz w:val="24"/>
          <w:szCs w:val="24"/>
        </w:rPr>
        <w:t xml:space="preserve">  следующие виды разрешенного </w:t>
      </w:r>
      <w:r>
        <w:rPr>
          <w:bCs/>
          <w:sz w:val="24"/>
          <w:szCs w:val="24"/>
        </w:rPr>
        <w:t>строительства</w:t>
      </w:r>
      <w:proofErr w:type="gramStart"/>
      <w:r w:rsidRPr="00181016">
        <w:rPr>
          <w:bCs/>
          <w:sz w:val="24"/>
          <w:szCs w:val="24"/>
        </w:rPr>
        <w:t xml:space="preserve"> :</w:t>
      </w:r>
      <w:proofErr w:type="gramEnd"/>
    </w:p>
    <w:p w:rsidR="00633951" w:rsidRPr="00181016" w:rsidRDefault="00633951" w:rsidP="00633951">
      <w:pPr>
        <w:autoSpaceDE w:val="0"/>
        <w:spacing w:before="60" w:after="60"/>
        <w:jc w:val="both"/>
        <w:rPr>
          <w:bCs/>
          <w:sz w:val="24"/>
          <w:szCs w:val="24"/>
        </w:rPr>
      </w:pPr>
      <w:r w:rsidRPr="00181016">
        <w:rPr>
          <w:bCs/>
          <w:sz w:val="24"/>
          <w:szCs w:val="24"/>
        </w:rPr>
        <w:t xml:space="preserve"> −      минимальная (максимальная) площадь земельных участков для отдельно стоящих хозяйственных блоков, гаражей для хранения автомобилей связанных с проживанием граждан – 20-300 м</w:t>
      </w:r>
      <w:proofErr w:type="gramStart"/>
      <w:r w:rsidRPr="00181016">
        <w:rPr>
          <w:bCs/>
          <w:sz w:val="24"/>
          <w:szCs w:val="24"/>
          <w:vertAlign w:val="superscript"/>
        </w:rPr>
        <w:t>2</w:t>
      </w:r>
      <w:proofErr w:type="gramEnd"/>
      <w:r w:rsidRPr="00181016">
        <w:rPr>
          <w:bCs/>
          <w:sz w:val="24"/>
          <w:szCs w:val="24"/>
        </w:rPr>
        <w:t>;</w:t>
      </w:r>
    </w:p>
    <w:p w:rsidR="00633951" w:rsidRDefault="00633951" w:rsidP="00633951">
      <w:pPr>
        <w:autoSpaceDE w:val="0"/>
        <w:spacing w:before="60" w:after="60"/>
        <w:jc w:val="both"/>
        <w:rPr>
          <w:sz w:val="24"/>
          <w:szCs w:val="24"/>
        </w:rPr>
      </w:pPr>
    </w:p>
    <w:p w:rsidR="00633951" w:rsidRDefault="00633951" w:rsidP="00633951">
      <w:pPr>
        <w:autoSpaceDE w:val="0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656F3">
        <w:rPr>
          <w:sz w:val="24"/>
          <w:szCs w:val="24"/>
        </w:rPr>
        <w:t xml:space="preserve">2. Контроль  исполнения  настоящего решения возложить на секретаря Собрания </w:t>
      </w:r>
      <w:proofErr w:type="spellStart"/>
      <w:r w:rsidRPr="009656F3">
        <w:rPr>
          <w:sz w:val="24"/>
          <w:szCs w:val="24"/>
        </w:rPr>
        <w:t>Базарно-Карабулакского</w:t>
      </w:r>
      <w:proofErr w:type="spellEnd"/>
      <w:r w:rsidRPr="009656F3">
        <w:rPr>
          <w:sz w:val="24"/>
          <w:szCs w:val="24"/>
        </w:rPr>
        <w:t xml:space="preserve"> муниципального района Н.А. Крупнову.</w:t>
      </w:r>
    </w:p>
    <w:p w:rsidR="00633951" w:rsidRPr="00E84198" w:rsidRDefault="00633951" w:rsidP="00633951">
      <w:pPr>
        <w:ind w:firstLine="426"/>
        <w:jc w:val="both"/>
        <w:rPr>
          <w:sz w:val="24"/>
          <w:szCs w:val="24"/>
        </w:rPr>
      </w:pPr>
      <w:r w:rsidRPr="00E84198">
        <w:rPr>
          <w:color w:val="2D2D2D"/>
          <w:spacing w:val="2"/>
          <w:sz w:val="24"/>
          <w:szCs w:val="24"/>
        </w:rPr>
        <w:t xml:space="preserve">     3.Настоящее решение вступает в силу со дня его официального  опубликования на официальном сайте администрации </w:t>
      </w:r>
      <w:proofErr w:type="spellStart"/>
      <w:r w:rsidRPr="00E84198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Pr="00E84198"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6" w:history="1">
        <w:r w:rsidRPr="00E84198">
          <w:rPr>
            <w:rStyle w:val="ac"/>
            <w:spacing w:val="2"/>
            <w:sz w:val="24"/>
            <w:szCs w:val="24"/>
          </w:rPr>
          <w:t>https://admbk.ru/</w:t>
        </w:r>
      </w:hyperlink>
      <w:r w:rsidRPr="00E84198">
        <w:rPr>
          <w:color w:val="2D2D2D"/>
          <w:spacing w:val="2"/>
          <w:sz w:val="24"/>
          <w:szCs w:val="24"/>
        </w:rPr>
        <w:t xml:space="preserve"> </w:t>
      </w:r>
    </w:p>
    <w:p w:rsidR="00633951" w:rsidRDefault="00633951" w:rsidP="00633951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3951" w:rsidRPr="009656F3" w:rsidRDefault="00633951" w:rsidP="00633951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p w:rsidR="00633951" w:rsidRPr="009656F3" w:rsidRDefault="00633951" w:rsidP="00633951">
      <w:pPr>
        <w:spacing w:after="120"/>
        <w:rPr>
          <w:b/>
          <w:sz w:val="24"/>
        </w:rPr>
      </w:pPr>
      <w:bookmarkStart w:id="0" w:name="_GoBack"/>
      <w:bookmarkEnd w:id="0"/>
      <w:r w:rsidRPr="009656F3">
        <w:rPr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        Л.П. Комарова</w:t>
      </w:r>
    </w:p>
    <w:p w:rsidR="00633951" w:rsidRDefault="00633951" w:rsidP="00633951">
      <w:pPr>
        <w:rPr>
          <w:b/>
          <w:sz w:val="24"/>
        </w:rPr>
      </w:pPr>
    </w:p>
    <w:p w:rsidR="00633951" w:rsidRPr="009656F3" w:rsidRDefault="00633951" w:rsidP="00633951">
      <w:pPr>
        <w:spacing w:before="120"/>
        <w:rPr>
          <w:sz w:val="24"/>
          <w:szCs w:val="24"/>
        </w:rPr>
      </w:pPr>
      <w:r w:rsidRPr="009656F3">
        <w:rPr>
          <w:b/>
          <w:sz w:val="24"/>
        </w:rPr>
        <w:t xml:space="preserve">Глава муниципального района                                                                        О.А. </w:t>
      </w:r>
      <w:proofErr w:type="spellStart"/>
      <w:r w:rsidRPr="009656F3">
        <w:rPr>
          <w:b/>
          <w:sz w:val="24"/>
        </w:rPr>
        <w:t>Чумбаев</w:t>
      </w:r>
      <w:proofErr w:type="spellEnd"/>
    </w:p>
    <w:p w:rsidR="00E22E10" w:rsidRPr="007E28E9" w:rsidRDefault="00E22E10" w:rsidP="00031E02">
      <w:pPr>
        <w:rPr>
          <w:rFonts w:ascii="PT Astra Serif" w:hAnsi="PT Astra Serif"/>
          <w:sz w:val="24"/>
          <w:szCs w:val="24"/>
        </w:rPr>
      </w:pPr>
    </w:p>
    <w:sectPr w:rsidR="00E22E10" w:rsidRPr="007E28E9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</w:pPr>
      <w:rPr>
        <w:rFonts w:ascii="Times New Roman" w:hAnsi="Times New Roman" w:hint="default"/>
        <w:b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62E40"/>
    <w:multiLevelType w:val="hybridMultilevel"/>
    <w:tmpl w:val="B66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A0D35"/>
    <w:rsid w:val="000C5E0A"/>
    <w:rsid w:val="000D203D"/>
    <w:rsid w:val="000F669F"/>
    <w:rsid w:val="00152E67"/>
    <w:rsid w:val="0016690C"/>
    <w:rsid w:val="0018537A"/>
    <w:rsid w:val="001A72B6"/>
    <w:rsid w:val="001A76CE"/>
    <w:rsid w:val="001B1F71"/>
    <w:rsid w:val="001F45B4"/>
    <w:rsid w:val="0023184E"/>
    <w:rsid w:val="0025719C"/>
    <w:rsid w:val="002849A7"/>
    <w:rsid w:val="002A6B1B"/>
    <w:rsid w:val="002B17C6"/>
    <w:rsid w:val="002C25DC"/>
    <w:rsid w:val="002E7EC7"/>
    <w:rsid w:val="002F1248"/>
    <w:rsid w:val="002F6FFE"/>
    <w:rsid w:val="003204B8"/>
    <w:rsid w:val="00353581"/>
    <w:rsid w:val="00394081"/>
    <w:rsid w:val="00490F05"/>
    <w:rsid w:val="00494DEE"/>
    <w:rsid w:val="004C2BB6"/>
    <w:rsid w:val="004E75F6"/>
    <w:rsid w:val="00506B14"/>
    <w:rsid w:val="00523D5D"/>
    <w:rsid w:val="00527B8C"/>
    <w:rsid w:val="00563AFA"/>
    <w:rsid w:val="00572798"/>
    <w:rsid w:val="0058720C"/>
    <w:rsid w:val="005A30AE"/>
    <w:rsid w:val="005A4087"/>
    <w:rsid w:val="005A65C7"/>
    <w:rsid w:val="005B2BCC"/>
    <w:rsid w:val="00632DE3"/>
    <w:rsid w:val="00633951"/>
    <w:rsid w:val="006A3D95"/>
    <w:rsid w:val="006D76F2"/>
    <w:rsid w:val="007077E8"/>
    <w:rsid w:val="007306DC"/>
    <w:rsid w:val="0075217C"/>
    <w:rsid w:val="00762C6E"/>
    <w:rsid w:val="0078303B"/>
    <w:rsid w:val="00792AAC"/>
    <w:rsid w:val="007B368D"/>
    <w:rsid w:val="007C5495"/>
    <w:rsid w:val="007E28E9"/>
    <w:rsid w:val="007F08D8"/>
    <w:rsid w:val="00821844"/>
    <w:rsid w:val="008366FA"/>
    <w:rsid w:val="00881D40"/>
    <w:rsid w:val="0088364D"/>
    <w:rsid w:val="008B284A"/>
    <w:rsid w:val="008E4404"/>
    <w:rsid w:val="008E7718"/>
    <w:rsid w:val="008F040F"/>
    <w:rsid w:val="008F59AC"/>
    <w:rsid w:val="008F65D5"/>
    <w:rsid w:val="009026F9"/>
    <w:rsid w:val="009075C0"/>
    <w:rsid w:val="00930BD7"/>
    <w:rsid w:val="009566A8"/>
    <w:rsid w:val="009807A8"/>
    <w:rsid w:val="00985D6A"/>
    <w:rsid w:val="009B74AB"/>
    <w:rsid w:val="009C058C"/>
    <w:rsid w:val="009C09E1"/>
    <w:rsid w:val="009E7E35"/>
    <w:rsid w:val="00A1129B"/>
    <w:rsid w:val="00A37658"/>
    <w:rsid w:val="00A90030"/>
    <w:rsid w:val="00A94E6C"/>
    <w:rsid w:val="00A96FF6"/>
    <w:rsid w:val="00AB25EA"/>
    <w:rsid w:val="00AE3E26"/>
    <w:rsid w:val="00B03FE1"/>
    <w:rsid w:val="00B4689A"/>
    <w:rsid w:val="00B5654E"/>
    <w:rsid w:val="00B8509B"/>
    <w:rsid w:val="00BA48D0"/>
    <w:rsid w:val="00BE16F7"/>
    <w:rsid w:val="00BE22F3"/>
    <w:rsid w:val="00C44B79"/>
    <w:rsid w:val="00C5408C"/>
    <w:rsid w:val="00C76FF6"/>
    <w:rsid w:val="00C77F18"/>
    <w:rsid w:val="00C940C0"/>
    <w:rsid w:val="00CA378E"/>
    <w:rsid w:val="00CB098C"/>
    <w:rsid w:val="00D16622"/>
    <w:rsid w:val="00D2450C"/>
    <w:rsid w:val="00DA4722"/>
    <w:rsid w:val="00E22E10"/>
    <w:rsid w:val="00E4371D"/>
    <w:rsid w:val="00E44253"/>
    <w:rsid w:val="00EE7D05"/>
    <w:rsid w:val="00EF2F0B"/>
    <w:rsid w:val="00EF5C0F"/>
    <w:rsid w:val="00F17B2B"/>
    <w:rsid w:val="00F23B6A"/>
    <w:rsid w:val="00F43CAA"/>
    <w:rsid w:val="00F456F6"/>
    <w:rsid w:val="00F71A02"/>
    <w:rsid w:val="00F800FA"/>
    <w:rsid w:val="00F97164"/>
    <w:rsid w:val="00FA0C14"/>
    <w:rsid w:val="00FB73D0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31E02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031E02"/>
    <w:rPr>
      <w:rFonts w:eastAsia="Times New Roman"/>
    </w:rPr>
  </w:style>
  <w:style w:type="paragraph" w:styleId="a6">
    <w:name w:val="header"/>
    <w:basedOn w:val="a"/>
    <w:link w:val="a7"/>
    <w:uiPriority w:val="99"/>
    <w:rsid w:val="00031E0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31E0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031E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99"/>
    <w:rsid w:val="00031E0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31E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1E02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1A76CE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Calibri" w:hAnsi="Peterburg"/>
      <w:b/>
      <w:sz w:val="24"/>
      <w:lang w:eastAsia="ar-SA"/>
    </w:rPr>
  </w:style>
  <w:style w:type="character" w:customStyle="1" w:styleId="krknexpandabletextcontent">
    <w:name w:val="krkn__expandable_text__content"/>
    <w:basedOn w:val="a0"/>
    <w:uiPriority w:val="99"/>
    <w:rsid w:val="00A37658"/>
    <w:rPr>
      <w:rFonts w:cs="Times New Roman"/>
    </w:rPr>
  </w:style>
  <w:style w:type="character" w:styleId="ac">
    <w:name w:val="Hyperlink"/>
    <w:basedOn w:val="a0"/>
    <w:uiPriority w:val="99"/>
    <w:semiHidden/>
    <w:rsid w:val="00C76FF6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CA378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5">
    <w:name w:val="Без интервала Знак"/>
    <w:link w:val="a4"/>
    <w:uiPriority w:val="1"/>
    <w:rsid w:val="0063395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2022-12-02T08:11:00Z</cp:lastPrinted>
  <dcterms:created xsi:type="dcterms:W3CDTF">2022-12-06T11:48:00Z</dcterms:created>
  <dcterms:modified xsi:type="dcterms:W3CDTF">2022-12-06T11:48:00Z</dcterms:modified>
</cp:coreProperties>
</file>