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1" w:rsidRPr="00F80CF3" w:rsidRDefault="009B73C1" w:rsidP="009B73C1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80CF3">
        <w:rPr>
          <w:rFonts w:ascii="PT Astra Serif" w:hAnsi="PT Astra Serif" w:cs="Times New Roman"/>
          <w:sz w:val="20"/>
          <w:szCs w:val="20"/>
        </w:rPr>
        <w:t>Прило</w:t>
      </w: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жение </w:t>
      </w:r>
    </w:p>
    <w:p w:rsidR="009B73C1" w:rsidRPr="00F80CF3" w:rsidRDefault="009B73C1" w:rsidP="009B73C1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к решению Собрания Ба</w:t>
      </w:r>
      <w:r w:rsidR="00F80CF3"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з</w:t>
      </w: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арно</w:t>
      </w:r>
      <w:r w:rsidR="00F80CF3"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-</w:t>
      </w: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>Карабулакского</w:t>
      </w:r>
    </w:p>
    <w:p w:rsidR="009B73C1" w:rsidRPr="00F80CF3" w:rsidRDefault="009B73C1" w:rsidP="009B73C1">
      <w:pPr>
        <w:spacing w:after="0" w:line="240" w:lineRule="auto"/>
        <w:jc w:val="right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80CF3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8F393D" w:rsidRPr="00F80CF3" w:rsidRDefault="00190524" w:rsidP="00F80CF3">
      <w:pPr>
        <w:pStyle w:val="a5"/>
        <w:ind w:left="5400" w:firstLine="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 "03"  февраля 2023 года №  306</w:t>
      </w:r>
    </w:p>
    <w:p w:rsidR="008F393D" w:rsidRDefault="00382A8A" w:rsidP="009B73C1">
      <w:pPr>
        <w:tabs>
          <w:tab w:val="left" w:pos="507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27" style="position:absolute;margin-left:176.55pt;margin-top:22.2pt;width:400.5pt;height:50.25pt;z-index:251658240" strokeweight="3pt">
            <v:textbox>
              <w:txbxContent>
                <w:p w:rsidR="008F393D" w:rsidRPr="001A12A6" w:rsidRDefault="006A16A0" w:rsidP="006A16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</w:p>
                <w:p w:rsidR="006A16A0" w:rsidRPr="001A12A6" w:rsidRDefault="006A16A0" w:rsidP="006A16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</w:txbxContent>
            </v:textbox>
          </v:rect>
        </w:pict>
      </w:r>
    </w:p>
    <w:p w:rsidR="00971378" w:rsidRDefault="00382A8A" w:rsidP="009B73C1">
      <w:pPr>
        <w:tabs>
          <w:tab w:val="left" w:pos="507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76.55pt;margin-top:155.9pt;width:28.5pt;height:0;z-index:25169305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40" type="#_x0000_t32" style="position:absolute;margin-left:236.55pt;margin-top:159.65pt;width:28.5pt;height:0;z-index:25167155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35" style="position:absolute;margin-left:40.8pt;margin-top:200.15pt;width:108.75pt;height:56.25pt;z-index:251666432" strokeweight="1.5pt">
            <v:textbox style="mso-next-textbox:#_x0000_s1035">
              <w:txbxContent>
                <w:p w:rsidR="00404B90" w:rsidRPr="001A12A6" w:rsidRDefault="00404B90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административной работе Базарно</w:t>
                  </w:r>
                  <w:r w:rsidR="001A12A6">
                    <w:rPr>
                      <w:rFonts w:ascii="PT Astra Serif" w:hAnsi="PT Astra Serif"/>
                      <w:sz w:val="20"/>
                      <w:szCs w:val="20"/>
                    </w:rPr>
                    <w:t>-</w:t>
                  </w: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Карабулакского МО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33" style="position:absolute;margin-left:40.8pt;margin-top:140.15pt;width:108.75pt;height:54pt;z-index:251664384" strokeweight="1.5pt">
            <v:textbox style="mso-next-textbox:#_x0000_s1033">
              <w:txbxContent>
                <w:p w:rsidR="006A16A0" w:rsidRPr="001A12A6" w:rsidRDefault="006A16A0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Отдел бухгалтерского  учета и отчетности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34" type="#_x0000_t32" style="position:absolute;margin-left:19.05pt;margin-top:232.4pt;width:21.75pt;height:0;z-index:2516654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1" type="#_x0000_t32" style="position:absolute;margin-left:19.05pt;margin-top:25.4pt;width:0;height:207pt;z-index:25166233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2" type="#_x0000_t32" style="position:absolute;margin-left:19.05pt;margin-top:159.65pt;width:21.75pt;height:0;z-index:251663360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30" style="position:absolute;margin-left:51.3pt;margin-top:80.15pt;width:86.25pt;height:54pt;z-index:251661312" strokeweight="1.5pt">
            <v:textbox style="mso-next-textbox:#_x0000_s1030">
              <w:txbxContent>
                <w:p w:rsidR="006A16A0" w:rsidRPr="001A12A6" w:rsidRDefault="006A16A0" w:rsidP="00406CCA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29" type="#_x0000_t32" style="position:absolute;margin-left:91.8pt;margin-top:25.4pt;width:0;height:54.75pt;z-index:25166028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28" type="#_x0000_t32" style="position:absolute;margin-left:19.05pt;margin-top:25.4pt;width:157.5pt;height:0;z-index:251659264" o:connectortype="straight" strokeweight="1.5pt"/>
        </w:pict>
      </w:r>
    </w:p>
    <w:p w:rsidR="00971378" w:rsidRDefault="00382A8A" w:rsidP="00971378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82" type="#_x0000_t32" style="position:absolute;margin-left:577.05pt;margin-top:.85pt;width:161.25pt;height:.05pt;z-index:251712512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6" type="#_x0000_t32" style="position:absolute;margin-left:288.9pt;margin-top:23.35pt;width:0;height:19.5pt;z-index:25166745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62" type="#_x0000_t32" style="position:absolute;margin-left:504.9pt;margin-top:23.4pt;width:0;height:19.5pt;z-index:251694080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00" type="#_x0000_t32" style="position:absolute;margin-left:738.3pt;margin-top:.1pt;width:0;height:411pt;z-index:251729920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84" style="position:absolute;margin-left:628.05pt;margin-top:20.35pt;width:86.25pt;height:47.35pt;z-index:251714560" strokeweight="1.5pt">
            <v:textbox style="mso-next-textbox:#_x0000_s1084">
              <w:txbxContent>
                <w:p w:rsidR="00406CCA" w:rsidRPr="001A12A6" w:rsidRDefault="00406CCA" w:rsidP="00406CCA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Руководитель аппарата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83" type="#_x0000_t32" style="position:absolute;margin-left:668.55pt;margin-top:.85pt;width:0;height:19.5pt;z-index:251713536" o:connectortype="straight" strokeweight="1.5pt"/>
        </w:pict>
      </w:r>
    </w:p>
    <w:p w:rsidR="003D4F61" w:rsidRDefault="00382A8A" w:rsidP="00971378">
      <w:pPr>
        <w:tabs>
          <w:tab w:val="left" w:pos="10530"/>
        </w:tabs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51" type="#_x0000_t32" style="position:absolute;margin-left:372.1pt;margin-top:43.2pt;width:.05pt;height:277.35pt;z-index:251682816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67" style="position:absolute;margin-left:383.95pt;margin-top:252.5pt;width:108pt;height:34.5pt;z-index:251698176" strokeweight="1.5pt">
            <v:textbox style="mso-next-textbox:#_x0000_s1067">
              <w:txbxContent>
                <w:p w:rsidR="00971378" w:rsidRPr="001A12A6" w:rsidRDefault="003D4F61" w:rsidP="0097137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информатизации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59" type="#_x0000_t32" style="position:absolute;margin-left:372.1pt;margin-top:266.75pt;width:18.75pt;height:0;z-index:2516910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58" type="#_x0000_t32" style="position:absolute;margin-left:372.15pt;margin-top:207.25pt;width:11.8pt;height:.05pt;z-index:25168998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68" style="position:absolute;margin-left:384.35pt;margin-top:175.8pt;width:108pt;height:66pt;z-index:251699200" strokeweight="1.5pt">
            <v:textbox style="mso-next-textbox:#_x0000_s1068">
              <w:txbxContent>
                <w:p w:rsidR="00971378" w:rsidRPr="001A12A6" w:rsidRDefault="003D4F61" w:rsidP="0097137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по имущественным отношениям архитектуре и строительству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55" style="position:absolute;margin-left:499.1pt;margin-top:236.55pt;width:107.25pt;height:30.2pt;z-index:251686912" strokeweight="1.5pt">
            <v:textbox style="mso-next-textbox:#_x0000_s1055">
              <w:txbxContent>
                <w:p w:rsidR="00B1166F" w:rsidRPr="001A12A6" w:rsidRDefault="00B1166F" w:rsidP="00B1166F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ГО  и ЧС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78" type="#_x0000_t32" style="position:absolute;margin-left:606.35pt;margin-top:256.95pt;width:13.5pt;height:.05pt;z-index:251708416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54" style="position:absolute;margin-left:499.85pt;margin-top:175.8pt;width:107.25pt;height:44.25pt;z-index:251685888" strokeweight="1.5pt">
            <v:textbox style="mso-next-textbox:#_x0000_s1054">
              <w:txbxContent>
                <w:p w:rsidR="00B1166F" w:rsidRPr="001A12A6" w:rsidRDefault="00B1166F" w:rsidP="00B1166F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охране окружающей среды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72" type="#_x0000_t32" style="position:absolute;margin-left:607.85pt;margin-top:145pt;width:12pt;height:.05pt;z-index:25170227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53" style="position:absolute;margin-left:499.85pt;margin-top:127.05pt;width:108pt;height:34.5pt;z-index:251684864" strokeweight="1.5pt">
            <v:textbox style="mso-next-textbox:#_x0000_s1053">
              <w:txbxContent>
                <w:p w:rsidR="00B1166F" w:rsidRPr="001A12A6" w:rsidRDefault="00B1166F" w:rsidP="00B1166F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69" style="position:absolute;margin-left:384.35pt;margin-top:122.55pt;width:108pt;height:42.95pt;z-index:251700224" strokeweight="1.5pt">
            <v:textbox style="mso-next-textbox:#_x0000_s1069">
              <w:txbxContent>
                <w:p w:rsidR="00AB467C" w:rsidRPr="001A12A6" w:rsidRDefault="00B478D3" w:rsidP="00AB467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закупкам для муниципальных нужд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57" type="#_x0000_t32" style="position:absolute;margin-left:372.55pt;margin-top:139.05pt;width:11.8pt;height:0;z-index:251688960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107" type="#_x0000_t32" style="position:absolute;margin-left:565.1pt;margin-top:43pt;width:53.2pt;height:.05pt;flip:x y;z-index:25173606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71" type="#_x0000_t32" style="position:absolute;margin-left:607.1pt;margin-top:96.3pt;width:11.2pt;height:.05pt;z-index:251701248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52" style="position:absolute;margin-left:499.1pt;margin-top:74pt;width:108pt;height:44.25pt;z-index:251683840" strokeweight="1.5pt">
            <v:textbox style="mso-next-textbox:#_x0000_s1052">
              <w:txbxContent>
                <w:p w:rsidR="001A12A6" w:rsidRPr="001A12A6" w:rsidRDefault="00B1166F" w:rsidP="001A12A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по транспорту строительству  и ЖКХ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74" style="position:absolute;margin-left:384.35pt;margin-top:76.05pt;width:108pt;height:34.5pt;z-index:251704320" strokeweight="1.5pt">
            <v:textbox style="mso-next-textbox:#_x0000_s1074">
              <w:txbxContent>
                <w:p w:rsidR="00AB467C" w:rsidRPr="001A12A6" w:rsidRDefault="00AB467C" w:rsidP="00AB467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Сектор </w:t>
                  </w:r>
                  <w:r w:rsidR="00B478D3">
                    <w:rPr>
                      <w:rFonts w:ascii="PT Astra Serif" w:hAnsi="PT Astra Serif"/>
                      <w:sz w:val="20"/>
                      <w:szCs w:val="20"/>
                    </w:rPr>
                    <w:t>экономике и инвестициям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56" type="#_x0000_t32" style="position:absolute;margin-left:372.55pt;margin-top:91.05pt;width:18.75pt;height:0;z-index:25168793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50" type="#_x0000_t32" style="position:absolute;margin-left:372.15pt;margin-top:42.95pt;width:63.6pt;height:0;flip:x;z-index:25168179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37" style="position:absolute;margin-left:227.4pt;margin-top:18.1pt;width:130.5pt;height:56.25pt;z-index:251668480" strokeweight="1.5pt">
            <v:textbox style="mso-next-textbox:#_x0000_s1037">
              <w:txbxContent>
                <w:p w:rsidR="00404B90" w:rsidRPr="001A12A6" w:rsidRDefault="00EF0AF8" w:rsidP="00406CCA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Первый з</w:t>
                  </w: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аместитель Главы администрации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района</w:t>
                  </w:r>
                  <w:r w:rsidRPr="00EF0AF8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38" type="#_x0000_t32" style="position:absolute;margin-left:176.55pt;margin-top:43.1pt;width:50.85pt;height:.1pt;flip:x y;z-index:25166950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63" style="position:absolute;margin-left:435.75pt;margin-top:18.3pt;width:130.5pt;height:50.2pt;z-index:251695104" strokeweight="1.5pt">
            <v:textbox style="mso-next-textbox:#_x0000_s1063">
              <w:txbxContent>
                <w:p w:rsidR="00EF0AF8" w:rsidRPr="001A12A6" w:rsidRDefault="00EF0AF8" w:rsidP="00EF0AF8">
                  <w:pPr>
                    <w:spacing w:before="240"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З</w:t>
                  </w: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>аместитель Главы администрации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района</w:t>
                  </w:r>
                </w:p>
                <w:p w:rsidR="00971378" w:rsidRPr="001A12A6" w:rsidRDefault="00971378" w:rsidP="0097137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106" type="#_x0000_t32" style="position:absolute;margin-left:175.95pt;margin-top:386.5pt;width:28.5pt;height:0;z-index:251735040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39" type="#_x0000_t32" style="position:absolute;margin-left:175.05pt;margin-top:43.05pt;width:1.5pt;height:343.45pt;z-index:251670528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105" style="position:absolute;margin-left:205.05pt;margin-top:354.3pt;width:108pt;height:54pt;z-index:251734016" strokeweight="1.5pt">
            <v:textbox style="mso-next-textbox:#_x0000_s1105">
              <w:txbxContent>
                <w:p w:rsidR="00B478D3" w:rsidRPr="001A12A6" w:rsidRDefault="00B478D3" w:rsidP="00B478D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работе с молодежью, спорту и физической культуре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104" style="position:absolute;margin-left:31.05pt;margin-top:236.55pt;width:118.5pt;height:125.25pt;z-index:251732992" strokeweight="1.5pt">
            <v:textbox style="mso-next-textbox:#_x0000_s1104">
              <w:txbxContent>
                <w:p w:rsidR="00EF0AF8" w:rsidRPr="001A12A6" w:rsidRDefault="003D4F61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Ведущий специалист,</w:t>
                  </w:r>
                  <w:r w:rsidR="00EF0AF8">
                    <w:rPr>
                      <w:rFonts w:ascii="PT Astra Serif" w:hAnsi="PT Astra Serif"/>
                      <w:sz w:val="20"/>
                      <w:szCs w:val="20"/>
                    </w:rPr>
                    <w:t xml:space="preserve"> обеспечивающий деятельность комиссии по делам несовершеннолетних и защите их прав Базарно-Карабулакского муниципального района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47" style="position:absolute;margin-left:205.05pt;margin-top:301.8pt;width:110.1pt;height:45.75pt;z-index:251678720" strokeweight="1.5pt">
            <v:textbox style="mso-next-textbox:#_x0000_s1047">
              <w:txbxContent>
                <w:p w:rsidR="00EF0AF8" w:rsidRPr="00406CCA" w:rsidRDefault="00EF0AF8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Консультант по работе с социальными сетями</w:t>
                  </w:r>
                </w:p>
                <w:p w:rsidR="001A12A6" w:rsidRPr="00EF0AF8" w:rsidRDefault="001A12A6" w:rsidP="00EF0A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49" type="#_x0000_t32" style="position:absolute;margin-left:176.55pt;margin-top:314.75pt;width:28.5pt;height:0;z-index:25168076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48" type="#_x0000_t32" style="position:absolute;margin-left:177.3pt;margin-top:270.6pt;width:28.5pt;height:0;z-index:25167974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46" style="position:absolute;margin-left:205.8pt;margin-top:252.5pt;width:102.75pt;height:41.05pt;z-index:251677696" strokeweight="1.5pt">
            <v:textbox style="mso-next-textbox:#_x0000_s1046">
              <w:txbxContent>
                <w:p w:rsidR="001A12A6" w:rsidRDefault="001A12A6" w:rsidP="001A12A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1A12A6">
                    <w:rPr>
                      <w:rFonts w:ascii="PT Astra Serif" w:hAnsi="PT Astra Serif"/>
                      <w:sz w:val="20"/>
                      <w:szCs w:val="20"/>
                    </w:rPr>
                    <w:t xml:space="preserve">Сектор по </w:t>
                  </w:r>
                </w:p>
                <w:p w:rsidR="00EF0AF8" w:rsidRPr="001A12A6" w:rsidRDefault="00EF0AF8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социальным вопросам</w:t>
                  </w:r>
                </w:p>
                <w:p w:rsidR="00EF0AF8" w:rsidRPr="001A12A6" w:rsidRDefault="00EF0AF8" w:rsidP="001A12A6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45" type="#_x0000_t32" style="position:absolute;margin-left:177.3pt;margin-top:207.3pt;width:28.5pt;height:0;z-index:251676672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44" style="position:absolute;margin-left:205.05pt;margin-top:169.8pt;width:110.1pt;height:75.75pt;z-index:251675648" strokeweight="1.5pt">
            <v:textbox style="mso-next-textbox:#_x0000_s1044">
              <w:txbxContent>
                <w:p w:rsidR="00EF0AF8" w:rsidRPr="001A12A6" w:rsidRDefault="00EF0AF8" w:rsidP="00EF0AF8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Специалисты по опеке и попечительству в отношении несовершеннолетних граждан</w:t>
                  </w:r>
                </w:p>
                <w:p w:rsidR="00404B90" w:rsidRPr="00EF0AF8" w:rsidRDefault="00404B90" w:rsidP="00EF0AF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43" type="#_x0000_t32" style="position:absolute;margin-left:177.3pt;margin-top:145.05pt;width:28.5pt;height:0;z-index:251674624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42" style="position:absolute;margin-left:205.8pt;margin-top:129.3pt;width:102.75pt;height:32.25pt;z-index:251673600" strokeweight="1.5pt">
            <v:textbox style="mso-next-textbox:#_x0000_s1042">
              <w:txbxContent>
                <w:p w:rsidR="00404B90" w:rsidRPr="001A12A6" w:rsidRDefault="00EF0AF8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Управление культуры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41" style="position:absolute;margin-left:205.8pt;margin-top:85.05pt;width:102.75pt;height:33.2pt;z-index:251672576" strokeweight="1.5pt">
            <v:textbox style="mso-next-textbox:#_x0000_s1041">
              <w:txbxContent>
                <w:p w:rsidR="00404B90" w:rsidRPr="001A12A6" w:rsidRDefault="00EF0AF8" w:rsidP="00404B90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101" type="#_x0000_t32" style="position:absolute;margin-left:727.8pt;margin-top:386.5pt;width:10.5pt;height:.05pt;flip:x;z-index:25173094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85" type="#_x0000_t32" style="position:absolute;margin-left:727.05pt;margin-top:18.3pt;width:.75pt;height:306.75pt;flip:x;z-index:25171558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9" type="#_x0000_t32" style="position:absolute;margin-left:718.8pt;margin-top:325.05pt;width:8.25pt;height:0;flip:x;z-index:251728896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8" type="#_x0000_t32" style="position:absolute;margin-left:718.85pt;margin-top:276.3pt;width:8.2pt;height:.1pt;flip:x;z-index:251727872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7" type="#_x0000_t32" style="position:absolute;margin-left:723.3pt;margin-top:220.05pt;width:3.75pt;height:.1pt;flip:x;z-index:25172684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6" type="#_x0000_t32" style="position:absolute;margin-left:718.85pt;margin-top:139.05pt;width:8.2pt;height:0;flip:x;z-index:251725824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95" type="#_x0000_t32" style="position:absolute;margin-left:718.85pt;margin-top:74.35pt;width:8.95pt;height:.1pt;flip:x;z-index:251724800" o:connectortype="straight" strokeweight="1.5pt"/>
        </w:pict>
      </w:r>
      <w:r>
        <w:rPr>
          <w:rFonts w:ascii="PT Astra Serif" w:hAnsi="PT Astra Serif" w:cs="Times New Roman"/>
          <w:noProof/>
        </w:rPr>
        <w:pict>
          <v:rect id="_x0000_s1094" style="position:absolute;margin-left:628.05pt;margin-top:354.3pt;width:99.75pt;height:66pt;z-index:251723776" strokeweight="1.5pt">
            <v:textbox style="mso-next-textbox:#_x0000_s1094">
              <w:txbxContent>
                <w:p w:rsidR="00F80CF3" w:rsidRPr="001A12A6" w:rsidRDefault="00F80CF3" w:rsidP="00F80CF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мобилизационной работе и секретному делопроизводству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93" style="position:absolute;margin-left:628.05pt;margin-top:310.05pt;width:90.8pt;height:29.25pt;z-index:251722752" strokeweight="1.5pt">
            <v:textbox style="mso-next-textbox:#_x0000_s1093">
              <w:txbxContent>
                <w:p w:rsidR="00F80CF3" w:rsidRPr="001A12A6" w:rsidRDefault="00F80CF3" w:rsidP="00F80CF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по делам архивов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91" style="position:absolute;margin-left:628.05pt;margin-top:256.8pt;width:90.8pt;height:43.5pt;z-index:251720704" strokeweight="1.5pt">
            <v:textbox style="mso-next-textbox:#_x0000_s1091">
              <w:txbxContent>
                <w:p w:rsidR="00F80CF3" w:rsidRPr="001A12A6" w:rsidRDefault="00F80CF3" w:rsidP="00F80CF3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Отдел по работе с обращениями граждан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90" style="position:absolute;margin-left:628.05pt;margin-top:192.3pt;width:95.25pt;height:53.25pt;z-index:251719680" strokeweight="1.5pt">
            <v:textbox style="mso-next-textbox:#_x0000_s1090">
              <w:txbxContent>
                <w:p w:rsidR="00406CCA" w:rsidRPr="001A12A6" w:rsidRDefault="00406CCA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делопроизводства и кадровой работы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89" style="position:absolute;margin-left:628.05pt;margin-top:101.55pt;width:90.8pt;height:78pt;z-index:251718656" strokeweight="1.5pt">
            <v:textbox style="mso-next-textbox:#_x0000_s1089">
              <w:txbxContent>
                <w:p w:rsidR="00406CCA" w:rsidRDefault="00406CCA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Сектор организации</w:t>
                  </w:r>
                </w:p>
                <w:p w:rsidR="00406CCA" w:rsidRPr="001A12A6" w:rsidRDefault="00637059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р</w:t>
                  </w:r>
                  <w:r w:rsidR="00406CCA">
                    <w:rPr>
                      <w:rFonts w:ascii="PT Astra Serif" w:hAnsi="PT Astra Serif"/>
                      <w:sz w:val="20"/>
                      <w:szCs w:val="20"/>
                    </w:rPr>
                    <w:t>аботы с органами исполнительной власти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rect id="_x0000_s1087" style="position:absolute;margin-left:628.05pt;margin-top:56.55pt;width:90.8pt;height:34.5pt;z-index:251717632" strokeweight="1.5pt">
            <v:textbox style="mso-next-textbox:#_x0000_s1087">
              <w:txbxContent>
                <w:p w:rsidR="00406CCA" w:rsidRPr="001A12A6" w:rsidRDefault="00406CCA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PT Astra Serif" w:hAnsi="PT Astra Serif" w:cs="Times New Roman"/>
          <w:noProof/>
        </w:rPr>
        <w:pict>
          <v:shape id="_x0000_s1086" type="#_x0000_t32" style="position:absolute;margin-left:714.3pt;margin-top:18.3pt;width:13.5pt;height:.05pt;flip:x;z-index:251716608" o:connectortype="straight" strokeweight="1.5pt"/>
        </w:pict>
      </w:r>
      <w:r>
        <w:rPr>
          <w:rFonts w:ascii="PT Astra Serif" w:hAnsi="PT Astra Serif" w:cs="Times New Roman"/>
          <w:noProof/>
        </w:rPr>
        <w:pict>
          <v:shape id="_x0000_s1065" type="#_x0000_t32" style="position:absolute;margin-left:599.55pt;margin-top:43.05pt;width:19.5pt;height:.1pt;flip:x;z-index:251696128" o:connectortype="straight" strokeweight="1.5pt"/>
        </w:pict>
      </w:r>
      <w:r w:rsidR="00971378">
        <w:rPr>
          <w:rFonts w:ascii="PT Astra Serif" w:hAnsi="PT Astra Serif" w:cs="Times New Roman"/>
        </w:rPr>
        <w:tab/>
      </w:r>
    </w:p>
    <w:p w:rsidR="003D4F61" w:rsidRPr="003D4F61" w:rsidRDefault="00382A8A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66" type="#_x0000_t32" style="position:absolute;margin-left:619.85pt;margin-top:18.4pt;width:.8pt;height:214.05pt;z-index:251697152" o:connectortype="straight" strokeweight="1.5pt"/>
        </w:pict>
      </w: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82A8A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073" type="#_x0000_t32" style="position:absolute;margin-left:607.85pt;margin-top:2.75pt;width:12.8pt;height:.05pt;z-index:251703296" o:connectortype="straight" strokeweight="1.5pt"/>
        </w:pict>
      </w: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Pr="003D4F61" w:rsidRDefault="003D4F61" w:rsidP="003D4F61">
      <w:pPr>
        <w:rPr>
          <w:rFonts w:ascii="PT Astra Serif" w:hAnsi="PT Astra Serif" w:cs="Times New Roman"/>
        </w:rPr>
      </w:pPr>
    </w:p>
    <w:p w:rsidR="003D4F61" w:rsidRDefault="00382A8A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103" type="#_x0000_t32" style="position:absolute;margin-left:149.55pt;margin-top:16.8pt;width:25.5pt;height:0;z-index:251731968" o:connectortype="straight" strokeweight="1.5pt"/>
        </w:pict>
      </w:r>
    </w:p>
    <w:p w:rsidR="003D4F61" w:rsidRDefault="00382A8A" w:rsidP="003D4F61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rect id="_x0000_s1076" style="position:absolute;margin-left:383.95pt;margin-top:3.5pt;width:108pt;height:41.25pt;z-index:251706368" strokeweight="1.5pt">
            <v:textbox style="mso-next-textbox:#_x0000_s1076">
              <w:txbxContent>
                <w:p w:rsidR="00406CCA" w:rsidRPr="00406CCA" w:rsidRDefault="003D4F61" w:rsidP="00406CCA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Административная комиссия</w:t>
                  </w:r>
                </w:p>
              </w:txbxContent>
            </v:textbox>
          </v:rect>
        </w:pict>
      </w:r>
    </w:p>
    <w:p w:rsidR="008F393D" w:rsidRPr="003D4F61" w:rsidRDefault="00382A8A" w:rsidP="003D4F61">
      <w:pPr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pict>
          <v:shape id="_x0000_s1108" type="#_x0000_t32" style="position:absolute;left:0;text-align:left;margin-left:372.1pt;margin-top:1.45pt;width:11.85pt;height:0;z-index:251737088" o:connectortype="straight" strokeweight="1.5pt"/>
        </w:pict>
      </w:r>
    </w:p>
    <w:sectPr w:rsidR="008F393D" w:rsidRPr="003D4F61" w:rsidSect="00F80CF3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51" w:rsidRDefault="00712251" w:rsidP="00D9109E">
      <w:pPr>
        <w:spacing w:after="0" w:line="240" w:lineRule="auto"/>
      </w:pPr>
      <w:r>
        <w:separator/>
      </w:r>
    </w:p>
  </w:endnote>
  <w:endnote w:type="continuationSeparator" w:id="1">
    <w:p w:rsidR="00712251" w:rsidRDefault="00712251" w:rsidP="00D9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51" w:rsidRDefault="00712251" w:rsidP="00D9109E">
      <w:pPr>
        <w:spacing w:after="0" w:line="240" w:lineRule="auto"/>
      </w:pPr>
      <w:r>
        <w:separator/>
      </w:r>
    </w:p>
  </w:footnote>
  <w:footnote w:type="continuationSeparator" w:id="1">
    <w:p w:rsidR="00712251" w:rsidRDefault="00712251" w:rsidP="00D9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3C1"/>
    <w:rsid w:val="0004308C"/>
    <w:rsid w:val="00151479"/>
    <w:rsid w:val="00190524"/>
    <w:rsid w:val="001A12A6"/>
    <w:rsid w:val="001B58B0"/>
    <w:rsid w:val="001D0347"/>
    <w:rsid w:val="001F17AC"/>
    <w:rsid w:val="00201100"/>
    <w:rsid w:val="00247A46"/>
    <w:rsid w:val="00265DE3"/>
    <w:rsid w:val="00382A8A"/>
    <w:rsid w:val="003D4F61"/>
    <w:rsid w:val="00404B90"/>
    <w:rsid w:val="00406CCA"/>
    <w:rsid w:val="004353C9"/>
    <w:rsid w:val="004D6E97"/>
    <w:rsid w:val="00637059"/>
    <w:rsid w:val="006A16A0"/>
    <w:rsid w:val="00712251"/>
    <w:rsid w:val="007B443D"/>
    <w:rsid w:val="008177A1"/>
    <w:rsid w:val="008F393D"/>
    <w:rsid w:val="00971378"/>
    <w:rsid w:val="009B73C1"/>
    <w:rsid w:val="00A814F9"/>
    <w:rsid w:val="00AB467C"/>
    <w:rsid w:val="00B1166F"/>
    <w:rsid w:val="00B478D3"/>
    <w:rsid w:val="00CB7097"/>
    <w:rsid w:val="00D9109E"/>
    <w:rsid w:val="00DA3CF3"/>
    <w:rsid w:val="00E3326C"/>
    <w:rsid w:val="00ED1CB3"/>
    <w:rsid w:val="00EF0AF8"/>
    <w:rsid w:val="00F8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3" type="connector" idref="#_x0000_s1066"/>
        <o:r id="V:Rule44" type="connector" idref="#_x0000_s1034"/>
        <o:r id="V:Rule45" type="connector" idref="#_x0000_s1038"/>
        <o:r id="V:Rule46" type="connector" idref="#_x0000_s1073"/>
        <o:r id="V:Rule47" type="connector" idref="#_x0000_s1065"/>
        <o:r id="V:Rule48" type="connector" idref="#_x0000_s1107"/>
        <o:r id="V:Rule49" type="connector" idref="#_x0000_s1095"/>
        <o:r id="V:Rule50" type="connector" idref="#_x0000_s1049"/>
        <o:r id="V:Rule51" type="connector" idref="#_x0000_s1097"/>
        <o:r id="V:Rule52" type="connector" idref="#_x0000_s1072"/>
        <o:r id="V:Rule53" type="connector" idref="#_x0000_s1108"/>
        <o:r id="V:Rule54" type="connector" idref="#_x0000_s1098"/>
        <o:r id="V:Rule55" type="connector" idref="#_x0000_s1058"/>
        <o:r id="V:Rule56" type="connector" idref="#_x0000_s1106"/>
        <o:r id="V:Rule57" type="connector" idref="#_x0000_s1071"/>
        <o:r id="V:Rule58" type="connector" idref="#_x0000_s1059"/>
        <o:r id="V:Rule59" type="connector" idref="#_x0000_s1086"/>
        <o:r id="V:Rule60" type="connector" idref="#_x0000_s1101"/>
        <o:r id="V:Rule61" type="connector" idref="#_x0000_s1032"/>
        <o:r id="V:Rule62" type="connector" idref="#_x0000_s1045"/>
        <o:r id="V:Rule63" type="connector" idref="#_x0000_s1040"/>
        <o:r id="V:Rule64" type="connector" idref="#_x0000_s1083"/>
        <o:r id="V:Rule65" type="connector" idref="#_x0000_s1036"/>
        <o:r id="V:Rule66" type="connector" idref="#_x0000_s1051"/>
        <o:r id="V:Rule67" type="connector" idref="#_x0000_s1043"/>
        <o:r id="V:Rule68" type="connector" idref="#_x0000_s1050"/>
        <o:r id="V:Rule69" type="connector" idref="#_x0000_s1039"/>
        <o:r id="V:Rule70" type="connector" idref="#_x0000_s1103"/>
        <o:r id="V:Rule71" type="connector" idref="#_x0000_s1085"/>
        <o:r id="V:Rule72" type="connector" idref="#_x0000_s1057"/>
        <o:r id="V:Rule73" type="connector" idref="#_x0000_s1062"/>
        <o:r id="V:Rule74" type="connector" idref="#_x0000_s1029"/>
        <o:r id="V:Rule75" type="connector" idref="#_x0000_s1031"/>
        <o:r id="V:Rule76" type="connector" idref="#_x0000_s1048"/>
        <o:r id="V:Rule77" type="connector" idref="#_x0000_s1100"/>
        <o:r id="V:Rule78" type="connector" idref="#_x0000_s1082"/>
        <o:r id="V:Rule79" type="connector" idref="#_x0000_s1096"/>
        <o:r id="V:Rule80" type="connector" idref="#_x0000_s1056"/>
        <o:r id="V:Rule81" type="connector" idref="#_x0000_s1078"/>
        <o:r id="V:Rule82" type="connector" idref="#_x0000_s1099"/>
        <o:r id="V:Rule83" type="connector" idref="#_x0000_s1028"/>
        <o:r id="V:Rule8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C1"/>
    <w:rPr>
      <w:rFonts w:ascii="Tahoma" w:hAnsi="Tahoma" w:cs="Tahoma"/>
      <w:sz w:val="16"/>
      <w:szCs w:val="16"/>
    </w:rPr>
  </w:style>
  <w:style w:type="paragraph" w:customStyle="1" w:styleId="a5">
    <w:name w:val="Стандартный"/>
    <w:basedOn w:val="a"/>
    <w:rsid w:val="00F80CF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09E"/>
  </w:style>
  <w:style w:type="paragraph" w:styleId="a8">
    <w:name w:val="footer"/>
    <w:basedOn w:val="a"/>
    <w:link w:val="a9"/>
    <w:uiPriority w:val="99"/>
    <w:semiHidden/>
    <w:unhideWhenUsed/>
    <w:rsid w:val="00D9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79B3-C6FB-4ED6-B092-2BD866C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11</cp:revision>
  <cp:lastPrinted>2023-02-03T07:51:00Z</cp:lastPrinted>
  <dcterms:created xsi:type="dcterms:W3CDTF">2022-12-20T07:35:00Z</dcterms:created>
  <dcterms:modified xsi:type="dcterms:W3CDTF">2023-02-03T07:57:00Z</dcterms:modified>
</cp:coreProperties>
</file>