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A6C" w:rsidRPr="00184358" w:rsidRDefault="00794A6C">
      <w:pPr>
        <w:pStyle w:val="a5"/>
        <w:jc w:val="center"/>
        <w:rPr>
          <w:rFonts w:ascii="PT Astra Serif" w:hAnsi="PT Astra Serif"/>
        </w:rPr>
      </w:pPr>
    </w:p>
    <w:p w:rsidR="00794A6C" w:rsidRPr="00184358" w:rsidRDefault="00794A6C">
      <w:pPr>
        <w:pStyle w:val="a5"/>
        <w:jc w:val="center"/>
        <w:rPr>
          <w:rFonts w:ascii="PT Astra Serif" w:hAnsi="PT Astra Serif"/>
        </w:rPr>
      </w:pPr>
    </w:p>
    <w:p w:rsidR="00794A6C" w:rsidRPr="00184358" w:rsidRDefault="00794A6C">
      <w:pPr>
        <w:pStyle w:val="a5"/>
        <w:jc w:val="center"/>
        <w:rPr>
          <w:rFonts w:ascii="PT Astra Serif" w:hAnsi="PT Astra Serif"/>
        </w:rPr>
      </w:pPr>
    </w:p>
    <w:p w:rsidR="00730CCC" w:rsidRPr="00184358" w:rsidRDefault="00730CCC" w:rsidP="00730CCC">
      <w:pPr>
        <w:pStyle w:val="a5"/>
        <w:jc w:val="center"/>
        <w:rPr>
          <w:rFonts w:ascii="PT Astra Serif" w:hAnsi="PT Astra Serif"/>
        </w:rPr>
      </w:pPr>
      <w:r w:rsidRPr="00184358">
        <w:rPr>
          <w:rFonts w:ascii="PT Astra Serif" w:hAnsi="PT Astra Serif"/>
          <w:noProof/>
        </w:rPr>
        <w:drawing>
          <wp:inline distT="0" distB="0" distL="0" distR="0">
            <wp:extent cx="552450" cy="6762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84358">
        <w:rPr>
          <w:rFonts w:ascii="PT Astra Serif" w:hAnsi="PT Astra Serif"/>
          <w:sz w:val="24"/>
          <w:szCs w:val="24"/>
        </w:rPr>
        <w:t xml:space="preserve">      </w:t>
      </w:r>
    </w:p>
    <w:p w:rsidR="00730CCC" w:rsidRPr="00184358" w:rsidRDefault="00730CCC" w:rsidP="00730CCC">
      <w:pPr>
        <w:pStyle w:val="a5"/>
        <w:jc w:val="center"/>
        <w:rPr>
          <w:rFonts w:ascii="PT Astra Serif" w:hAnsi="PT Astra Serif"/>
        </w:rPr>
      </w:pPr>
    </w:p>
    <w:p w:rsidR="00730CCC" w:rsidRPr="00184358" w:rsidRDefault="005444E8" w:rsidP="00730CCC">
      <w:pPr>
        <w:pStyle w:val="a5"/>
        <w:jc w:val="center"/>
        <w:rPr>
          <w:rFonts w:ascii="PT Astra Serif" w:hAnsi="PT Astra Serif"/>
          <w:b/>
          <w:caps/>
          <w:sz w:val="30"/>
          <w:szCs w:val="30"/>
        </w:rPr>
      </w:pPr>
      <w:r w:rsidRPr="00184358">
        <w:rPr>
          <w:rFonts w:ascii="PT Astra Serif" w:hAnsi="PT Astra Serif"/>
          <w:b/>
          <w:caps/>
          <w:sz w:val="30"/>
          <w:szCs w:val="30"/>
        </w:rPr>
        <w:t>администрация</w:t>
      </w:r>
    </w:p>
    <w:p w:rsidR="00730CCC" w:rsidRPr="00184358" w:rsidRDefault="00730CCC" w:rsidP="00730CCC">
      <w:pPr>
        <w:pStyle w:val="a5"/>
        <w:jc w:val="center"/>
        <w:rPr>
          <w:rFonts w:ascii="PT Astra Serif" w:hAnsi="PT Astra Serif"/>
          <w:b/>
          <w:sz w:val="30"/>
          <w:szCs w:val="30"/>
        </w:rPr>
      </w:pPr>
      <w:r w:rsidRPr="00184358">
        <w:rPr>
          <w:rFonts w:ascii="PT Astra Serif" w:hAnsi="PT Astra Serif"/>
          <w:b/>
          <w:sz w:val="30"/>
          <w:szCs w:val="30"/>
        </w:rPr>
        <w:t>БАЗАРНО-КАРАБУЛАКСКОГО МУНИЦИПАЛЬНОГО РАЙОНА САРАТОВСКОЙ ОБЛАСТИ</w:t>
      </w:r>
    </w:p>
    <w:p w:rsidR="00730CCC" w:rsidRPr="00184358" w:rsidRDefault="00730CCC" w:rsidP="00730CCC">
      <w:pPr>
        <w:pStyle w:val="a5"/>
        <w:jc w:val="center"/>
        <w:rPr>
          <w:rFonts w:ascii="PT Astra Serif" w:hAnsi="PT Astra Serif"/>
          <w:b/>
          <w:sz w:val="28"/>
          <w:szCs w:val="28"/>
        </w:rPr>
      </w:pPr>
    </w:p>
    <w:p w:rsidR="00730CCC" w:rsidRPr="00184358" w:rsidRDefault="00DF586E" w:rsidP="00730CCC">
      <w:pPr>
        <w:ind w:left="40"/>
        <w:jc w:val="center"/>
        <w:rPr>
          <w:rFonts w:ascii="PT Astra Serif" w:hAnsi="PT Astra Serif"/>
          <w:b/>
          <w:bCs/>
          <w:sz w:val="28"/>
          <w:szCs w:val="28"/>
        </w:rPr>
      </w:pPr>
      <w:r w:rsidRPr="00DF586E">
        <w:rPr>
          <w:rFonts w:ascii="PT Astra Serif" w:hAnsi="PT Astra Serif"/>
          <w:sz w:val="20"/>
        </w:rPr>
        <w:pict>
          <v:line id="_x0000_s1026" style="position:absolute;left:0;text-align:left;z-index:251658240" from="-3.95pt,4.8pt" to="489.85pt,4.8pt" strokeweight="1.59mm">
            <v:stroke joinstyle="miter"/>
          </v:line>
        </w:pict>
      </w:r>
    </w:p>
    <w:p w:rsidR="00794A6C" w:rsidRPr="00184358" w:rsidRDefault="00794A6C">
      <w:pPr>
        <w:pStyle w:val="a5"/>
        <w:jc w:val="center"/>
        <w:rPr>
          <w:rFonts w:ascii="PT Astra Serif" w:hAnsi="PT Astra Serif"/>
          <w:b/>
          <w:sz w:val="30"/>
        </w:rPr>
      </w:pPr>
    </w:p>
    <w:p w:rsidR="00794A6C" w:rsidRPr="00184358" w:rsidRDefault="00730CCC">
      <w:pPr>
        <w:pStyle w:val="a5"/>
        <w:jc w:val="center"/>
        <w:rPr>
          <w:rFonts w:ascii="PT Astra Serif" w:hAnsi="PT Astra Serif"/>
          <w:b/>
          <w:caps/>
          <w:sz w:val="30"/>
        </w:rPr>
      </w:pPr>
      <w:r w:rsidRPr="00184358">
        <w:rPr>
          <w:rFonts w:ascii="PT Astra Serif" w:hAnsi="PT Astra Serif"/>
          <w:b/>
          <w:caps/>
          <w:sz w:val="30"/>
        </w:rPr>
        <w:t xml:space="preserve">постановление  </w:t>
      </w:r>
    </w:p>
    <w:p w:rsidR="00794A6C" w:rsidRPr="00184358" w:rsidRDefault="00794A6C">
      <w:pPr>
        <w:pStyle w:val="a5"/>
        <w:rPr>
          <w:rFonts w:ascii="PT Astra Serif" w:hAnsi="PT Astra Serif"/>
          <w:sz w:val="24"/>
        </w:rPr>
      </w:pPr>
    </w:p>
    <w:p w:rsidR="00794A6C" w:rsidRPr="00184358" w:rsidRDefault="003F0C25">
      <w:pPr>
        <w:pStyle w:val="a5"/>
        <w:rPr>
          <w:rFonts w:ascii="PT Astra Serif" w:hAnsi="PT Astra Serif"/>
          <w:sz w:val="24"/>
        </w:rPr>
      </w:pPr>
      <w:r w:rsidRPr="00184358">
        <w:rPr>
          <w:rFonts w:ascii="PT Astra Serif" w:hAnsi="PT Astra Serif"/>
          <w:sz w:val="24"/>
        </w:rPr>
        <w:t xml:space="preserve">       </w:t>
      </w:r>
      <w:r w:rsidR="00730CCC" w:rsidRPr="00184358">
        <w:rPr>
          <w:rFonts w:ascii="PT Astra Serif" w:hAnsi="PT Astra Serif"/>
          <w:sz w:val="24"/>
        </w:rPr>
        <w:t xml:space="preserve">От   </w:t>
      </w:r>
      <w:r w:rsidR="003175AA" w:rsidRPr="00184358">
        <w:rPr>
          <w:rFonts w:ascii="PT Astra Serif" w:hAnsi="PT Astra Serif"/>
          <w:sz w:val="24"/>
        </w:rPr>
        <w:t>__________</w:t>
      </w:r>
      <w:r w:rsidR="00730CCC" w:rsidRPr="00184358">
        <w:rPr>
          <w:rFonts w:ascii="PT Astra Serif" w:hAnsi="PT Astra Serif"/>
          <w:sz w:val="24"/>
        </w:rPr>
        <w:t xml:space="preserve"> </w:t>
      </w:r>
      <w:r w:rsidR="00F14B2C" w:rsidRPr="00184358">
        <w:rPr>
          <w:rFonts w:ascii="PT Astra Serif" w:hAnsi="PT Astra Serif"/>
          <w:sz w:val="24"/>
        </w:rPr>
        <w:t xml:space="preserve"> </w:t>
      </w:r>
      <w:r w:rsidR="00075BCE" w:rsidRPr="00184358">
        <w:rPr>
          <w:rFonts w:ascii="PT Astra Serif" w:hAnsi="PT Astra Serif"/>
          <w:sz w:val="24"/>
        </w:rPr>
        <w:tab/>
      </w:r>
      <w:r w:rsidR="00F14B2C" w:rsidRPr="00184358">
        <w:rPr>
          <w:rFonts w:ascii="PT Astra Serif" w:hAnsi="PT Astra Serif"/>
          <w:sz w:val="24"/>
        </w:rPr>
        <w:tab/>
      </w:r>
      <w:r w:rsidR="00730CCC" w:rsidRPr="00184358">
        <w:rPr>
          <w:rFonts w:ascii="PT Astra Serif" w:hAnsi="PT Astra Serif"/>
          <w:sz w:val="24"/>
        </w:rPr>
        <w:t xml:space="preserve">        №</w:t>
      </w:r>
      <w:r w:rsidR="00075BCE" w:rsidRPr="00184358">
        <w:rPr>
          <w:rFonts w:ascii="PT Astra Serif" w:hAnsi="PT Astra Serif"/>
          <w:sz w:val="24"/>
        </w:rPr>
        <w:t xml:space="preserve"> </w:t>
      </w:r>
      <w:r w:rsidR="00F14B2C" w:rsidRPr="00184358">
        <w:rPr>
          <w:rFonts w:ascii="PT Astra Serif" w:hAnsi="PT Astra Serif"/>
          <w:sz w:val="24"/>
        </w:rPr>
        <w:t xml:space="preserve"> </w:t>
      </w:r>
      <w:r w:rsidR="003175AA" w:rsidRPr="00184358">
        <w:rPr>
          <w:rFonts w:ascii="PT Astra Serif" w:hAnsi="PT Astra Serif"/>
          <w:sz w:val="24"/>
        </w:rPr>
        <w:t>____</w:t>
      </w:r>
    </w:p>
    <w:p w:rsidR="00794A6C" w:rsidRPr="00184358" w:rsidRDefault="00794A6C">
      <w:pPr>
        <w:pStyle w:val="a5"/>
        <w:rPr>
          <w:rFonts w:ascii="PT Astra Serif" w:hAnsi="PT Astra Serif"/>
          <w:sz w:val="24"/>
        </w:rPr>
      </w:pPr>
    </w:p>
    <w:p w:rsidR="00794A6C" w:rsidRPr="00184358" w:rsidRDefault="00730CCC">
      <w:pPr>
        <w:pStyle w:val="a5"/>
        <w:jc w:val="center"/>
        <w:rPr>
          <w:rFonts w:ascii="PT Astra Serif" w:hAnsi="PT Astra Serif"/>
          <w:sz w:val="24"/>
        </w:rPr>
      </w:pPr>
      <w:r w:rsidRPr="00184358">
        <w:rPr>
          <w:rFonts w:ascii="PT Astra Serif" w:hAnsi="PT Astra Serif"/>
          <w:sz w:val="24"/>
        </w:rPr>
        <w:t>р.п. Базарный Карабулак</w:t>
      </w:r>
    </w:p>
    <w:p w:rsidR="00794A6C" w:rsidRPr="00184358" w:rsidRDefault="00794A6C">
      <w:pPr>
        <w:ind w:right="5102"/>
        <w:jc w:val="both"/>
        <w:rPr>
          <w:rFonts w:ascii="PT Astra Serif" w:hAnsi="PT Astra Serif"/>
          <w:b/>
        </w:rPr>
      </w:pPr>
    </w:p>
    <w:p w:rsidR="00794A6C" w:rsidRPr="00184358" w:rsidRDefault="00794A6C">
      <w:pPr>
        <w:ind w:right="5102"/>
        <w:jc w:val="both"/>
        <w:rPr>
          <w:rFonts w:ascii="PT Astra Serif" w:hAnsi="PT Astra Serif"/>
          <w:b/>
        </w:rPr>
      </w:pPr>
    </w:p>
    <w:p w:rsidR="00794A6C" w:rsidRPr="00184358" w:rsidRDefault="00730CCC">
      <w:pPr>
        <w:ind w:right="5102"/>
        <w:jc w:val="both"/>
        <w:rPr>
          <w:rFonts w:ascii="PT Astra Serif" w:hAnsi="PT Astra Serif"/>
          <w:b/>
          <w:sz w:val="32"/>
        </w:rPr>
      </w:pPr>
      <w:r w:rsidRPr="00184358">
        <w:rPr>
          <w:rFonts w:ascii="PT Astra Serif" w:hAnsi="PT Astra Serif"/>
          <w:b/>
        </w:rPr>
        <w:t>О проведении публичных слушаний по вопрос</w:t>
      </w:r>
      <w:r w:rsidR="00193CB3" w:rsidRPr="00184358">
        <w:rPr>
          <w:rFonts w:ascii="PT Astra Serif" w:hAnsi="PT Astra Serif"/>
          <w:b/>
        </w:rPr>
        <w:t>ам</w:t>
      </w:r>
      <w:r w:rsidRPr="00184358">
        <w:rPr>
          <w:rFonts w:ascii="PT Astra Serif" w:hAnsi="PT Astra Serif"/>
          <w:b/>
        </w:rPr>
        <w:t xml:space="preserve"> </w:t>
      </w:r>
      <w:r w:rsidR="00C60CE5">
        <w:rPr>
          <w:rFonts w:ascii="PT Astra Serif" w:hAnsi="PT Astra Serif"/>
          <w:b/>
        </w:rPr>
        <w:t xml:space="preserve"> изменения</w:t>
      </w:r>
      <w:r w:rsidR="00771B98">
        <w:rPr>
          <w:rFonts w:ascii="PT Astra Serif" w:hAnsi="PT Astra Serif"/>
          <w:b/>
        </w:rPr>
        <w:t xml:space="preserve"> параметров </w:t>
      </w:r>
      <w:r w:rsidR="00193CB3" w:rsidRPr="00184358">
        <w:rPr>
          <w:rFonts w:ascii="PT Astra Serif" w:hAnsi="PT Astra Serif"/>
          <w:b/>
        </w:rPr>
        <w:t xml:space="preserve"> </w:t>
      </w:r>
      <w:r w:rsidR="00771B98">
        <w:rPr>
          <w:rFonts w:ascii="PT Astra Serif" w:hAnsi="PT Astra Serif"/>
          <w:b/>
        </w:rPr>
        <w:t xml:space="preserve">разрешенного строительства </w:t>
      </w:r>
      <w:r w:rsidR="00E96DE5" w:rsidRPr="00184358">
        <w:rPr>
          <w:rFonts w:ascii="PT Astra Serif" w:hAnsi="PT Astra Serif"/>
          <w:b/>
        </w:rPr>
        <w:t xml:space="preserve">земельного </w:t>
      </w:r>
      <w:r w:rsidR="00193CB3" w:rsidRPr="00184358">
        <w:rPr>
          <w:rFonts w:ascii="PT Astra Serif" w:hAnsi="PT Astra Serif"/>
          <w:b/>
        </w:rPr>
        <w:t xml:space="preserve"> участк</w:t>
      </w:r>
      <w:r w:rsidR="00E96DE5" w:rsidRPr="00184358">
        <w:rPr>
          <w:rFonts w:ascii="PT Astra Serif" w:hAnsi="PT Astra Serif"/>
          <w:b/>
        </w:rPr>
        <w:t>а</w:t>
      </w:r>
    </w:p>
    <w:p w:rsidR="00794A6C" w:rsidRPr="00184358" w:rsidRDefault="00794A6C">
      <w:pPr>
        <w:jc w:val="both"/>
        <w:rPr>
          <w:rFonts w:ascii="PT Astra Serif" w:hAnsi="PT Astra Serif"/>
          <w:b/>
        </w:rPr>
      </w:pPr>
    </w:p>
    <w:p w:rsidR="00794A6C" w:rsidRPr="00184358" w:rsidRDefault="00730CCC">
      <w:pPr>
        <w:spacing w:line="276" w:lineRule="auto"/>
        <w:ind w:firstLine="360"/>
        <w:jc w:val="both"/>
        <w:rPr>
          <w:rFonts w:ascii="PT Astra Serif" w:hAnsi="PT Astra Serif"/>
        </w:rPr>
      </w:pPr>
      <w:r w:rsidRPr="00184358">
        <w:rPr>
          <w:rFonts w:ascii="PT Astra Serif" w:hAnsi="PT Astra Serif"/>
        </w:rPr>
        <w:t>В соответствии с Градостроительным кодексом Российской Федерации,  Федеральным законом от 06.10.2003г. № 131-ФЗ</w:t>
      </w:r>
      <w:r w:rsidRPr="00184358">
        <w:rPr>
          <w:rStyle w:val="1a"/>
          <w:rFonts w:ascii="PT Astra Serif" w:hAnsi="PT Astra Serif"/>
          <w:i w:val="0"/>
        </w:rPr>
        <w:t xml:space="preserve"> «Об общих принципах организации местного самоуправления в Российской Федерации»</w:t>
      </w:r>
      <w:r w:rsidRPr="00184358">
        <w:rPr>
          <w:rFonts w:ascii="PT Astra Serif" w:hAnsi="PT Astra Serif"/>
        </w:rPr>
        <w:t>, руководствуясь Положением о публичных слушаниях на территории Базарно-Карабулакского муниципального района, Уставом Базарно-Карабулакского муниципального района, администрация района ПОСТАНОВЛЯЕТ:</w:t>
      </w:r>
    </w:p>
    <w:p w:rsidR="00794A6C" w:rsidRPr="00184358" w:rsidRDefault="00730CCC">
      <w:pPr>
        <w:ind w:firstLine="540"/>
        <w:jc w:val="both"/>
        <w:rPr>
          <w:rFonts w:ascii="PT Astra Serif" w:hAnsi="PT Astra Serif"/>
        </w:rPr>
      </w:pPr>
      <w:r w:rsidRPr="00184358">
        <w:rPr>
          <w:rFonts w:ascii="PT Astra Serif" w:hAnsi="PT Astra Serif"/>
        </w:rPr>
        <w:t xml:space="preserve"> </w:t>
      </w:r>
    </w:p>
    <w:p w:rsidR="00E96DE5" w:rsidRPr="00184358" w:rsidRDefault="00730CCC" w:rsidP="00E96DE5">
      <w:pPr>
        <w:ind w:firstLine="567"/>
        <w:jc w:val="both"/>
        <w:rPr>
          <w:rFonts w:ascii="PT Astra Serif" w:hAnsi="PT Astra Serif"/>
        </w:rPr>
      </w:pPr>
      <w:r w:rsidRPr="00184358">
        <w:rPr>
          <w:rFonts w:ascii="PT Astra Serif" w:hAnsi="PT Astra Serif"/>
        </w:rPr>
        <w:t>1. Назначить на</w:t>
      </w:r>
      <w:r w:rsidR="000B1611" w:rsidRPr="00184358">
        <w:rPr>
          <w:rFonts w:ascii="PT Astra Serif" w:hAnsi="PT Astra Serif"/>
        </w:rPr>
        <w:t xml:space="preserve"> </w:t>
      </w:r>
      <w:r w:rsidR="00771B98">
        <w:rPr>
          <w:rFonts w:ascii="PT Astra Serif" w:hAnsi="PT Astra Serif"/>
        </w:rPr>
        <w:t>20</w:t>
      </w:r>
      <w:r w:rsidR="00747884" w:rsidRPr="00184358">
        <w:rPr>
          <w:rFonts w:ascii="PT Astra Serif" w:hAnsi="PT Astra Serif"/>
        </w:rPr>
        <w:t xml:space="preserve"> </w:t>
      </w:r>
      <w:r w:rsidR="00771B98">
        <w:rPr>
          <w:rFonts w:ascii="PT Astra Serif" w:hAnsi="PT Astra Serif"/>
        </w:rPr>
        <w:t>мая</w:t>
      </w:r>
      <w:r w:rsidR="00E96DE5" w:rsidRPr="00184358">
        <w:rPr>
          <w:rFonts w:ascii="PT Astra Serif" w:hAnsi="PT Astra Serif"/>
        </w:rPr>
        <w:t xml:space="preserve"> 2026</w:t>
      </w:r>
      <w:r w:rsidR="00771B98">
        <w:rPr>
          <w:rFonts w:ascii="PT Astra Serif" w:hAnsi="PT Astra Serif"/>
        </w:rPr>
        <w:t xml:space="preserve"> года в 14</w:t>
      </w:r>
      <w:r w:rsidRPr="00184358">
        <w:rPr>
          <w:rFonts w:ascii="PT Astra Serif" w:hAnsi="PT Astra Serif"/>
        </w:rPr>
        <w:t xml:space="preserve"> час. 00 мин. по адресу: Саратовская область, Базарный Карабулакс</w:t>
      </w:r>
      <w:r w:rsidRPr="00184358">
        <w:rPr>
          <w:rStyle w:val="1"/>
          <w:rFonts w:ascii="PT Astra Serif" w:hAnsi="PT Astra Serif"/>
        </w:rPr>
        <w:t xml:space="preserve">кий район, </w:t>
      </w:r>
      <w:r w:rsidR="00771B98">
        <w:rPr>
          <w:rStyle w:val="1"/>
          <w:rFonts w:ascii="PT Astra Serif" w:hAnsi="PT Astra Serif"/>
        </w:rPr>
        <w:t>Базарно-Карабулакское</w:t>
      </w:r>
      <w:r w:rsidR="00B60612">
        <w:rPr>
          <w:rStyle w:val="1"/>
          <w:rFonts w:ascii="PT Astra Serif" w:hAnsi="PT Astra Serif"/>
        </w:rPr>
        <w:t xml:space="preserve"> МО</w:t>
      </w:r>
      <w:r w:rsidRPr="00184358">
        <w:rPr>
          <w:rStyle w:val="1"/>
          <w:rFonts w:ascii="PT Astra Serif" w:hAnsi="PT Astra Serif"/>
        </w:rPr>
        <w:t xml:space="preserve">, </w:t>
      </w:r>
      <w:r w:rsidR="00771B98">
        <w:rPr>
          <w:rStyle w:val="1"/>
          <w:rFonts w:ascii="PT Astra Serif" w:hAnsi="PT Astra Serif"/>
        </w:rPr>
        <w:t>р.п. Базарный Карабулак</w:t>
      </w:r>
      <w:r w:rsidR="00B60612">
        <w:rPr>
          <w:rStyle w:val="1"/>
          <w:rFonts w:ascii="PT Astra Serif" w:hAnsi="PT Astra Serif"/>
        </w:rPr>
        <w:t xml:space="preserve">, ул. </w:t>
      </w:r>
      <w:r w:rsidR="00771B98">
        <w:rPr>
          <w:rStyle w:val="1"/>
          <w:rFonts w:ascii="PT Astra Serif" w:hAnsi="PT Astra Serif"/>
        </w:rPr>
        <w:t>Ленина, д. 126</w:t>
      </w:r>
      <w:proofErr w:type="gramStart"/>
      <w:r w:rsidR="00771B98">
        <w:rPr>
          <w:rStyle w:val="1"/>
          <w:rFonts w:ascii="PT Astra Serif" w:hAnsi="PT Astra Serif"/>
        </w:rPr>
        <w:t xml:space="preserve"> В</w:t>
      </w:r>
      <w:proofErr w:type="gramEnd"/>
      <w:r w:rsidR="009836EC" w:rsidRPr="00184358">
        <w:rPr>
          <w:rStyle w:val="1"/>
          <w:rFonts w:ascii="PT Astra Serif" w:hAnsi="PT Astra Serif"/>
        </w:rPr>
        <w:t>,</w:t>
      </w:r>
      <w:r w:rsidRPr="00184358">
        <w:rPr>
          <w:rStyle w:val="1"/>
          <w:rFonts w:ascii="PT Astra Serif" w:hAnsi="PT Astra Serif"/>
        </w:rPr>
        <w:t xml:space="preserve"> публичные слушания  по вопрос</w:t>
      </w:r>
      <w:r w:rsidR="00771B98">
        <w:rPr>
          <w:rStyle w:val="1"/>
          <w:rFonts w:ascii="PT Astra Serif" w:hAnsi="PT Astra Serif"/>
        </w:rPr>
        <w:t xml:space="preserve">у </w:t>
      </w:r>
      <w:r w:rsidR="0063652F" w:rsidRPr="00184358">
        <w:rPr>
          <w:rStyle w:val="1"/>
          <w:rFonts w:ascii="PT Astra Serif" w:hAnsi="PT Astra Serif"/>
        </w:rPr>
        <w:t xml:space="preserve"> </w:t>
      </w:r>
      <w:r w:rsidR="00771B98">
        <w:rPr>
          <w:rStyle w:val="1"/>
          <w:rFonts w:ascii="PT Astra Serif" w:hAnsi="PT Astra Serif"/>
        </w:rPr>
        <w:t>изменения предельных параметров разрешенного строительства земельного участка</w:t>
      </w:r>
      <w:r w:rsidR="007C103F" w:rsidRPr="00184358">
        <w:rPr>
          <w:rStyle w:val="1"/>
          <w:rFonts w:ascii="PT Astra Serif" w:hAnsi="PT Astra Serif"/>
        </w:rPr>
        <w:t xml:space="preserve"> </w:t>
      </w:r>
      <w:r w:rsidR="00EA6FFD" w:rsidRPr="00184358">
        <w:rPr>
          <w:rStyle w:val="1"/>
          <w:rFonts w:ascii="PT Astra Serif" w:hAnsi="PT Astra Serif"/>
        </w:rPr>
        <w:t>(</w:t>
      </w:r>
      <w:r w:rsidR="000170C9" w:rsidRPr="00184358">
        <w:rPr>
          <w:rStyle w:val="1"/>
          <w:rFonts w:ascii="PT Astra Serif" w:hAnsi="PT Astra Serif"/>
        </w:rPr>
        <w:t xml:space="preserve">согласно </w:t>
      </w:r>
      <w:r w:rsidR="00824050" w:rsidRPr="00184358">
        <w:rPr>
          <w:rStyle w:val="1"/>
          <w:rFonts w:ascii="PT Astra Serif" w:hAnsi="PT Astra Serif"/>
        </w:rPr>
        <w:t xml:space="preserve">статьи </w:t>
      </w:r>
      <w:r w:rsidR="007C103F" w:rsidRPr="00184358">
        <w:rPr>
          <w:rStyle w:val="1"/>
          <w:rFonts w:ascii="PT Astra Serif" w:hAnsi="PT Astra Serif"/>
        </w:rPr>
        <w:t xml:space="preserve">5.1. </w:t>
      </w:r>
      <w:proofErr w:type="gramStart"/>
      <w:r w:rsidR="007C103F" w:rsidRPr="00184358">
        <w:rPr>
          <w:rStyle w:val="1"/>
          <w:rFonts w:ascii="PT Astra Serif" w:hAnsi="PT Astra Serif"/>
        </w:rPr>
        <w:t>Градостроительного Кодекса РФ</w:t>
      </w:r>
      <w:r w:rsidR="00EA6FFD" w:rsidRPr="00184358">
        <w:rPr>
          <w:rStyle w:val="1"/>
          <w:rFonts w:ascii="PT Astra Serif" w:hAnsi="PT Astra Serif"/>
        </w:rPr>
        <w:t>)</w:t>
      </w:r>
      <w:r w:rsidR="009836EC" w:rsidRPr="00184358">
        <w:rPr>
          <w:rStyle w:val="1"/>
          <w:rFonts w:ascii="PT Astra Serif" w:hAnsi="PT Astra Serif"/>
        </w:rPr>
        <w:t>:</w:t>
      </w:r>
      <w:proofErr w:type="gramEnd"/>
    </w:p>
    <w:p w:rsidR="00C60CE5" w:rsidRPr="00D620D5" w:rsidRDefault="00771B98" w:rsidP="00D620D5">
      <w:pPr>
        <w:pStyle w:val="a9"/>
        <w:ind w:left="0" w:firstLine="567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- </w:t>
      </w:r>
      <w:r w:rsidR="00C60CE5">
        <w:rPr>
          <w:rFonts w:ascii="PT Astra Serif" w:hAnsi="PT Astra Serif"/>
          <w:sz w:val="24"/>
          <w:szCs w:val="24"/>
        </w:rPr>
        <w:t xml:space="preserve"> земельный участок с кадастровым номером </w:t>
      </w:r>
      <w:r w:rsidR="00C60CE5" w:rsidRPr="0020191B">
        <w:rPr>
          <w:rFonts w:ascii="PT Astra Serif" w:hAnsi="PT Astra Serif"/>
          <w:sz w:val="24"/>
          <w:szCs w:val="24"/>
        </w:rPr>
        <w:t>64:04:</w:t>
      </w:r>
      <w:r w:rsidR="00C60CE5">
        <w:rPr>
          <w:rFonts w:ascii="PT Astra Serif" w:hAnsi="PT Astra Serif"/>
          <w:sz w:val="24"/>
          <w:szCs w:val="24"/>
        </w:rPr>
        <w:t>230120</w:t>
      </w:r>
      <w:r w:rsidR="00C60CE5" w:rsidRPr="0020191B">
        <w:rPr>
          <w:rFonts w:ascii="PT Astra Serif" w:hAnsi="PT Astra Serif"/>
          <w:sz w:val="24"/>
          <w:szCs w:val="24"/>
        </w:rPr>
        <w:t>:</w:t>
      </w:r>
      <w:r w:rsidR="00C60CE5">
        <w:rPr>
          <w:rFonts w:ascii="PT Astra Serif" w:hAnsi="PT Astra Serif"/>
          <w:sz w:val="24"/>
          <w:szCs w:val="24"/>
        </w:rPr>
        <w:t>296</w:t>
      </w:r>
      <w:r w:rsidR="00C60CE5" w:rsidRPr="0020191B">
        <w:rPr>
          <w:rFonts w:ascii="PT Astra Serif" w:hAnsi="PT Astra Serif"/>
          <w:sz w:val="24"/>
          <w:szCs w:val="24"/>
        </w:rPr>
        <w:t xml:space="preserve">, имеющего местоположение: Саратовская область, </w:t>
      </w:r>
      <w:proofErr w:type="spellStart"/>
      <w:r w:rsidR="00C60CE5">
        <w:rPr>
          <w:rFonts w:ascii="PT Astra Serif" w:hAnsi="PT Astra Serif"/>
          <w:sz w:val="24"/>
          <w:szCs w:val="24"/>
        </w:rPr>
        <w:t>Базарно-Карабулакское</w:t>
      </w:r>
      <w:proofErr w:type="spellEnd"/>
      <w:r w:rsidR="00C60CE5">
        <w:rPr>
          <w:rFonts w:ascii="PT Astra Serif" w:hAnsi="PT Astra Serif"/>
          <w:sz w:val="24"/>
          <w:szCs w:val="24"/>
        </w:rPr>
        <w:t xml:space="preserve"> МО, р.п. Базарный Карабулак</w:t>
      </w:r>
      <w:r w:rsidR="00C60CE5" w:rsidRPr="0020191B">
        <w:rPr>
          <w:rFonts w:ascii="PT Astra Serif" w:hAnsi="PT Astra Serif"/>
          <w:sz w:val="24"/>
          <w:szCs w:val="24"/>
        </w:rPr>
        <w:t xml:space="preserve">, ул. </w:t>
      </w:r>
      <w:r w:rsidR="00C60CE5">
        <w:rPr>
          <w:rFonts w:ascii="PT Astra Serif" w:hAnsi="PT Astra Serif"/>
          <w:sz w:val="24"/>
          <w:szCs w:val="24"/>
        </w:rPr>
        <w:t xml:space="preserve">Ленина, </w:t>
      </w:r>
      <w:proofErr w:type="spellStart"/>
      <w:r w:rsidR="00C60CE5">
        <w:rPr>
          <w:rFonts w:ascii="PT Astra Serif" w:hAnsi="PT Astra Serif"/>
          <w:sz w:val="24"/>
          <w:szCs w:val="24"/>
        </w:rPr>
        <w:t>уч</w:t>
      </w:r>
      <w:proofErr w:type="spellEnd"/>
      <w:r w:rsidR="00C60CE5">
        <w:rPr>
          <w:rFonts w:ascii="PT Astra Serif" w:hAnsi="PT Astra Serif"/>
          <w:sz w:val="24"/>
          <w:szCs w:val="24"/>
        </w:rPr>
        <w:t xml:space="preserve">. 114 </w:t>
      </w:r>
      <w:proofErr w:type="spellStart"/>
      <w:proofErr w:type="gramStart"/>
      <w:r w:rsidR="00C60CE5">
        <w:rPr>
          <w:rFonts w:ascii="PT Astra Serif" w:hAnsi="PT Astra Serif"/>
          <w:sz w:val="24"/>
          <w:szCs w:val="24"/>
        </w:rPr>
        <w:t>р</w:t>
      </w:r>
      <w:proofErr w:type="spellEnd"/>
      <w:proofErr w:type="gramEnd"/>
      <w:r w:rsidR="00C60CE5" w:rsidRPr="00C60CE5">
        <w:rPr>
          <w:rFonts w:ascii="PT Astra Serif" w:hAnsi="PT Astra Serif"/>
          <w:sz w:val="24"/>
          <w:szCs w:val="24"/>
        </w:rPr>
        <w:t xml:space="preserve"> </w:t>
      </w:r>
      <w:r w:rsidR="00D620D5">
        <w:rPr>
          <w:rFonts w:ascii="PT Astra Serif" w:hAnsi="PT Astra Serif"/>
          <w:sz w:val="24"/>
          <w:szCs w:val="24"/>
        </w:rPr>
        <w:t xml:space="preserve">для </w:t>
      </w:r>
      <w:r w:rsidR="00C60CE5">
        <w:rPr>
          <w:rFonts w:ascii="PT Astra Serif" w:hAnsi="PT Astra Serif"/>
          <w:sz w:val="24"/>
          <w:szCs w:val="24"/>
        </w:rPr>
        <w:t>из</w:t>
      </w:r>
      <w:r w:rsidR="00D620D5">
        <w:rPr>
          <w:rFonts w:ascii="PT Astra Serif" w:hAnsi="PT Astra Serif"/>
          <w:sz w:val="24"/>
          <w:szCs w:val="24"/>
        </w:rPr>
        <w:t>менения</w:t>
      </w:r>
      <w:r w:rsidR="00C60CE5">
        <w:rPr>
          <w:rFonts w:ascii="PT Astra Serif" w:hAnsi="PT Astra Serif"/>
          <w:sz w:val="24"/>
          <w:szCs w:val="24"/>
        </w:rPr>
        <w:t xml:space="preserve"> основного</w:t>
      </w:r>
      <w:r w:rsidR="00D620D5">
        <w:rPr>
          <w:rFonts w:ascii="PT Astra Serif" w:hAnsi="PT Astra Serif"/>
          <w:sz w:val="24"/>
          <w:szCs w:val="24"/>
        </w:rPr>
        <w:t xml:space="preserve"> разрешенного</w:t>
      </w:r>
      <w:r w:rsidR="00C60CE5">
        <w:rPr>
          <w:rFonts w:ascii="PT Astra Serif" w:hAnsi="PT Astra Serif"/>
          <w:sz w:val="24"/>
          <w:szCs w:val="24"/>
        </w:rPr>
        <w:t xml:space="preserve"> вида использования</w:t>
      </w:r>
      <w:r w:rsidR="00D620D5">
        <w:rPr>
          <w:rFonts w:ascii="PT Astra Serif" w:hAnsi="PT Astra Serif"/>
          <w:sz w:val="24"/>
          <w:szCs w:val="24"/>
        </w:rPr>
        <w:t xml:space="preserve"> земельного участка</w:t>
      </w:r>
      <w:r w:rsidR="00C60CE5">
        <w:rPr>
          <w:rFonts w:ascii="PT Astra Serif" w:hAnsi="PT Astra Serif"/>
          <w:sz w:val="24"/>
          <w:szCs w:val="24"/>
        </w:rPr>
        <w:t xml:space="preserve"> </w:t>
      </w:r>
      <w:r w:rsidR="00C60CE5" w:rsidRPr="0020191B">
        <w:rPr>
          <w:rFonts w:ascii="PT Astra Serif" w:hAnsi="PT Astra Serif"/>
          <w:sz w:val="24"/>
          <w:szCs w:val="24"/>
        </w:rPr>
        <w:t>«</w:t>
      </w:r>
      <w:r w:rsidR="00C60CE5">
        <w:rPr>
          <w:rFonts w:ascii="Times New Roman" w:hAnsi="Times New Roman"/>
          <w:sz w:val="24"/>
          <w:szCs w:val="24"/>
        </w:rPr>
        <w:t>Территория общего пользования код 12.</w:t>
      </w:r>
      <w:r w:rsidR="00C60CE5">
        <w:rPr>
          <w:rFonts w:ascii="PT Astra Serif" w:hAnsi="PT Astra Serif"/>
          <w:sz w:val="24"/>
          <w:szCs w:val="24"/>
        </w:rPr>
        <w:t>»</w:t>
      </w:r>
      <w:r w:rsidR="00D620D5" w:rsidRPr="00D620D5">
        <w:rPr>
          <w:rFonts w:ascii="PT Astra Serif" w:hAnsi="PT Astra Serif"/>
          <w:sz w:val="24"/>
          <w:szCs w:val="24"/>
        </w:rPr>
        <w:t xml:space="preserve"> </w:t>
      </w:r>
      <w:r w:rsidR="00D620D5">
        <w:rPr>
          <w:rFonts w:ascii="PT Astra Serif" w:hAnsi="PT Astra Serif"/>
          <w:sz w:val="24"/>
          <w:szCs w:val="24"/>
        </w:rPr>
        <w:t xml:space="preserve">на основной </w:t>
      </w:r>
      <w:r w:rsidR="00D620D5" w:rsidRPr="00E31285">
        <w:rPr>
          <w:rFonts w:ascii="PT Astra Serif" w:hAnsi="PT Astra Serif"/>
          <w:sz w:val="24"/>
          <w:szCs w:val="24"/>
        </w:rPr>
        <w:t>разрешенный вид использования</w:t>
      </w:r>
      <w:r w:rsidR="00D620D5">
        <w:rPr>
          <w:rFonts w:ascii="PT Astra Serif" w:hAnsi="PT Astra Serif"/>
          <w:sz w:val="24"/>
          <w:szCs w:val="24"/>
        </w:rPr>
        <w:t xml:space="preserve"> земельного участка</w:t>
      </w:r>
      <w:r w:rsidR="00D620D5" w:rsidRPr="00E31285">
        <w:rPr>
          <w:rFonts w:ascii="PT Astra Serif" w:hAnsi="PT Astra Serif"/>
          <w:sz w:val="24"/>
          <w:szCs w:val="24"/>
        </w:rPr>
        <w:t>: «Спорт код 5.1»</w:t>
      </w:r>
      <w:r w:rsidR="00D620D5">
        <w:rPr>
          <w:rFonts w:ascii="PT Astra Serif" w:hAnsi="PT Astra Serif"/>
          <w:sz w:val="24"/>
          <w:szCs w:val="24"/>
        </w:rPr>
        <w:t xml:space="preserve"> с изменением предельных параметров минимального размера </w:t>
      </w:r>
      <w:r w:rsidR="00276F98">
        <w:rPr>
          <w:rFonts w:ascii="PT Astra Serif" w:hAnsi="PT Astra Serif"/>
          <w:sz w:val="24"/>
          <w:szCs w:val="24"/>
        </w:rPr>
        <w:t xml:space="preserve">земельного участка </w:t>
      </w:r>
      <w:r w:rsidR="00D620D5">
        <w:rPr>
          <w:rFonts w:ascii="PT Astra Serif" w:hAnsi="PT Astra Serif"/>
          <w:sz w:val="24"/>
          <w:szCs w:val="24"/>
        </w:rPr>
        <w:t xml:space="preserve">300 кв.м. </w:t>
      </w:r>
    </w:p>
    <w:p w:rsidR="00184358" w:rsidRPr="00184358" w:rsidRDefault="00D620D5" w:rsidP="00D620D5">
      <w:pPr>
        <w:pStyle w:val="a9"/>
        <w:ind w:left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</w:t>
      </w:r>
      <w:r w:rsidR="007C103F" w:rsidRPr="00184358">
        <w:rPr>
          <w:rFonts w:ascii="PT Astra Serif" w:hAnsi="PT Astra Serif"/>
          <w:sz w:val="24"/>
          <w:szCs w:val="24"/>
        </w:rPr>
        <w:t>2</w:t>
      </w:r>
      <w:r w:rsidR="00730CCC" w:rsidRPr="00184358">
        <w:rPr>
          <w:rFonts w:ascii="PT Astra Serif" w:hAnsi="PT Astra Serif"/>
          <w:sz w:val="24"/>
          <w:szCs w:val="24"/>
        </w:rPr>
        <w:t>. Вынести вопрос</w:t>
      </w:r>
      <w:r w:rsidR="007C103F" w:rsidRPr="00184358">
        <w:rPr>
          <w:rFonts w:ascii="PT Astra Serif" w:hAnsi="PT Astra Serif"/>
          <w:sz w:val="24"/>
          <w:szCs w:val="24"/>
        </w:rPr>
        <w:t>ы</w:t>
      </w:r>
      <w:r w:rsidR="00730CCC" w:rsidRPr="00184358">
        <w:rPr>
          <w:rFonts w:ascii="PT Astra Serif" w:hAnsi="PT Astra Serif"/>
          <w:sz w:val="24"/>
          <w:szCs w:val="24"/>
        </w:rPr>
        <w:t>, указанны</w:t>
      </w:r>
      <w:r w:rsidR="007C103F" w:rsidRPr="00184358">
        <w:rPr>
          <w:rFonts w:ascii="PT Astra Serif" w:hAnsi="PT Astra Serif"/>
          <w:sz w:val="24"/>
          <w:szCs w:val="24"/>
        </w:rPr>
        <w:t>е</w:t>
      </w:r>
      <w:r w:rsidR="00730CCC" w:rsidRPr="00184358">
        <w:rPr>
          <w:rFonts w:ascii="PT Astra Serif" w:hAnsi="PT Astra Serif"/>
          <w:sz w:val="24"/>
          <w:szCs w:val="24"/>
        </w:rPr>
        <w:t xml:space="preserve"> в п. 1</w:t>
      </w:r>
      <w:r w:rsidR="00D70950" w:rsidRPr="00184358">
        <w:rPr>
          <w:rFonts w:ascii="PT Astra Serif" w:hAnsi="PT Astra Serif"/>
          <w:sz w:val="24"/>
          <w:szCs w:val="24"/>
        </w:rPr>
        <w:t xml:space="preserve"> </w:t>
      </w:r>
      <w:r w:rsidR="00730CCC" w:rsidRPr="00184358">
        <w:rPr>
          <w:rFonts w:ascii="PT Astra Serif" w:hAnsi="PT Astra Serif"/>
          <w:sz w:val="24"/>
          <w:szCs w:val="24"/>
        </w:rPr>
        <w:t>настоящего постановления на обсуждение жителей Базарно-Карабулакского муниципального района и других заинтересованных лиц и направить для опубликования на официальном сайте администрации Базарно-Карабулакского муниципального района в сети Интернет (</w:t>
      </w:r>
      <w:proofErr w:type="spellStart"/>
      <w:r w:rsidR="00DF586E" w:rsidRPr="00184358">
        <w:rPr>
          <w:rFonts w:ascii="PT Astra Serif" w:hAnsi="PT Astra Serif"/>
          <w:sz w:val="24"/>
          <w:szCs w:val="24"/>
        </w:rPr>
        <w:fldChar w:fldCharType="begin"/>
      </w:r>
      <w:r w:rsidR="00730CCC" w:rsidRPr="00184358">
        <w:rPr>
          <w:rFonts w:ascii="PT Astra Serif" w:hAnsi="PT Astra Serif"/>
          <w:sz w:val="24"/>
          <w:szCs w:val="24"/>
        </w:rPr>
        <w:instrText>HYPERLINK "http://bkarabulak.sarmo.ru/"</w:instrText>
      </w:r>
      <w:r w:rsidR="00DF586E" w:rsidRPr="00184358">
        <w:rPr>
          <w:rFonts w:ascii="PT Astra Serif" w:hAnsi="PT Astra Serif"/>
          <w:sz w:val="24"/>
          <w:szCs w:val="24"/>
        </w:rPr>
        <w:fldChar w:fldCharType="separate"/>
      </w:r>
      <w:r w:rsidR="00730CCC" w:rsidRPr="00184358">
        <w:rPr>
          <w:rFonts w:ascii="PT Astra Serif" w:hAnsi="PT Astra Serif"/>
          <w:sz w:val="24"/>
          <w:szCs w:val="24"/>
        </w:rPr>
        <w:t>admbk.ru</w:t>
      </w:r>
      <w:proofErr w:type="spellEnd"/>
      <w:r w:rsidR="00DF586E" w:rsidRPr="00184358">
        <w:rPr>
          <w:rFonts w:ascii="PT Astra Serif" w:hAnsi="PT Astra Serif"/>
          <w:sz w:val="24"/>
          <w:szCs w:val="24"/>
        </w:rPr>
        <w:fldChar w:fldCharType="end"/>
      </w:r>
      <w:r w:rsidR="00730CCC" w:rsidRPr="00184358">
        <w:rPr>
          <w:rFonts w:ascii="PT Astra Serif" w:hAnsi="PT Astra Serif"/>
          <w:sz w:val="24"/>
          <w:szCs w:val="24"/>
        </w:rPr>
        <w:t xml:space="preserve">).  </w:t>
      </w:r>
    </w:p>
    <w:p w:rsidR="00184358" w:rsidRDefault="007C103F" w:rsidP="00184358">
      <w:pPr>
        <w:pStyle w:val="a9"/>
        <w:ind w:left="0" w:firstLine="567"/>
        <w:jc w:val="both"/>
        <w:rPr>
          <w:rFonts w:ascii="PT Astra Serif" w:hAnsi="PT Astra Serif"/>
          <w:sz w:val="24"/>
          <w:szCs w:val="24"/>
        </w:rPr>
      </w:pPr>
      <w:r w:rsidRPr="00184358">
        <w:rPr>
          <w:rFonts w:ascii="PT Astra Serif" w:hAnsi="PT Astra Serif"/>
          <w:sz w:val="24"/>
          <w:szCs w:val="24"/>
        </w:rPr>
        <w:t>3</w:t>
      </w:r>
      <w:r w:rsidR="00730CCC" w:rsidRPr="00184358">
        <w:rPr>
          <w:rFonts w:ascii="PT Astra Serif" w:hAnsi="PT Astra Serif"/>
          <w:sz w:val="24"/>
          <w:szCs w:val="24"/>
        </w:rPr>
        <w:t xml:space="preserve">. Установить, что заявления, замечания и предложения для рассмотрения на публичных слушаниях, подаются в комиссию по вопросам организации и проведении публичных слушаний Базарно-Карабулакского муниципального района в письменной форме по адресу: Саратовская область, Базарно-Карабулакский район, р.п. Базарный Карабулак, ул. Ленина, 138, каб. 31 в рабочее время </w:t>
      </w:r>
      <w:r w:rsidR="00184358" w:rsidRPr="00B60612">
        <w:rPr>
          <w:rFonts w:ascii="PT Astra Serif" w:hAnsi="PT Astra Serif"/>
          <w:sz w:val="24"/>
          <w:szCs w:val="24"/>
        </w:rPr>
        <w:t xml:space="preserve">понедельник </w:t>
      </w:r>
      <w:r w:rsidR="00E31285">
        <w:rPr>
          <w:rFonts w:ascii="PT Astra Serif" w:hAnsi="PT Astra Serif"/>
          <w:sz w:val="24"/>
          <w:szCs w:val="24"/>
        </w:rPr>
        <w:t xml:space="preserve">среда </w:t>
      </w:r>
      <w:r w:rsidR="00184358" w:rsidRPr="00B60612">
        <w:rPr>
          <w:rFonts w:ascii="PT Astra Serif" w:hAnsi="PT Astra Serif"/>
          <w:sz w:val="24"/>
          <w:szCs w:val="24"/>
        </w:rPr>
        <w:t>с 8:30 до 15:00,</w:t>
      </w:r>
      <w:r w:rsidR="00E31285" w:rsidRPr="00E31285">
        <w:rPr>
          <w:rFonts w:ascii="PT Astra Serif" w:hAnsi="PT Astra Serif"/>
          <w:sz w:val="24"/>
          <w:szCs w:val="24"/>
        </w:rPr>
        <w:t xml:space="preserve"> </w:t>
      </w:r>
      <w:r w:rsidR="00E31285" w:rsidRPr="00B60612">
        <w:rPr>
          <w:rFonts w:ascii="PT Astra Serif" w:hAnsi="PT Astra Serif"/>
          <w:sz w:val="24"/>
          <w:szCs w:val="24"/>
        </w:rPr>
        <w:t>пятница с 08:30 до 12:00,</w:t>
      </w:r>
      <w:r w:rsidR="00184358" w:rsidRPr="00B60612">
        <w:rPr>
          <w:rFonts w:ascii="PT Astra Serif" w:hAnsi="PT Astra Serif"/>
          <w:sz w:val="24"/>
          <w:szCs w:val="24"/>
        </w:rPr>
        <w:t xml:space="preserve"> вторник </w:t>
      </w:r>
      <w:r w:rsidR="00E31285">
        <w:rPr>
          <w:rFonts w:ascii="PT Astra Serif" w:hAnsi="PT Astra Serif"/>
          <w:sz w:val="24"/>
          <w:szCs w:val="24"/>
        </w:rPr>
        <w:t xml:space="preserve">четверг </w:t>
      </w:r>
      <w:r w:rsidR="00184358" w:rsidRPr="00B60612">
        <w:rPr>
          <w:rFonts w:ascii="PT Astra Serif" w:hAnsi="PT Astra Serif"/>
          <w:sz w:val="24"/>
          <w:szCs w:val="24"/>
        </w:rPr>
        <w:t>– не</w:t>
      </w:r>
      <w:r w:rsidR="00E31285">
        <w:rPr>
          <w:rFonts w:ascii="PT Astra Serif" w:hAnsi="PT Astra Serif"/>
          <w:sz w:val="24"/>
          <w:szCs w:val="24"/>
        </w:rPr>
        <w:t xml:space="preserve"> </w:t>
      </w:r>
      <w:r w:rsidR="00184358" w:rsidRPr="00B60612">
        <w:rPr>
          <w:rFonts w:ascii="PT Astra Serif" w:hAnsi="PT Astra Serif"/>
          <w:sz w:val="24"/>
          <w:szCs w:val="24"/>
        </w:rPr>
        <w:t xml:space="preserve">приемный день, </w:t>
      </w:r>
      <w:r w:rsidR="00E31285">
        <w:rPr>
          <w:rFonts w:ascii="PT Astra Serif" w:hAnsi="PT Astra Serif"/>
          <w:sz w:val="24"/>
          <w:szCs w:val="24"/>
        </w:rPr>
        <w:t>суббота воскресенье – выходной день</w:t>
      </w:r>
      <w:r w:rsidR="00184358" w:rsidRPr="00B60612">
        <w:rPr>
          <w:rFonts w:ascii="PT Astra Serif" w:hAnsi="PT Astra Serif"/>
          <w:sz w:val="24"/>
          <w:szCs w:val="24"/>
        </w:rPr>
        <w:t xml:space="preserve">, перерыв для отдыха и питания с 12:00 до 13:00. </w:t>
      </w:r>
      <w:r w:rsidR="00730CCC" w:rsidRPr="00184358">
        <w:rPr>
          <w:rFonts w:ascii="PT Astra Serif" w:hAnsi="PT Astra Serif"/>
          <w:sz w:val="24"/>
          <w:szCs w:val="24"/>
        </w:rPr>
        <w:t xml:space="preserve">до </w:t>
      </w:r>
      <w:r w:rsidR="00E31285">
        <w:rPr>
          <w:rFonts w:ascii="PT Astra Serif" w:hAnsi="PT Astra Serif"/>
          <w:sz w:val="24"/>
          <w:szCs w:val="24"/>
        </w:rPr>
        <w:t>19</w:t>
      </w:r>
      <w:r w:rsidR="008175C6" w:rsidRPr="00184358">
        <w:rPr>
          <w:rFonts w:ascii="PT Astra Serif" w:hAnsi="PT Astra Serif"/>
          <w:sz w:val="24"/>
          <w:szCs w:val="24"/>
        </w:rPr>
        <w:t xml:space="preserve"> </w:t>
      </w:r>
      <w:r w:rsidR="00E31285">
        <w:rPr>
          <w:rFonts w:ascii="PT Astra Serif" w:hAnsi="PT Astra Serif"/>
          <w:sz w:val="24"/>
          <w:szCs w:val="24"/>
        </w:rPr>
        <w:t>мая</w:t>
      </w:r>
      <w:r w:rsidR="00184358" w:rsidRPr="00B60612">
        <w:rPr>
          <w:rFonts w:ascii="PT Astra Serif" w:hAnsi="PT Astra Serif"/>
          <w:sz w:val="24"/>
          <w:szCs w:val="24"/>
        </w:rPr>
        <w:t xml:space="preserve">  2026</w:t>
      </w:r>
      <w:r w:rsidR="00730CCC" w:rsidRPr="00184358">
        <w:rPr>
          <w:rFonts w:ascii="PT Astra Serif" w:hAnsi="PT Astra Serif"/>
          <w:sz w:val="24"/>
          <w:szCs w:val="24"/>
        </w:rPr>
        <w:t xml:space="preserve"> года</w:t>
      </w:r>
      <w:r w:rsidR="00E31285">
        <w:rPr>
          <w:rFonts w:ascii="PT Astra Serif" w:hAnsi="PT Astra Serif"/>
          <w:sz w:val="24"/>
          <w:szCs w:val="24"/>
        </w:rPr>
        <w:t xml:space="preserve"> включительно</w:t>
      </w:r>
      <w:r w:rsidR="00730CCC" w:rsidRPr="00184358">
        <w:rPr>
          <w:rFonts w:ascii="PT Astra Serif" w:hAnsi="PT Astra Serif"/>
          <w:sz w:val="24"/>
          <w:szCs w:val="24"/>
        </w:rPr>
        <w:t xml:space="preserve">. Данные обращения должны быть конкретными, обоснованными и должны содержать информацию об обратившемся лице с контактным телефоном. </w:t>
      </w:r>
    </w:p>
    <w:p w:rsidR="00184358" w:rsidRDefault="00184358" w:rsidP="00D620D5">
      <w:pPr>
        <w:jc w:val="both"/>
        <w:rPr>
          <w:rFonts w:ascii="PT Astra Serif" w:hAnsi="PT Astra Serif"/>
          <w:szCs w:val="24"/>
        </w:rPr>
      </w:pPr>
    </w:p>
    <w:p w:rsidR="00D620D5" w:rsidRDefault="00D620D5" w:rsidP="00D620D5">
      <w:pPr>
        <w:jc w:val="both"/>
        <w:rPr>
          <w:rFonts w:ascii="PT Astra Serif" w:hAnsi="PT Astra Serif"/>
          <w:szCs w:val="24"/>
        </w:rPr>
      </w:pPr>
    </w:p>
    <w:p w:rsidR="00D620D5" w:rsidRPr="00D620D5" w:rsidRDefault="00D620D5" w:rsidP="00D620D5">
      <w:pPr>
        <w:jc w:val="both"/>
        <w:rPr>
          <w:rFonts w:ascii="PT Astra Serif" w:hAnsi="PT Astra Serif"/>
          <w:szCs w:val="24"/>
        </w:rPr>
      </w:pPr>
    </w:p>
    <w:p w:rsidR="00184358" w:rsidRDefault="00730CCC" w:rsidP="00184358">
      <w:pPr>
        <w:pStyle w:val="a9"/>
        <w:ind w:left="0" w:firstLine="567"/>
        <w:jc w:val="both"/>
        <w:rPr>
          <w:rFonts w:ascii="PT Astra Serif" w:hAnsi="PT Astra Serif"/>
          <w:sz w:val="24"/>
          <w:szCs w:val="24"/>
        </w:rPr>
      </w:pPr>
      <w:r w:rsidRPr="00184358">
        <w:rPr>
          <w:rFonts w:ascii="PT Astra Serif" w:hAnsi="PT Astra Serif"/>
          <w:sz w:val="24"/>
          <w:szCs w:val="24"/>
        </w:rPr>
        <w:t>В коллективных обращениях указывается представитель, которому доверяется участие в публичных слушаниях от имени подписавших обращение лиц.</w:t>
      </w:r>
    </w:p>
    <w:p w:rsidR="00184358" w:rsidRDefault="007C103F" w:rsidP="00184358">
      <w:pPr>
        <w:pStyle w:val="a9"/>
        <w:ind w:left="0" w:firstLine="567"/>
        <w:jc w:val="both"/>
        <w:rPr>
          <w:rFonts w:ascii="PT Astra Serif" w:hAnsi="PT Astra Serif"/>
          <w:sz w:val="24"/>
        </w:rPr>
      </w:pPr>
      <w:r w:rsidRPr="00184358">
        <w:rPr>
          <w:rFonts w:ascii="PT Astra Serif" w:hAnsi="PT Astra Serif"/>
          <w:sz w:val="24"/>
        </w:rPr>
        <w:t>4</w:t>
      </w:r>
      <w:r w:rsidR="00730CCC" w:rsidRPr="00184358">
        <w:rPr>
          <w:rFonts w:ascii="PT Astra Serif" w:hAnsi="PT Astra Serif"/>
          <w:sz w:val="24"/>
        </w:rPr>
        <w:t>. Для организации и проведения публичных слушаний назначить комиссию в составе:</w:t>
      </w:r>
    </w:p>
    <w:p w:rsidR="00184358" w:rsidRPr="00184358" w:rsidRDefault="00730CCC" w:rsidP="00184358">
      <w:pPr>
        <w:pStyle w:val="a9"/>
        <w:ind w:left="0" w:firstLine="567"/>
        <w:jc w:val="both"/>
        <w:rPr>
          <w:rFonts w:ascii="PT Astra Serif" w:hAnsi="PT Astra Serif"/>
          <w:sz w:val="24"/>
        </w:rPr>
      </w:pPr>
      <w:r w:rsidRPr="00184358">
        <w:rPr>
          <w:rFonts w:ascii="PT Astra Serif" w:hAnsi="PT Astra Serif"/>
          <w:sz w:val="24"/>
        </w:rPr>
        <w:t>Председатель комиссии:</w:t>
      </w:r>
      <w:r w:rsidR="00184358" w:rsidRPr="00184358">
        <w:rPr>
          <w:rFonts w:ascii="PT Astra Serif" w:hAnsi="PT Astra Serif"/>
          <w:sz w:val="24"/>
        </w:rPr>
        <w:tab/>
      </w:r>
    </w:p>
    <w:p w:rsidR="00184358" w:rsidRPr="00184358" w:rsidRDefault="00E96DE5" w:rsidP="00184358">
      <w:pPr>
        <w:pStyle w:val="a9"/>
        <w:ind w:left="0" w:firstLine="567"/>
        <w:jc w:val="both"/>
        <w:rPr>
          <w:rFonts w:ascii="PT Astra Serif" w:hAnsi="PT Astra Serif"/>
          <w:sz w:val="24"/>
        </w:rPr>
      </w:pPr>
      <w:r w:rsidRPr="00184358">
        <w:rPr>
          <w:rFonts w:ascii="PT Astra Serif" w:hAnsi="PT Astra Serif"/>
          <w:sz w:val="24"/>
        </w:rPr>
        <w:t>Ганин Алексей Владимирович</w:t>
      </w:r>
      <w:r w:rsidR="00730CCC" w:rsidRPr="00184358">
        <w:rPr>
          <w:rFonts w:ascii="PT Astra Serif" w:hAnsi="PT Astra Serif"/>
          <w:sz w:val="24"/>
        </w:rPr>
        <w:t xml:space="preserve"> – </w:t>
      </w:r>
      <w:r w:rsidRPr="00184358">
        <w:rPr>
          <w:rFonts w:ascii="PT Astra Serif" w:hAnsi="PT Astra Serif"/>
          <w:sz w:val="24"/>
        </w:rPr>
        <w:t xml:space="preserve">первый </w:t>
      </w:r>
      <w:r w:rsidR="00730CCC" w:rsidRPr="00184358">
        <w:rPr>
          <w:rFonts w:ascii="PT Astra Serif" w:hAnsi="PT Astra Serif"/>
          <w:sz w:val="24"/>
        </w:rPr>
        <w:t>заместитель главы  администрации Базарно-Карабулакского муниципального района;</w:t>
      </w:r>
    </w:p>
    <w:p w:rsidR="00184358" w:rsidRPr="00184358" w:rsidRDefault="00730CCC" w:rsidP="00184358">
      <w:pPr>
        <w:pStyle w:val="a9"/>
        <w:ind w:left="0" w:firstLine="567"/>
        <w:jc w:val="both"/>
        <w:rPr>
          <w:rFonts w:ascii="PT Astra Serif" w:hAnsi="PT Astra Serif"/>
          <w:sz w:val="24"/>
        </w:rPr>
      </w:pPr>
      <w:r w:rsidRPr="00184358">
        <w:rPr>
          <w:rFonts w:ascii="PT Astra Serif" w:hAnsi="PT Astra Serif"/>
          <w:sz w:val="24"/>
        </w:rPr>
        <w:t>Секретарь комисси</w:t>
      </w:r>
      <w:r w:rsidR="00184358" w:rsidRPr="00184358">
        <w:rPr>
          <w:rFonts w:ascii="PT Astra Serif" w:hAnsi="PT Astra Serif"/>
          <w:sz w:val="24"/>
        </w:rPr>
        <w:t>и:</w:t>
      </w:r>
    </w:p>
    <w:p w:rsidR="00184358" w:rsidRPr="00184358" w:rsidRDefault="00730CCC" w:rsidP="00184358">
      <w:pPr>
        <w:pStyle w:val="a9"/>
        <w:ind w:left="0" w:firstLine="567"/>
        <w:jc w:val="both"/>
        <w:rPr>
          <w:rFonts w:ascii="PT Astra Serif" w:hAnsi="PT Astra Serif"/>
          <w:sz w:val="24"/>
        </w:rPr>
      </w:pPr>
      <w:r w:rsidRPr="00184358">
        <w:rPr>
          <w:rFonts w:ascii="PT Astra Serif" w:hAnsi="PT Astra Serif"/>
          <w:sz w:val="24"/>
        </w:rPr>
        <w:t>Гарибян Марина Николаевна – главный специалист отдела по архитектуре и строительству администрации Базарно-Карабулакского муниципального района;</w:t>
      </w:r>
    </w:p>
    <w:p w:rsidR="00184358" w:rsidRPr="00184358" w:rsidRDefault="00730CCC" w:rsidP="00184358">
      <w:pPr>
        <w:pStyle w:val="a9"/>
        <w:ind w:left="0" w:firstLine="567"/>
        <w:jc w:val="both"/>
        <w:rPr>
          <w:rFonts w:ascii="PT Astra Serif" w:hAnsi="PT Astra Serif"/>
          <w:sz w:val="24"/>
        </w:rPr>
      </w:pPr>
      <w:r w:rsidRPr="00184358">
        <w:rPr>
          <w:rFonts w:ascii="PT Astra Serif" w:hAnsi="PT Astra Serif"/>
          <w:sz w:val="24"/>
        </w:rPr>
        <w:t>Члены комиссии:</w:t>
      </w:r>
    </w:p>
    <w:p w:rsidR="00184358" w:rsidRDefault="007C103F" w:rsidP="00184358">
      <w:pPr>
        <w:pStyle w:val="a9"/>
        <w:ind w:left="0" w:firstLine="567"/>
        <w:jc w:val="both"/>
        <w:rPr>
          <w:rFonts w:ascii="PT Astra Serif" w:hAnsi="PT Astra Serif"/>
          <w:sz w:val="24"/>
        </w:rPr>
      </w:pPr>
      <w:r w:rsidRPr="00184358">
        <w:rPr>
          <w:rFonts w:ascii="PT Astra Serif" w:hAnsi="PT Astra Serif"/>
          <w:sz w:val="24"/>
        </w:rPr>
        <w:t>Киселева</w:t>
      </w:r>
      <w:r w:rsidR="00730CCC" w:rsidRPr="00184358">
        <w:rPr>
          <w:rFonts w:ascii="PT Astra Serif" w:hAnsi="PT Astra Serif"/>
          <w:sz w:val="24"/>
        </w:rPr>
        <w:t xml:space="preserve"> Татьяна Алексеевна – начальник отдела по архитектуре и строительству администрации Базарно-Карабулакского</w:t>
      </w:r>
      <w:r w:rsidR="00B60612">
        <w:rPr>
          <w:rFonts w:ascii="PT Astra Serif" w:hAnsi="PT Astra Serif"/>
          <w:sz w:val="24"/>
        </w:rPr>
        <w:t xml:space="preserve"> муниципального района;</w:t>
      </w:r>
    </w:p>
    <w:p w:rsidR="00184358" w:rsidRPr="00184358" w:rsidRDefault="007C103F" w:rsidP="00184358">
      <w:pPr>
        <w:pStyle w:val="a9"/>
        <w:ind w:left="0" w:firstLine="567"/>
        <w:jc w:val="both"/>
        <w:rPr>
          <w:rFonts w:ascii="PT Astra Serif" w:hAnsi="PT Astra Serif"/>
          <w:sz w:val="24"/>
        </w:rPr>
      </w:pPr>
      <w:r w:rsidRPr="00184358">
        <w:rPr>
          <w:rFonts w:ascii="PT Astra Serif" w:hAnsi="PT Astra Serif"/>
          <w:sz w:val="24"/>
        </w:rPr>
        <w:t>5</w:t>
      </w:r>
      <w:r w:rsidR="00730CCC" w:rsidRPr="00184358">
        <w:rPr>
          <w:rFonts w:ascii="PT Astra Serif" w:hAnsi="PT Astra Serif"/>
          <w:sz w:val="24"/>
        </w:rPr>
        <w:t>. Заключение о результатах публичных слушаний, по вопросу, указанному в п. 1</w:t>
      </w:r>
      <w:r w:rsidR="008C2DD1" w:rsidRPr="00184358">
        <w:rPr>
          <w:rFonts w:ascii="PT Astra Serif" w:hAnsi="PT Astra Serif"/>
          <w:sz w:val="24"/>
        </w:rPr>
        <w:t xml:space="preserve"> и п. 2</w:t>
      </w:r>
      <w:r w:rsidR="00730CCC" w:rsidRPr="00184358">
        <w:rPr>
          <w:rFonts w:ascii="PT Astra Serif" w:hAnsi="PT Astra Serif"/>
          <w:sz w:val="24"/>
        </w:rPr>
        <w:t xml:space="preserve"> настоящего постановления подлежит опубликованию  на странице официального сайта администрации Базарно-Карабулакского муниципального района в сети Интернет (</w:t>
      </w:r>
      <w:proofErr w:type="spellStart"/>
      <w:r w:rsidR="00DF586E" w:rsidRPr="00184358">
        <w:rPr>
          <w:rFonts w:ascii="PT Astra Serif" w:hAnsi="PT Astra Serif"/>
          <w:sz w:val="24"/>
        </w:rPr>
        <w:fldChar w:fldCharType="begin"/>
      </w:r>
      <w:r w:rsidR="00730CCC" w:rsidRPr="00184358">
        <w:rPr>
          <w:rFonts w:ascii="PT Astra Serif" w:hAnsi="PT Astra Serif"/>
          <w:sz w:val="24"/>
        </w:rPr>
        <w:instrText>HYPERLINK "http://bkarabulak.sarmo.ru/"</w:instrText>
      </w:r>
      <w:r w:rsidR="00DF586E" w:rsidRPr="00184358">
        <w:rPr>
          <w:rFonts w:ascii="PT Astra Serif" w:hAnsi="PT Astra Serif"/>
          <w:sz w:val="24"/>
        </w:rPr>
        <w:fldChar w:fldCharType="separate"/>
      </w:r>
      <w:r w:rsidR="00730CCC" w:rsidRPr="00184358">
        <w:rPr>
          <w:rFonts w:ascii="PT Astra Serif" w:hAnsi="PT Astra Serif"/>
          <w:sz w:val="24"/>
        </w:rPr>
        <w:t>admbk.ru</w:t>
      </w:r>
      <w:proofErr w:type="spellEnd"/>
      <w:r w:rsidR="00DF586E" w:rsidRPr="00184358">
        <w:rPr>
          <w:rFonts w:ascii="PT Astra Serif" w:hAnsi="PT Astra Serif"/>
          <w:sz w:val="24"/>
        </w:rPr>
        <w:fldChar w:fldCharType="end"/>
      </w:r>
      <w:r w:rsidR="00730CCC" w:rsidRPr="00184358">
        <w:rPr>
          <w:rFonts w:ascii="PT Astra Serif" w:hAnsi="PT Astra Serif"/>
          <w:sz w:val="24"/>
        </w:rPr>
        <w:t>).</w:t>
      </w:r>
    </w:p>
    <w:p w:rsidR="00794A6C" w:rsidRPr="00184358" w:rsidRDefault="007C103F" w:rsidP="00184358">
      <w:pPr>
        <w:pStyle w:val="a9"/>
        <w:ind w:left="0" w:firstLine="567"/>
        <w:jc w:val="both"/>
        <w:rPr>
          <w:rFonts w:ascii="PT Astra Serif" w:hAnsi="PT Astra Serif"/>
          <w:sz w:val="24"/>
        </w:rPr>
      </w:pPr>
      <w:r w:rsidRPr="00184358">
        <w:rPr>
          <w:rFonts w:ascii="PT Astra Serif" w:hAnsi="PT Astra Serif"/>
          <w:sz w:val="24"/>
        </w:rPr>
        <w:t>6</w:t>
      </w:r>
      <w:r w:rsidR="00730CCC" w:rsidRPr="00184358">
        <w:rPr>
          <w:rFonts w:ascii="PT Astra Serif" w:hAnsi="PT Astra Serif"/>
          <w:sz w:val="24"/>
        </w:rPr>
        <w:t>. Настоящее постановление подлежит опубликованию и вступает в силу со дня его принятия.</w:t>
      </w:r>
    </w:p>
    <w:p w:rsidR="00794A6C" w:rsidRPr="00184358" w:rsidRDefault="00794A6C">
      <w:pPr>
        <w:rPr>
          <w:rFonts w:ascii="PT Astra Serif" w:hAnsi="PT Astra Serif"/>
        </w:rPr>
      </w:pPr>
    </w:p>
    <w:p w:rsidR="003175AA" w:rsidRPr="00184358" w:rsidRDefault="00771B98">
      <w:pPr>
        <w:spacing w:line="276" w:lineRule="auto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        Глава</w:t>
      </w:r>
      <w:r w:rsidR="00730CCC" w:rsidRPr="00184358">
        <w:rPr>
          <w:rFonts w:ascii="PT Astra Serif" w:hAnsi="PT Astra Serif"/>
          <w:b/>
        </w:rPr>
        <w:t xml:space="preserve"> муниципального района                                                   </w:t>
      </w:r>
      <w:r w:rsidR="00184358">
        <w:rPr>
          <w:rFonts w:ascii="PT Astra Serif" w:hAnsi="PT Astra Serif"/>
          <w:b/>
        </w:rPr>
        <w:t xml:space="preserve">                </w:t>
      </w:r>
      <w:r w:rsidR="00730CCC" w:rsidRPr="00184358">
        <w:rPr>
          <w:rFonts w:ascii="PT Astra Serif" w:hAnsi="PT Astra Serif"/>
          <w:b/>
        </w:rPr>
        <w:t xml:space="preserve"> </w:t>
      </w:r>
      <w:r w:rsidR="00184358">
        <w:rPr>
          <w:rFonts w:ascii="PT Astra Serif" w:hAnsi="PT Astra Serif"/>
          <w:b/>
        </w:rPr>
        <w:t>А.С. Кушнарев</w:t>
      </w:r>
    </w:p>
    <w:p w:rsidR="003175AA" w:rsidRPr="00184358" w:rsidRDefault="003175AA">
      <w:pPr>
        <w:spacing w:line="276" w:lineRule="auto"/>
        <w:rPr>
          <w:rFonts w:ascii="PT Astra Serif" w:hAnsi="PT Astra Serif"/>
          <w:b/>
        </w:rPr>
      </w:pPr>
    </w:p>
    <w:p w:rsidR="00794A6C" w:rsidRPr="00184358" w:rsidRDefault="00794A6C">
      <w:pPr>
        <w:rPr>
          <w:rFonts w:ascii="PT Astra Serif" w:hAnsi="PT Astra Serif"/>
        </w:rPr>
      </w:pPr>
    </w:p>
    <w:sectPr w:rsidR="00794A6C" w:rsidRPr="00184358" w:rsidSect="00794A6C">
      <w:pgSz w:w="11906" w:h="16838"/>
      <w:pgMar w:top="0" w:right="707" w:bottom="0" w:left="1276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A4D41"/>
    <w:multiLevelType w:val="hybridMultilevel"/>
    <w:tmpl w:val="EA684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4A6C"/>
    <w:rsid w:val="000170C9"/>
    <w:rsid w:val="00036FD7"/>
    <w:rsid w:val="00051E0B"/>
    <w:rsid w:val="00075BCE"/>
    <w:rsid w:val="00086CC8"/>
    <w:rsid w:val="00090DD7"/>
    <w:rsid w:val="000B1611"/>
    <w:rsid w:val="001069C2"/>
    <w:rsid w:val="00184358"/>
    <w:rsid w:val="00193CB3"/>
    <w:rsid w:val="001E7A9E"/>
    <w:rsid w:val="0020191B"/>
    <w:rsid w:val="0023578B"/>
    <w:rsid w:val="00276F98"/>
    <w:rsid w:val="0028121B"/>
    <w:rsid w:val="002E1F06"/>
    <w:rsid w:val="003175AA"/>
    <w:rsid w:val="00335123"/>
    <w:rsid w:val="003B50C9"/>
    <w:rsid w:val="003F0C25"/>
    <w:rsid w:val="00480013"/>
    <w:rsid w:val="005444E8"/>
    <w:rsid w:val="005C764B"/>
    <w:rsid w:val="006051D6"/>
    <w:rsid w:val="0063652F"/>
    <w:rsid w:val="00641632"/>
    <w:rsid w:val="00643E50"/>
    <w:rsid w:val="006446D6"/>
    <w:rsid w:val="0066679C"/>
    <w:rsid w:val="006C12E8"/>
    <w:rsid w:val="006D23DF"/>
    <w:rsid w:val="00702B45"/>
    <w:rsid w:val="0073085F"/>
    <w:rsid w:val="00730CCC"/>
    <w:rsid w:val="00732A59"/>
    <w:rsid w:val="007432A8"/>
    <w:rsid w:val="00747884"/>
    <w:rsid w:val="0075654A"/>
    <w:rsid w:val="00771B98"/>
    <w:rsid w:val="007934E3"/>
    <w:rsid w:val="00794A6C"/>
    <w:rsid w:val="007A6730"/>
    <w:rsid w:val="007C103F"/>
    <w:rsid w:val="007D7C1A"/>
    <w:rsid w:val="007E430E"/>
    <w:rsid w:val="008175C6"/>
    <w:rsid w:val="00824050"/>
    <w:rsid w:val="00860F1B"/>
    <w:rsid w:val="0086333E"/>
    <w:rsid w:val="008C2DD1"/>
    <w:rsid w:val="009161E9"/>
    <w:rsid w:val="009836EC"/>
    <w:rsid w:val="009E56B0"/>
    <w:rsid w:val="00A244AE"/>
    <w:rsid w:val="00A67895"/>
    <w:rsid w:val="00B60612"/>
    <w:rsid w:val="00C1512D"/>
    <w:rsid w:val="00C43186"/>
    <w:rsid w:val="00C43FC3"/>
    <w:rsid w:val="00C60CE5"/>
    <w:rsid w:val="00CE74AA"/>
    <w:rsid w:val="00D13D82"/>
    <w:rsid w:val="00D46390"/>
    <w:rsid w:val="00D620D5"/>
    <w:rsid w:val="00D70950"/>
    <w:rsid w:val="00DF2DCE"/>
    <w:rsid w:val="00DF586E"/>
    <w:rsid w:val="00E31285"/>
    <w:rsid w:val="00E36E18"/>
    <w:rsid w:val="00E96DE5"/>
    <w:rsid w:val="00EA6FFD"/>
    <w:rsid w:val="00F14B2C"/>
    <w:rsid w:val="00FB1C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94A6C"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794A6C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794A6C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794A6C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794A6C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794A6C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94A6C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794A6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794A6C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794A6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794A6C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794A6C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794A6C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794A6C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794A6C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14"/>
    <w:rsid w:val="00794A6C"/>
    <w:rPr>
      <w:color w:val="0000FF"/>
      <w:u w:val="single"/>
    </w:rPr>
  </w:style>
  <w:style w:type="character" w:customStyle="1" w:styleId="14">
    <w:name w:val="Гиперссылка1"/>
    <w:basedOn w:val="15"/>
    <w:link w:val="12"/>
    <w:rsid w:val="00794A6C"/>
    <w:rPr>
      <w:color w:val="0000FF"/>
      <w:u w:val="single"/>
    </w:rPr>
  </w:style>
  <w:style w:type="character" w:customStyle="1" w:styleId="30">
    <w:name w:val="Заголовок 3 Знак"/>
    <w:link w:val="3"/>
    <w:rsid w:val="00794A6C"/>
    <w:rPr>
      <w:rFonts w:ascii="XO Thames" w:hAnsi="XO Thames"/>
      <w:b/>
      <w:sz w:val="26"/>
    </w:rPr>
  </w:style>
  <w:style w:type="paragraph" w:customStyle="1" w:styleId="13">
    <w:name w:val="Основной шрифт абзаца1"/>
    <w:link w:val="15"/>
    <w:rsid w:val="00794A6C"/>
  </w:style>
  <w:style w:type="character" w:customStyle="1" w:styleId="15">
    <w:name w:val="Основной шрифт абзаца1"/>
    <w:link w:val="13"/>
    <w:rsid w:val="00794A6C"/>
  </w:style>
  <w:style w:type="paragraph" w:customStyle="1" w:styleId="a3">
    <w:name w:val="Верхний колонтитул Знак"/>
    <w:basedOn w:val="13"/>
    <w:link w:val="a4"/>
    <w:rsid w:val="00794A6C"/>
    <w:rPr>
      <w:rFonts w:ascii="Times New Roman" w:hAnsi="Times New Roman"/>
      <w:sz w:val="24"/>
    </w:rPr>
  </w:style>
  <w:style w:type="character" w:customStyle="1" w:styleId="a4">
    <w:name w:val="Верхний колонтитул Знак"/>
    <w:basedOn w:val="15"/>
    <w:link w:val="a3"/>
    <w:rsid w:val="00794A6C"/>
    <w:rPr>
      <w:rFonts w:ascii="Times New Roman" w:hAnsi="Times New Roman"/>
      <w:sz w:val="24"/>
    </w:rPr>
  </w:style>
  <w:style w:type="paragraph" w:styleId="a5">
    <w:name w:val="header"/>
    <w:basedOn w:val="a"/>
    <w:link w:val="16"/>
    <w:rsid w:val="00794A6C"/>
    <w:pPr>
      <w:tabs>
        <w:tab w:val="center" w:pos="4153"/>
        <w:tab w:val="right" w:pos="8306"/>
      </w:tabs>
    </w:pPr>
    <w:rPr>
      <w:sz w:val="20"/>
    </w:rPr>
  </w:style>
  <w:style w:type="character" w:customStyle="1" w:styleId="16">
    <w:name w:val="Верхний колонтитул Знак1"/>
    <w:basedOn w:val="1"/>
    <w:link w:val="a5"/>
    <w:rsid w:val="00794A6C"/>
    <w:rPr>
      <w:sz w:val="20"/>
    </w:rPr>
  </w:style>
  <w:style w:type="paragraph" w:customStyle="1" w:styleId="17">
    <w:name w:val="Обычный1"/>
    <w:link w:val="18"/>
    <w:rsid w:val="00794A6C"/>
    <w:rPr>
      <w:rFonts w:ascii="Times New Roman" w:hAnsi="Times New Roman"/>
      <w:sz w:val="24"/>
    </w:rPr>
  </w:style>
  <w:style w:type="character" w:customStyle="1" w:styleId="18">
    <w:name w:val="Обычный1"/>
    <w:link w:val="17"/>
    <w:rsid w:val="00794A6C"/>
    <w:rPr>
      <w:rFonts w:ascii="Times New Roman" w:hAnsi="Times New Roman"/>
      <w:sz w:val="24"/>
    </w:rPr>
  </w:style>
  <w:style w:type="paragraph" w:customStyle="1" w:styleId="19">
    <w:name w:val="Выделение1"/>
    <w:basedOn w:val="13"/>
    <w:link w:val="1a"/>
    <w:rsid w:val="00794A6C"/>
    <w:rPr>
      <w:i/>
    </w:rPr>
  </w:style>
  <w:style w:type="character" w:customStyle="1" w:styleId="1a">
    <w:name w:val="Выделение1"/>
    <w:basedOn w:val="15"/>
    <w:link w:val="19"/>
    <w:rsid w:val="00794A6C"/>
    <w:rPr>
      <w:i/>
    </w:rPr>
  </w:style>
  <w:style w:type="paragraph" w:styleId="31">
    <w:name w:val="toc 3"/>
    <w:next w:val="a"/>
    <w:link w:val="32"/>
    <w:uiPriority w:val="39"/>
    <w:rsid w:val="00794A6C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794A6C"/>
    <w:rPr>
      <w:rFonts w:ascii="XO Thames" w:hAnsi="XO Thames"/>
      <w:sz w:val="28"/>
    </w:rPr>
  </w:style>
  <w:style w:type="paragraph" w:customStyle="1" w:styleId="23">
    <w:name w:val="Основной шрифт абзаца2"/>
    <w:link w:val="5"/>
    <w:rsid w:val="00794A6C"/>
  </w:style>
  <w:style w:type="character" w:customStyle="1" w:styleId="50">
    <w:name w:val="Заголовок 5 Знак"/>
    <w:link w:val="5"/>
    <w:rsid w:val="00794A6C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794A6C"/>
    <w:rPr>
      <w:rFonts w:ascii="XO Thames" w:hAnsi="XO Thames"/>
      <w:b/>
      <w:sz w:val="32"/>
    </w:rPr>
  </w:style>
  <w:style w:type="paragraph" w:customStyle="1" w:styleId="24">
    <w:name w:val="Гиперссылка2"/>
    <w:link w:val="a6"/>
    <w:rsid w:val="00794A6C"/>
    <w:rPr>
      <w:color w:val="0000FF"/>
      <w:u w:val="single"/>
    </w:rPr>
  </w:style>
  <w:style w:type="character" w:styleId="a6">
    <w:name w:val="Hyperlink"/>
    <w:link w:val="24"/>
    <w:rsid w:val="00794A6C"/>
    <w:rPr>
      <w:color w:val="0000FF"/>
      <w:u w:val="single"/>
    </w:rPr>
  </w:style>
  <w:style w:type="paragraph" w:customStyle="1" w:styleId="Footnote">
    <w:name w:val="Footnote"/>
    <w:link w:val="Footnote0"/>
    <w:rsid w:val="00794A6C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794A6C"/>
    <w:rPr>
      <w:rFonts w:ascii="XO Thames" w:hAnsi="XO Thames"/>
      <w:sz w:val="22"/>
    </w:rPr>
  </w:style>
  <w:style w:type="paragraph" w:styleId="1b">
    <w:name w:val="toc 1"/>
    <w:next w:val="a"/>
    <w:link w:val="1c"/>
    <w:uiPriority w:val="39"/>
    <w:rsid w:val="00794A6C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sid w:val="00794A6C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794A6C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794A6C"/>
    <w:rPr>
      <w:rFonts w:ascii="XO Thames" w:hAnsi="XO Thames"/>
    </w:rPr>
  </w:style>
  <w:style w:type="paragraph" w:styleId="9">
    <w:name w:val="toc 9"/>
    <w:next w:val="a"/>
    <w:link w:val="90"/>
    <w:uiPriority w:val="39"/>
    <w:rsid w:val="00794A6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794A6C"/>
    <w:rPr>
      <w:rFonts w:ascii="XO Thames" w:hAnsi="XO Thames"/>
      <w:sz w:val="28"/>
    </w:rPr>
  </w:style>
  <w:style w:type="paragraph" w:styleId="a7">
    <w:name w:val="Balloon Text"/>
    <w:basedOn w:val="a"/>
    <w:link w:val="a8"/>
    <w:rsid w:val="00794A6C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sid w:val="00794A6C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794A6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794A6C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794A6C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794A6C"/>
    <w:rPr>
      <w:rFonts w:ascii="XO Thames" w:hAnsi="XO Thames"/>
      <w:sz w:val="28"/>
    </w:rPr>
  </w:style>
  <w:style w:type="paragraph" w:styleId="a9">
    <w:name w:val="List Paragraph"/>
    <w:basedOn w:val="a"/>
    <w:link w:val="aa"/>
    <w:uiPriority w:val="34"/>
    <w:qFormat/>
    <w:rsid w:val="00794A6C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a">
    <w:name w:val="Абзац списка Знак"/>
    <w:basedOn w:val="1"/>
    <w:link w:val="a9"/>
    <w:rsid w:val="00794A6C"/>
    <w:rPr>
      <w:rFonts w:ascii="Calibri" w:hAnsi="Calibri"/>
      <w:sz w:val="22"/>
    </w:rPr>
  </w:style>
  <w:style w:type="paragraph" w:styleId="ab">
    <w:name w:val="Subtitle"/>
    <w:next w:val="a"/>
    <w:link w:val="ac"/>
    <w:uiPriority w:val="11"/>
    <w:qFormat/>
    <w:rsid w:val="00794A6C"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sid w:val="00794A6C"/>
    <w:rPr>
      <w:rFonts w:ascii="XO Thames" w:hAnsi="XO Thames"/>
      <w:i/>
      <w:sz w:val="24"/>
    </w:rPr>
  </w:style>
  <w:style w:type="paragraph" w:styleId="ad">
    <w:name w:val="Title"/>
    <w:next w:val="a"/>
    <w:link w:val="ae"/>
    <w:uiPriority w:val="10"/>
    <w:qFormat/>
    <w:rsid w:val="00794A6C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e">
    <w:name w:val="Название Знак"/>
    <w:link w:val="ad"/>
    <w:rsid w:val="00794A6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794A6C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794A6C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342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2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38</cp:revision>
  <cp:lastPrinted>2026-05-19T10:25:00Z</cp:lastPrinted>
  <dcterms:created xsi:type="dcterms:W3CDTF">2024-02-02T07:46:00Z</dcterms:created>
  <dcterms:modified xsi:type="dcterms:W3CDTF">2026-05-20T10:23:00Z</dcterms:modified>
</cp:coreProperties>
</file>