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E3" w:rsidRPr="00C05B5A" w:rsidRDefault="00C05B5A" w:rsidP="001067E3">
      <w:pPr>
        <w:pStyle w:val="20"/>
        <w:shd w:val="clear" w:color="auto" w:fill="auto"/>
        <w:spacing w:after="0" w:line="240" w:lineRule="exact"/>
        <w:rPr>
          <w:b/>
          <w:sz w:val="28"/>
          <w:szCs w:val="28"/>
        </w:rPr>
      </w:pPr>
      <w:r w:rsidRPr="00C05B5A">
        <w:rPr>
          <w:b/>
          <w:sz w:val="28"/>
          <w:szCs w:val="28"/>
        </w:rPr>
        <w:t>Автомобильные дороги, охранные зоны памятников и метеостанций – сведения внесены в ЕГРН в кратчайшие сроки</w:t>
      </w:r>
    </w:p>
    <w:p w:rsidR="001067E3" w:rsidRDefault="001067E3" w:rsidP="001067E3">
      <w:pPr>
        <w:pStyle w:val="20"/>
        <w:shd w:val="clear" w:color="auto" w:fill="auto"/>
        <w:spacing w:after="0" w:line="240" w:lineRule="exact"/>
        <w:sectPr w:rsidR="001067E3" w:rsidSect="001067E3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067E3" w:rsidRDefault="001067E3" w:rsidP="001067E3">
      <w:pPr>
        <w:jc w:val="center"/>
        <w:rPr>
          <w:rFonts w:cs="Times New Roman"/>
          <w:color w:val="auto"/>
          <w:sz w:val="2"/>
          <w:szCs w:val="2"/>
        </w:rPr>
        <w:sectPr w:rsidR="001067E3" w:rsidSect="001067E3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067E3" w:rsidRDefault="001067E3" w:rsidP="001067E3">
      <w:pPr>
        <w:jc w:val="center"/>
        <w:rPr>
          <w:rFonts w:cs="Times New Roman"/>
          <w:color w:val="auto"/>
          <w:sz w:val="2"/>
          <w:szCs w:val="2"/>
        </w:rPr>
      </w:pPr>
    </w:p>
    <w:p w:rsidR="0063577E" w:rsidRDefault="0063577E" w:rsidP="0063577E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днях </w:t>
      </w:r>
      <w:r w:rsidR="00243BA9">
        <w:rPr>
          <w:sz w:val="28"/>
          <w:szCs w:val="28"/>
        </w:rPr>
        <w:t xml:space="preserve">Управлением Росреестра по Саратовской области </w:t>
      </w:r>
      <w:r>
        <w:rPr>
          <w:sz w:val="28"/>
          <w:szCs w:val="28"/>
        </w:rPr>
        <w:t xml:space="preserve">был </w:t>
      </w:r>
      <w:r w:rsidR="00243BA9">
        <w:rPr>
          <w:sz w:val="28"/>
          <w:szCs w:val="28"/>
        </w:rPr>
        <w:t xml:space="preserve">зарегистрирован </w:t>
      </w:r>
      <w:r w:rsidR="005C0A9F">
        <w:rPr>
          <w:sz w:val="28"/>
          <w:szCs w:val="28"/>
        </w:rPr>
        <w:t xml:space="preserve">переход права собственности </w:t>
      </w:r>
      <w:r w:rsidR="00243BA9">
        <w:rPr>
          <w:sz w:val="28"/>
          <w:szCs w:val="28"/>
        </w:rPr>
        <w:t>на несколько участков автомобильной дороги «</w:t>
      </w:r>
      <w:proofErr w:type="spellStart"/>
      <w:r w:rsidR="00243BA9">
        <w:rPr>
          <w:sz w:val="28"/>
          <w:szCs w:val="28"/>
        </w:rPr>
        <w:t>Самара-Пугачев-Энгельс-Волгоград</w:t>
      </w:r>
      <w:proofErr w:type="spellEnd"/>
      <w:r w:rsidR="00243BA9">
        <w:rPr>
          <w:sz w:val="28"/>
          <w:szCs w:val="28"/>
        </w:rPr>
        <w:t>» в районе города Балаково</w:t>
      </w:r>
      <w:r w:rsidR="00501EC5">
        <w:rPr>
          <w:sz w:val="28"/>
          <w:szCs w:val="28"/>
        </w:rPr>
        <w:t xml:space="preserve"> и </w:t>
      </w:r>
      <w:r w:rsidR="00243BA9">
        <w:rPr>
          <w:sz w:val="28"/>
          <w:szCs w:val="28"/>
        </w:rPr>
        <w:t xml:space="preserve"> </w:t>
      </w:r>
      <w:r w:rsidR="007F778F">
        <w:rPr>
          <w:sz w:val="28"/>
          <w:szCs w:val="28"/>
        </w:rPr>
        <w:t xml:space="preserve">на </w:t>
      </w:r>
      <w:proofErr w:type="spellStart"/>
      <w:r w:rsidR="007F778F">
        <w:rPr>
          <w:sz w:val="28"/>
          <w:szCs w:val="28"/>
        </w:rPr>
        <w:t>автоподъ</w:t>
      </w:r>
      <w:r w:rsidR="00501EC5">
        <w:rPr>
          <w:sz w:val="28"/>
          <w:szCs w:val="28"/>
        </w:rPr>
        <w:t>езд</w:t>
      </w:r>
      <w:proofErr w:type="spellEnd"/>
      <w:r w:rsidR="00501EC5">
        <w:rPr>
          <w:sz w:val="28"/>
          <w:szCs w:val="28"/>
        </w:rPr>
        <w:t xml:space="preserve"> к </w:t>
      </w:r>
      <w:r w:rsidR="00896A66">
        <w:rPr>
          <w:sz w:val="28"/>
          <w:szCs w:val="28"/>
        </w:rPr>
        <w:t xml:space="preserve">нему, а также </w:t>
      </w:r>
      <w:r w:rsidR="00896A66" w:rsidRPr="00896A66">
        <w:rPr>
          <w:sz w:val="28"/>
          <w:szCs w:val="28"/>
        </w:rPr>
        <w:t xml:space="preserve"> </w:t>
      </w:r>
      <w:proofErr w:type="spellStart"/>
      <w:r w:rsidR="00896A66">
        <w:rPr>
          <w:sz w:val="28"/>
          <w:szCs w:val="28"/>
        </w:rPr>
        <w:t>автоподъезд</w:t>
      </w:r>
      <w:proofErr w:type="spellEnd"/>
      <w:r w:rsidR="00896A66">
        <w:rPr>
          <w:sz w:val="28"/>
          <w:szCs w:val="28"/>
        </w:rPr>
        <w:t xml:space="preserve"> к Балакову со стороны Вольска от автомобильной дороги «Сызрань-Саратов-Волгоград»</w:t>
      </w:r>
      <w:r w:rsidRPr="0063577E">
        <w:rPr>
          <w:sz w:val="28"/>
          <w:szCs w:val="28"/>
        </w:rPr>
        <w:t xml:space="preserve"> </w:t>
      </w:r>
      <w:r>
        <w:rPr>
          <w:sz w:val="28"/>
          <w:szCs w:val="28"/>
        </w:rPr>
        <w:t>от субъекта РФ к Российской Федерации</w:t>
      </w:r>
      <w:r w:rsidR="00501EC5">
        <w:rPr>
          <w:sz w:val="28"/>
          <w:szCs w:val="28"/>
        </w:rPr>
        <w:t xml:space="preserve">. </w:t>
      </w:r>
      <w:r>
        <w:rPr>
          <w:sz w:val="28"/>
          <w:szCs w:val="28"/>
        </w:rPr>
        <w:t>Одновременно</w:t>
      </w:r>
      <w:r w:rsidR="00501EC5">
        <w:rPr>
          <w:sz w:val="28"/>
          <w:szCs w:val="28"/>
        </w:rPr>
        <w:t xml:space="preserve"> был зарегистрирован переход права </w:t>
      </w:r>
      <w:r>
        <w:rPr>
          <w:sz w:val="28"/>
          <w:szCs w:val="28"/>
        </w:rPr>
        <w:t xml:space="preserve">к Российской Федерации в отношении </w:t>
      </w:r>
      <w:r w:rsidR="0049695C">
        <w:rPr>
          <w:sz w:val="28"/>
          <w:szCs w:val="28"/>
        </w:rPr>
        <w:t>12 земельных участков</w:t>
      </w:r>
      <w:r w:rsidR="00421DCC">
        <w:rPr>
          <w:sz w:val="28"/>
          <w:szCs w:val="28"/>
        </w:rPr>
        <w:t>,</w:t>
      </w:r>
      <w:r w:rsidR="0049695C">
        <w:rPr>
          <w:sz w:val="28"/>
          <w:szCs w:val="28"/>
        </w:rPr>
        <w:t xml:space="preserve"> на которых расположены </w:t>
      </w:r>
      <w:r>
        <w:rPr>
          <w:sz w:val="28"/>
          <w:szCs w:val="28"/>
        </w:rPr>
        <w:t>перечисле</w:t>
      </w:r>
      <w:r w:rsidR="0049695C">
        <w:rPr>
          <w:sz w:val="28"/>
          <w:szCs w:val="28"/>
        </w:rPr>
        <w:t>нные объекты.</w:t>
      </w:r>
    </w:p>
    <w:p w:rsidR="0063577E" w:rsidRPr="0063577E" w:rsidRDefault="0063577E" w:rsidP="0063577E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577E">
        <w:rPr>
          <w:sz w:val="28"/>
          <w:szCs w:val="28"/>
        </w:rPr>
        <w:t xml:space="preserve">Необходимо отметить, что саратовский </w:t>
      </w:r>
      <w:proofErr w:type="spellStart"/>
      <w:r w:rsidRPr="0063577E">
        <w:rPr>
          <w:sz w:val="28"/>
          <w:szCs w:val="28"/>
        </w:rPr>
        <w:t>Росреестр</w:t>
      </w:r>
      <w:proofErr w:type="spellEnd"/>
      <w:r w:rsidRPr="0063577E">
        <w:rPr>
          <w:sz w:val="28"/>
          <w:szCs w:val="28"/>
        </w:rPr>
        <w:t xml:space="preserve"> </w:t>
      </w:r>
      <w:r w:rsidR="00721F71">
        <w:rPr>
          <w:sz w:val="28"/>
          <w:szCs w:val="28"/>
        </w:rPr>
        <w:t xml:space="preserve">всегда </w:t>
      </w:r>
      <w:r w:rsidRPr="0063577E">
        <w:rPr>
          <w:sz w:val="28"/>
          <w:szCs w:val="28"/>
        </w:rPr>
        <w:t>осуществляет учётно-регистрационные действия в отношении всех социально-значимых объектов</w:t>
      </w:r>
      <w:r w:rsidR="00C05B5A">
        <w:rPr>
          <w:sz w:val="28"/>
          <w:szCs w:val="28"/>
        </w:rPr>
        <w:t xml:space="preserve"> в кратчайшие сроки</w:t>
      </w:r>
      <w:r w:rsidRPr="0063577E">
        <w:rPr>
          <w:sz w:val="28"/>
          <w:szCs w:val="28"/>
        </w:rPr>
        <w:t xml:space="preserve">. Так, например, в последних числах октября в ЕГРН </w:t>
      </w:r>
      <w:r w:rsidR="00721F71">
        <w:rPr>
          <w:sz w:val="28"/>
          <w:szCs w:val="28"/>
        </w:rPr>
        <w:t xml:space="preserve">оперативно </w:t>
      </w:r>
      <w:r w:rsidRPr="0063577E">
        <w:rPr>
          <w:sz w:val="28"/>
          <w:szCs w:val="28"/>
        </w:rPr>
        <w:t xml:space="preserve">были внесены сведения </w:t>
      </w:r>
      <w:r w:rsidR="00721F71">
        <w:rPr>
          <w:sz w:val="28"/>
          <w:szCs w:val="28"/>
        </w:rPr>
        <w:t>об о</w:t>
      </w:r>
      <w:r w:rsidRPr="00721F71">
        <w:rPr>
          <w:sz w:val="28"/>
          <w:szCs w:val="28"/>
        </w:rPr>
        <w:t>хранн</w:t>
      </w:r>
      <w:r w:rsidR="00C05B5A">
        <w:rPr>
          <w:sz w:val="28"/>
          <w:szCs w:val="28"/>
        </w:rPr>
        <w:t>ых</w:t>
      </w:r>
      <w:r w:rsidRPr="00721F71">
        <w:rPr>
          <w:sz w:val="28"/>
          <w:szCs w:val="28"/>
        </w:rPr>
        <w:t xml:space="preserve"> зон</w:t>
      </w:r>
      <w:r w:rsidR="00C05B5A">
        <w:rPr>
          <w:sz w:val="28"/>
          <w:szCs w:val="28"/>
        </w:rPr>
        <w:t>ах</w:t>
      </w:r>
      <w:r w:rsidRPr="00721F71">
        <w:rPr>
          <w:sz w:val="28"/>
          <w:szCs w:val="28"/>
        </w:rPr>
        <w:t xml:space="preserve"> </w:t>
      </w:r>
      <w:r w:rsidR="00721F71" w:rsidRPr="00721F71">
        <w:rPr>
          <w:sz w:val="28"/>
          <w:szCs w:val="28"/>
        </w:rPr>
        <w:t xml:space="preserve">таких </w:t>
      </w:r>
      <w:r w:rsidRPr="00721F71">
        <w:rPr>
          <w:sz w:val="28"/>
          <w:szCs w:val="28"/>
        </w:rPr>
        <w:t>объект</w:t>
      </w:r>
      <w:r w:rsidR="00721F71" w:rsidRPr="00721F71">
        <w:rPr>
          <w:sz w:val="28"/>
          <w:szCs w:val="28"/>
        </w:rPr>
        <w:t>ов</w:t>
      </w:r>
      <w:r w:rsidRPr="00721F71">
        <w:rPr>
          <w:sz w:val="28"/>
          <w:szCs w:val="28"/>
        </w:rPr>
        <w:t xml:space="preserve"> культурного наследия регионального </w:t>
      </w:r>
      <w:r w:rsidR="00721F71" w:rsidRPr="00721F71">
        <w:rPr>
          <w:sz w:val="28"/>
          <w:szCs w:val="28"/>
        </w:rPr>
        <w:t xml:space="preserve">и местного </w:t>
      </w:r>
      <w:r w:rsidRPr="00721F71">
        <w:rPr>
          <w:sz w:val="28"/>
          <w:szCs w:val="28"/>
        </w:rPr>
        <w:t>значения</w:t>
      </w:r>
      <w:r w:rsidR="00721F71" w:rsidRPr="00721F71">
        <w:rPr>
          <w:sz w:val="28"/>
          <w:szCs w:val="28"/>
        </w:rPr>
        <w:t>, как:</w:t>
      </w:r>
      <w:r w:rsidRPr="00721F71">
        <w:rPr>
          <w:sz w:val="28"/>
          <w:szCs w:val="28"/>
        </w:rPr>
        <w:t xml:space="preserve"> «Здание типографии </w:t>
      </w:r>
      <w:proofErr w:type="spellStart"/>
      <w:r w:rsidRPr="00721F71">
        <w:rPr>
          <w:sz w:val="28"/>
          <w:szCs w:val="28"/>
        </w:rPr>
        <w:t>Шельгорна</w:t>
      </w:r>
      <w:proofErr w:type="spellEnd"/>
      <w:r w:rsidRPr="00721F71">
        <w:rPr>
          <w:sz w:val="28"/>
          <w:szCs w:val="28"/>
        </w:rPr>
        <w:t>»</w:t>
      </w:r>
      <w:r w:rsidR="00721F71" w:rsidRPr="00721F71">
        <w:rPr>
          <w:sz w:val="28"/>
          <w:szCs w:val="28"/>
        </w:rPr>
        <w:t xml:space="preserve"> (</w:t>
      </w:r>
      <w:r w:rsidRPr="00721F71">
        <w:rPr>
          <w:sz w:val="28"/>
          <w:szCs w:val="28"/>
        </w:rPr>
        <w:t>1909-1910 гг.</w:t>
      </w:r>
      <w:r w:rsidR="00721F71" w:rsidRPr="00721F71">
        <w:rPr>
          <w:sz w:val="28"/>
          <w:szCs w:val="28"/>
        </w:rPr>
        <w:t>) и «Жилые дома В.И. Мак</w:t>
      </w:r>
      <w:r w:rsidR="00994B31">
        <w:rPr>
          <w:sz w:val="28"/>
          <w:szCs w:val="28"/>
        </w:rPr>
        <w:t>овского (2 здания)» (1890-е гг.</w:t>
      </w:r>
      <w:r w:rsidR="00721F71" w:rsidRPr="00721F71">
        <w:rPr>
          <w:sz w:val="28"/>
          <w:szCs w:val="28"/>
        </w:rPr>
        <w:t>).</w:t>
      </w:r>
      <w:r w:rsidR="00C05B5A">
        <w:rPr>
          <w:sz w:val="28"/>
          <w:szCs w:val="28"/>
        </w:rPr>
        <w:t xml:space="preserve"> </w:t>
      </w:r>
      <w:r w:rsidR="00721F71" w:rsidRPr="00721F71">
        <w:rPr>
          <w:sz w:val="28"/>
          <w:szCs w:val="28"/>
        </w:rPr>
        <w:t xml:space="preserve">Оба </w:t>
      </w:r>
      <w:r w:rsidR="00721F71">
        <w:rPr>
          <w:sz w:val="28"/>
          <w:szCs w:val="28"/>
        </w:rPr>
        <w:t xml:space="preserve">этих </w:t>
      </w:r>
      <w:r w:rsidR="00721F71" w:rsidRPr="00721F71">
        <w:rPr>
          <w:sz w:val="28"/>
          <w:szCs w:val="28"/>
        </w:rPr>
        <w:t>объекта расположены в городе Саратове.</w:t>
      </w:r>
      <w:r w:rsidR="00721F71">
        <w:rPr>
          <w:sz w:val="28"/>
          <w:szCs w:val="28"/>
        </w:rPr>
        <w:t xml:space="preserve"> </w:t>
      </w:r>
    </w:p>
    <w:p w:rsidR="00994B31" w:rsidRDefault="00994B31" w:rsidP="00994B31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значимости установленных и зарегистрированных охранных зон памятников культурного наследия мы писали неоднократно, тем не менее, напомним еще раз: </w:t>
      </w:r>
      <w:r w:rsidR="001A2205" w:rsidRPr="00994B31">
        <w:rPr>
          <w:sz w:val="28"/>
          <w:szCs w:val="28"/>
        </w:rPr>
        <w:t xml:space="preserve">в радиусе примерно 100 метров от памятника запрещается возводить объекты капитального строительства, а также увеличивать  высоту, количество этажей и площадь существующих зданий (за исключением строительства и реконструкции линейных объектов). </w:t>
      </w:r>
      <w:r w:rsidR="001A2205">
        <w:rPr>
          <w:sz w:val="28"/>
          <w:szCs w:val="28"/>
        </w:rPr>
        <w:t>Эти меры направлены на со</w:t>
      </w:r>
      <w:r w:rsidRPr="00994B31">
        <w:rPr>
          <w:sz w:val="28"/>
          <w:szCs w:val="28"/>
        </w:rPr>
        <w:t>хран</w:t>
      </w:r>
      <w:r w:rsidR="001A2205">
        <w:rPr>
          <w:sz w:val="28"/>
          <w:szCs w:val="28"/>
        </w:rPr>
        <w:t xml:space="preserve">ение облика памятников культуры и </w:t>
      </w:r>
      <w:r w:rsidRPr="00994B31">
        <w:rPr>
          <w:sz w:val="28"/>
          <w:szCs w:val="28"/>
        </w:rPr>
        <w:t>композиционно-вид</w:t>
      </w:r>
      <w:r w:rsidR="001A2205">
        <w:rPr>
          <w:sz w:val="28"/>
          <w:szCs w:val="28"/>
        </w:rPr>
        <w:t>овых связей (панорамы).</w:t>
      </w:r>
    </w:p>
    <w:p w:rsidR="00C05B5A" w:rsidRPr="00994B31" w:rsidRDefault="00C05B5A" w:rsidP="00994B31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 же сроки в ЕГРН внесены сведения об охранной зоне </w:t>
      </w:r>
      <w:r w:rsidRPr="00C05B5A">
        <w:rPr>
          <w:sz w:val="28"/>
          <w:szCs w:val="28"/>
        </w:rPr>
        <w:t>метеостанции Карабулак в поселке Свободном</w:t>
      </w:r>
      <w:r>
        <w:rPr>
          <w:sz w:val="28"/>
          <w:szCs w:val="28"/>
        </w:rPr>
        <w:t>.</w:t>
      </w:r>
    </w:p>
    <w:p w:rsidR="0063577E" w:rsidRPr="00964EE4" w:rsidRDefault="0063577E" w:rsidP="0063577E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21DCC" w:rsidRDefault="00421DCC" w:rsidP="00835977">
      <w:pPr>
        <w:rPr>
          <w:rFonts w:ascii="Times New Roman" w:hAnsi="Times New Roman" w:cs="Times New Roman"/>
          <w:sz w:val="16"/>
          <w:szCs w:val="16"/>
        </w:rPr>
      </w:pPr>
    </w:p>
    <w:sectPr w:rsidR="00421DCC" w:rsidSect="00326734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05" w:rsidRDefault="001A2205">
      <w:r>
        <w:separator/>
      </w:r>
    </w:p>
  </w:endnote>
  <w:endnote w:type="continuationSeparator" w:id="1">
    <w:p w:rsidR="001A2205" w:rsidRDefault="001A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05" w:rsidRDefault="001A2205">
      <w:r>
        <w:separator/>
      </w:r>
    </w:p>
  </w:footnote>
  <w:footnote w:type="continuationSeparator" w:id="1">
    <w:p w:rsidR="001A2205" w:rsidRDefault="001A2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648"/>
    <w:multiLevelType w:val="hybridMultilevel"/>
    <w:tmpl w:val="38D4A622"/>
    <w:lvl w:ilvl="0" w:tplc="0602B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4B51"/>
    <w:multiLevelType w:val="hybridMultilevel"/>
    <w:tmpl w:val="C6CAB9F4"/>
    <w:lvl w:ilvl="0" w:tplc="AF86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1733F"/>
    <w:multiLevelType w:val="hybridMultilevel"/>
    <w:tmpl w:val="053C213C"/>
    <w:lvl w:ilvl="0" w:tplc="E02C7B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D9B18EE"/>
    <w:multiLevelType w:val="hybridMultilevel"/>
    <w:tmpl w:val="053C213C"/>
    <w:lvl w:ilvl="0" w:tplc="E02C7B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9743A3A"/>
    <w:multiLevelType w:val="hybridMultilevel"/>
    <w:tmpl w:val="10BA06FC"/>
    <w:lvl w:ilvl="0" w:tplc="C2B42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59A4838"/>
    <w:multiLevelType w:val="hybridMultilevel"/>
    <w:tmpl w:val="B10486E0"/>
    <w:lvl w:ilvl="0" w:tplc="1DACD512">
      <w:start w:val="1"/>
      <w:numFmt w:val="decimal"/>
      <w:lvlText w:val="%1."/>
      <w:lvlJc w:val="left"/>
      <w:pPr>
        <w:ind w:left="1065" w:hanging="360"/>
      </w:pPr>
      <w:rPr>
        <w:rFonts w:ascii="Microsoft Sans Serif" w:hAnsi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2101C3"/>
    <w:multiLevelType w:val="hybridMultilevel"/>
    <w:tmpl w:val="ABFC81C6"/>
    <w:lvl w:ilvl="0" w:tplc="E2A8F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F92D94"/>
    <w:multiLevelType w:val="hybridMultilevel"/>
    <w:tmpl w:val="B36228FC"/>
    <w:lvl w:ilvl="0" w:tplc="36F0EADC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E8F3240"/>
    <w:multiLevelType w:val="hybridMultilevel"/>
    <w:tmpl w:val="A70CF29C"/>
    <w:lvl w:ilvl="0" w:tplc="55CA8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7E3"/>
    <w:rsid w:val="0004336D"/>
    <w:rsid w:val="00043957"/>
    <w:rsid w:val="00052E54"/>
    <w:rsid w:val="0007468F"/>
    <w:rsid w:val="000802EA"/>
    <w:rsid w:val="00082BD2"/>
    <w:rsid w:val="00096178"/>
    <w:rsid w:val="000B2D32"/>
    <w:rsid w:val="000C6F6F"/>
    <w:rsid w:val="001001B5"/>
    <w:rsid w:val="001002D2"/>
    <w:rsid w:val="001067E3"/>
    <w:rsid w:val="001110DA"/>
    <w:rsid w:val="00116EB9"/>
    <w:rsid w:val="0011731F"/>
    <w:rsid w:val="0012322E"/>
    <w:rsid w:val="00133936"/>
    <w:rsid w:val="00143335"/>
    <w:rsid w:val="00144568"/>
    <w:rsid w:val="00150CC4"/>
    <w:rsid w:val="0016621B"/>
    <w:rsid w:val="00170D5F"/>
    <w:rsid w:val="00191E0C"/>
    <w:rsid w:val="0019412C"/>
    <w:rsid w:val="00194879"/>
    <w:rsid w:val="001A2205"/>
    <w:rsid w:val="001B66A2"/>
    <w:rsid w:val="001D4D88"/>
    <w:rsid w:val="001E39A2"/>
    <w:rsid w:val="001E4432"/>
    <w:rsid w:val="001F2919"/>
    <w:rsid w:val="00241382"/>
    <w:rsid w:val="00243BA9"/>
    <w:rsid w:val="00244A5C"/>
    <w:rsid w:val="00245525"/>
    <w:rsid w:val="002533E0"/>
    <w:rsid w:val="00255A7A"/>
    <w:rsid w:val="00261A4B"/>
    <w:rsid w:val="0026330A"/>
    <w:rsid w:val="00266EE5"/>
    <w:rsid w:val="002673B3"/>
    <w:rsid w:val="0027082D"/>
    <w:rsid w:val="002710B1"/>
    <w:rsid w:val="002712FD"/>
    <w:rsid w:val="002A4DA7"/>
    <w:rsid w:val="002C6094"/>
    <w:rsid w:val="002C72CD"/>
    <w:rsid w:val="002D75CD"/>
    <w:rsid w:val="002F093A"/>
    <w:rsid w:val="002F3E2F"/>
    <w:rsid w:val="002F54CB"/>
    <w:rsid w:val="00301253"/>
    <w:rsid w:val="003034D4"/>
    <w:rsid w:val="00321E24"/>
    <w:rsid w:val="00326734"/>
    <w:rsid w:val="003354A4"/>
    <w:rsid w:val="0035105B"/>
    <w:rsid w:val="0035131B"/>
    <w:rsid w:val="00354EC5"/>
    <w:rsid w:val="00367F55"/>
    <w:rsid w:val="00371D79"/>
    <w:rsid w:val="0037772E"/>
    <w:rsid w:val="00382C91"/>
    <w:rsid w:val="00386E78"/>
    <w:rsid w:val="003875F3"/>
    <w:rsid w:val="00395B65"/>
    <w:rsid w:val="003A14B9"/>
    <w:rsid w:val="003A1FE4"/>
    <w:rsid w:val="003A3F01"/>
    <w:rsid w:val="003A7589"/>
    <w:rsid w:val="003B019E"/>
    <w:rsid w:val="003C6617"/>
    <w:rsid w:val="003E125F"/>
    <w:rsid w:val="003E790C"/>
    <w:rsid w:val="003F2CB4"/>
    <w:rsid w:val="003F50F1"/>
    <w:rsid w:val="004151EE"/>
    <w:rsid w:val="0042007D"/>
    <w:rsid w:val="00421814"/>
    <w:rsid w:val="00421DCC"/>
    <w:rsid w:val="00430A6B"/>
    <w:rsid w:val="00433838"/>
    <w:rsid w:val="00433F5F"/>
    <w:rsid w:val="00461750"/>
    <w:rsid w:val="00463B9B"/>
    <w:rsid w:val="00467AD6"/>
    <w:rsid w:val="0047047D"/>
    <w:rsid w:val="00472D2C"/>
    <w:rsid w:val="00484406"/>
    <w:rsid w:val="004867F7"/>
    <w:rsid w:val="00492653"/>
    <w:rsid w:val="00493009"/>
    <w:rsid w:val="0049695C"/>
    <w:rsid w:val="004D4B07"/>
    <w:rsid w:val="004D5452"/>
    <w:rsid w:val="004D59D8"/>
    <w:rsid w:val="004D606A"/>
    <w:rsid w:val="004D6280"/>
    <w:rsid w:val="004D70C4"/>
    <w:rsid w:val="00501E23"/>
    <w:rsid w:val="00501EC5"/>
    <w:rsid w:val="00511560"/>
    <w:rsid w:val="00512889"/>
    <w:rsid w:val="00515EA9"/>
    <w:rsid w:val="0052121A"/>
    <w:rsid w:val="00553584"/>
    <w:rsid w:val="00560484"/>
    <w:rsid w:val="00565021"/>
    <w:rsid w:val="005667B8"/>
    <w:rsid w:val="0059216A"/>
    <w:rsid w:val="005A7810"/>
    <w:rsid w:val="005C0A9F"/>
    <w:rsid w:val="005C4054"/>
    <w:rsid w:val="005C5081"/>
    <w:rsid w:val="005C5783"/>
    <w:rsid w:val="005D3C3A"/>
    <w:rsid w:val="005E5199"/>
    <w:rsid w:val="00611EA6"/>
    <w:rsid w:val="00612F3A"/>
    <w:rsid w:val="0061466E"/>
    <w:rsid w:val="00617910"/>
    <w:rsid w:val="006316C1"/>
    <w:rsid w:val="00633C0F"/>
    <w:rsid w:val="00634200"/>
    <w:rsid w:val="0063577E"/>
    <w:rsid w:val="006454CB"/>
    <w:rsid w:val="00650188"/>
    <w:rsid w:val="00666EA9"/>
    <w:rsid w:val="00666F0B"/>
    <w:rsid w:val="00674FDA"/>
    <w:rsid w:val="0067621B"/>
    <w:rsid w:val="0068459D"/>
    <w:rsid w:val="0068584A"/>
    <w:rsid w:val="006A608E"/>
    <w:rsid w:val="006B51D2"/>
    <w:rsid w:val="006D0EDE"/>
    <w:rsid w:val="006E275C"/>
    <w:rsid w:val="006E61A5"/>
    <w:rsid w:val="006E6C02"/>
    <w:rsid w:val="006F5869"/>
    <w:rsid w:val="006F60B7"/>
    <w:rsid w:val="007069E0"/>
    <w:rsid w:val="00721F71"/>
    <w:rsid w:val="00742EDA"/>
    <w:rsid w:val="00751DB1"/>
    <w:rsid w:val="007549C2"/>
    <w:rsid w:val="007603F8"/>
    <w:rsid w:val="00771A3F"/>
    <w:rsid w:val="00785605"/>
    <w:rsid w:val="00794745"/>
    <w:rsid w:val="007C36A2"/>
    <w:rsid w:val="007D4993"/>
    <w:rsid w:val="007E5341"/>
    <w:rsid w:val="007F122E"/>
    <w:rsid w:val="007F266B"/>
    <w:rsid w:val="007F34C0"/>
    <w:rsid w:val="007F4DAD"/>
    <w:rsid w:val="007F778F"/>
    <w:rsid w:val="00803801"/>
    <w:rsid w:val="00807BEF"/>
    <w:rsid w:val="00810A5B"/>
    <w:rsid w:val="00816074"/>
    <w:rsid w:val="00824356"/>
    <w:rsid w:val="008335E4"/>
    <w:rsid w:val="00835977"/>
    <w:rsid w:val="0083633D"/>
    <w:rsid w:val="008516E6"/>
    <w:rsid w:val="0085761E"/>
    <w:rsid w:val="00865DC1"/>
    <w:rsid w:val="0087435A"/>
    <w:rsid w:val="008847F5"/>
    <w:rsid w:val="00893A49"/>
    <w:rsid w:val="00896A66"/>
    <w:rsid w:val="008A1C7A"/>
    <w:rsid w:val="008A243C"/>
    <w:rsid w:val="008B453F"/>
    <w:rsid w:val="008C6301"/>
    <w:rsid w:val="008D74E4"/>
    <w:rsid w:val="008E0652"/>
    <w:rsid w:val="008E6AA5"/>
    <w:rsid w:val="008E7D00"/>
    <w:rsid w:val="008F4022"/>
    <w:rsid w:val="008F525B"/>
    <w:rsid w:val="009040E2"/>
    <w:rsid w:val="00930900"/>
    <w:rsid w:val="00931381"/>
    <w:rsid w:val="0093613A"/>
    <w:rsid w:val="009641B9"/>
    <w:rsid w:val="00974374"/>
    <w:rsid w:val="0098781D"/>
    <w:rsid w:val="00994B31"/>
    <w:rsid w:val="00996D56"/>
    <w:rsid w:val="009B1B8B"/>
    <w:rsid w:val="009C1C2F"/>
    <w:rsid w:val="009E7094"/>
    <w:rsid w:val="00A07E97"/>
    <w:rsid w:val="00A16350"/>
    <w:rsid w:val="00A236A6"/>
    <w:rsid w:val="00A24F4E"/>
    <w:rsid w:val="00A422AC"/>
    <w:rsid w:val="00A76A22"/>
    <w:rsid w:val="00AB1007"/>
    <w:rsid w:val="00AB5B5A"/>
    <w:rsid w:val="00AC2B58"/>
    <w:rsid w:val="00AF074F"/>
    <w:rsid w:val="00B06AA9"/>
    <w:rsid w:val="00B21065"/>
    <w:rsid w:val="00B333C5"/>
    <w:rsid w:val="00B4075D"/>
    <w:rsid w:val="00B42E4B"/>
    <w:rsid w:val="00B44FBA"/>
    <w:rsid w:val="00B53158"/>
    <w:rsid w:val="00B57348"/>
    <w:rsid w:val="00B60C31"/>
    <w:rsid w:val="00B61929"/>
    <w:rsid w:val="00B83A0F"/>
    <w:rsid w:val="00B9432A"/>
    <w:rsid w:val="00BD518B"/>
    <w:rsid w:val="00BF19E4"/>
    <w:rsid w:val="00BF30DB"/>
    <w:rsid w:val="00BF3D9E"/>
    <w:rsid w:val="00BF58DA"/>
    <w:rsid w:val="00C05B5A"/>
    <w:rsid w:val="00C12744"/>
    <w:rsid w:val="00C151E4"/>
    <w:rsid w:val="00C16385"/>
    <w:rsid w:val="00C1783D"/>
    <w:rsid w:val="00C376C7"/>
    <w:rsid w:val="00C513EB"/>
    <w:rsid w:val="00C54ED9"/>
    <w:rsid w:val="00C55060"/>
    <w:rsid w:val="00C55245"/>
    <w:rsid w:val="00C57E70"/>
    <w:rsid w:val="00C62B5C"/>
    <w:rsid w:val="00C8154F"/>
    <w:rsid w:val="00C869E9"/>
    <w:rsid w:val="00C92840"/>
    <w:rsid w:val="00CA7A47"/>
    <w:rsid w:val="00CA7B71"/>
    <w:rsid w:val="00CB0857"/>
    <w:rsid w:val="00CB75BC"/>
    <w:rsid w:val="00CD65E2"/>
    <w:rsid w:val="00CD69CB"/>
    <w:rsid w:val="00CE3A3A"/>
    <w:rsid w:val="00CE7DFE"/>
    <w:rsid w:val="00CF5AD1"/>
    <w:rsid w:val="00CF65C4"/>
    <w:rsid w:val="00D15018"/>
    <w:rsid w:val="00D45BC3"/>
    <w:rsid w:val="00D464AC"/>
    <w:rsid w:val="00D6133D"/>
    <w:rsid w:val="00D61C0C"/>
    <w:rsid w:val="00D66DAC"/>
    <w:rsid w:val="00D93563"/>
    <w:rsid w:val="00D94142"/>
    <w:rsid w:val="00D94242"/>
    <w:rsid w:val="00DA11F3"/>
    <w:rsid w:val="00DA387D"/>
    <w:rsid w:val="00DA4850"/>
    <w:rsid w:val="00DB1F2D"/>
    <w:rsid w:val="00DB5322"/>
    <w:rsid w:val="00DD6395"/>
    <w:rsid w:val="00DE37FB"/>
    <w:rsid w:val="00E130B9"/>
    <w:rsid w:val="00E15E02"/>
    <w:rsid w:val="00E27826"/>
    <w:rsid w:val="00E320B1"/>
    <w:rsid w:val="00E3280B"/>
    <w:rsid w:val="00E349B3"/>
    <w:rsid w:val="00E349EC"/>
    <w:rsid w:val="00E377F7"/>
    <w:rsid w:val="00E45487"/>
    <w:rsid w:val="00E54F3E"/>
    <w:rsid w:val="00E67BA4"/>
    <w:rsid w:val="00E75598"/>
    <w:rsid w:val="00E94BD4"/>
    <w:rsid w:val="00E96E97"/>
    <w:rsid w:val="00E96ECF"/>
    <w:rsid w:val="00EA6345"/>
    <w:rsid w:val="00EA73A3"/>
    <w:rsid w:val="00EB3147"/>
    <w:rsid w:val="00EB388C"/>
    <w:rsid w:val="00ED2196"/>
    <w:rsid w:val="00EE3D8A"/>
    <w:rsid w:val="00EF0055"/>
    <w:rsid w:val="00EF2859"/>
    <w:rsid w:val="00EF74E7"/>
    <w:rsid w:val="00F02412"/>
    <w:rsid w:val="00F20A1C"/>
    <w:rsid w:val="00F52EAA"/>
    <w:rsid w:val="00F53E74"/>
    <w:rsid w:val="00F62DAC"/>
    <w:rsid w:val="00F63CD0"/>
    <w:rsid w:val="00F70C7F"/>
    <w:rsid w:val="00F803B4"/>
    <w:rsid w:val="00F83BF4"/>
    <w:rsid w:val="00F9490B"/>
    <w:rsid w:val="00FA0DDE"/>
    <w:rsid w:val="00FB272E"/>
    <w:rsid w:val="00FB6018"/>
    <w:rsid w:val="00FC670A"/>
    <w:rsid w:val="00FD4D0C"/>
    <w:rsid w:val="00FE145F"/>
    <w:rsid w:val="00FE1EB9"/>
    <w:rsid w:val="00FE56BB"/>
    <w:rsid w:val="00FE7B03"/>
    <w:rsid w:val="00FF2F56"/>
    <w:rsid w:val="00FF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7E3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3C661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7E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067E3"/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5"/>
    <w:rsid w:val="001067E3"/>
    <w:rPr>
      <w:sz w:val="27"/>
      <w:szCs w:val="27"/>
      <w:lang w:bidi="ar-SA"/>
    </w:rPr>
  </w:style>
  <w:style w:type="character" w:customStyle="1" w:styleId="31">
    <w:name w:val="Основной текст (3)_"/>
    <w:basedOn w:val="a0"/>
    <w:link w:val="32"/>
    <w:rsid w:val="001067E3"/>
    <w:rPr>
      <w:b/>
      <w:bCs/>
      <w:sz w:val="27"/>
      <w:szCs w:val="27"/>
      <w:lang w:bidi="ar-SA"/>
    </w:rPr>
  </w:style>
  <w:style w:type="character" w:customStyle="1" w:styleId="4">
    <w:name w:val="Основной текст (4)_"/>
    <w:basedOn w:val="a0"/>
    <w:link w:val="40"/>
    <w:rsid w:val="001067E3"/>
    <w:rPr>
      <w:sz w:val="19"/>
      <w:szCs w:val="19"/>
      <w:lang w:bidi="ar-SA"/>
    </w:rPr>
  </w:style>
  <w:style w:type="character" w:customStyle="1" w:styleId="5">
    <w:name w:val="Основной текст (5)_"/>
    <w:basedOn w:val="a0"/>
    <w:link w:val="50"/>
    <w:rsid w:val="001067E3"/>
    <w:rPr>
      <w:rFonts w:ascii="Arial" w:hAnsi="Arial"/>
      <w:noProof/>
      <w:sz w:val="21"/>
      <w:szCs w:val="21"/>
      <w:lang w:bidi="ar-SA"/>
    </w:rPr>
  </w:style>
  <w:style w:type="character" w:customStyle="1" w:styleId="6">
    <w:name w:val="Основной текст (6)_"/>
    <w:basedOn w:val="a0"/>
    <w:link w:val="60"/>
    <w:rsid w:val="001067E3"/>
    <w:rPr>
      <w:sz w:val="21"/>
      <w:szCs w:val="21"/>
      <w:lang w:bidi="ar-SA"/>
    </w:rPr>
  </w:style>
  <w:style w:type="character" w:customStyle="1" w:styleId="21">
    <w:name w:val="Заголовок №2_"/>
    <w:basedOn w:val="a0"/>
    <w:link w:val="22"/>
    <w:rsid w:val="001067E3"/>
    <w:rPr>
      <w:b/>
      <w:bCs/>
      <w:sz w:val="27"/>
      <w:szCs w:val="27"/>
      <w:lang w:bidi="ar-SA"/>
    </w:rPr>
  </w:style>
  <w:style w:type="character" w:customStyle="1" w:styleId="7">
    <w:name w:val="Основной текст (7)_"/>
    <w:basedOn w:val="a0"/>
    <w:link w:val="71"/>
    <w:rsid w:val="001067E3"/>
    <w:rPr>
      <w:i/>
      <w:iCs/>
      <w:sz w:val="37"/>
      <w:szCs w:val="37"/>
      <w:lang w:val="en-US" w:eastAsia="en-US" w:bidi="ar-SA"/>
    </w:rPr>
  </w:style>
  <w:style w:type="character" w:customStyle="1" w:styleId="713">
    <w:name w:val="Основной текст (7) + 13"/>
    <w:aliases w:val="5 pt2,Не курсив"/>
    <w:basedOn w:val="7"/>
    <w:rsid w:val="001067E3"/>
    <w:rPr>
      <w:noProof/>
      <w:sz w:val="27"/>
      <w:szCs w:val="27"/>
    </w:rPr>
  </w:style>
  <w:style w:type="character" w:customStyle="1" w:styleId="7131">
    <w:name w:val="Основной текст (7) + 131"/>
    <w:aliases w:val="5 pt1,Не курсив1"/>
    <w:basedOn w:val="7"/>
    <w:rsid w:val="001067E3"/>
    <w:rPr>
      <w:noProof/>
      <w:sz w:val="27"/>
      <w:szCs w:val="27"/>
      <w:u w:val="single"/>
    </w:rPr>
  </w:style>
  <w:style w:type="character" w:customStyle="1" w:styleId="70">
    <w:name w:val="Основной текст (7)"/>
    <w:basedOn w:val="7"/>
    <w:rsid w:val="001067E3"/>
    <w:rPr>
      <w:u w:val="single"/>
    </w:rPr>
  </w:style>
  <w:style w:type="character" w:customStyle="1" w:styleId="72">
    <w:name w:val="Основной текст (7)2"/>
    <w:basedOn w:val="7"/>
    <w:rsid w:val="001067E3"/>
    <w:rPr>
      <w:u w:val="single"/>
    </w:rPr>
  </w:style>
  <w:style w:type="paragraph" w:customStyle="1" w:styleId="20">
    <w:name w:val="Основной текст (2)"/>
    <w:basedOn w:val="a"/>
    <w:link w:val="2"/>
    <w:rsid w:val="001067E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4"/>
    <w:rsid w:val="001067E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2">
    <w:name w:val="Основной текст (3)"/>
    <w:basedOn w:val="a"/>
    <w:link w:val="31"/>
    <w:rsid w:val="001067E3"/>
    <w:pPr>
      <w:shd w:val="clear" w:color="auto" w:fill="FFFFFF"/>
      <w:spacing w:before="18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1067E3"/>
    <w:pPr>
      <w:shd w:val="clear" w:color="auto" w:fill="FFFFFF"/>
      <w:spacing w:before="60" w:line="23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rsid w:val="001067E3"/>
    <w:pPr>
      <w:shd w:val="clear" w:color="auto" w:fill="FFFFFF"/>
      <w:spacing w:line="240" w:lineRule="atLeast"/>
    </w:pPr>
    <w:rPr>
      <w:rFonts w:ascii="Arial" w:eastAsia="Times New Roman" w:hAnsi="Arial" w:cs="Times New Roman"/>
      <w:noProof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1067E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2">
    <w:name w:val="Заголовок №2"/>
    <w:basedOn w:val="a"/>
    <w:link w:val="21"/>
    <w:rsid w:val="001067E3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71">
    <w:name w:val="Основной текст (7)1"/>
    <w:basedOn w:val="a"/>
    <w:link w:val="7"/>
    <w:rsid w:val="001067E3"/>
    <w:pPr>
      <w:shd w:val="clear" w:color="auto" w:fill="FFFFFF"/>
      <w:spacing w:before="300" w:after="6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37"/>
      <w:szCs w:val="37"/>
      <w:lang w:val="en-US" w:eastAsia="en-US"/>
    </w:rPr>
  </w:style>
  <w:style w:type="character" w:customStyle="1" w:styleId="30">
    <w:name w:val="Заголовок 3 Знак"/>
    <w:basedOn w:val="a0"/>
    <w:link w:val="3"/>
    <w:rsid w:val="003C6617"/>
    <w:rPr>
      <w:rFonts w:ascii="Cambria" w:hAnsi="Cambria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B1F2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B1F2D"/>
    <w:rPr>
      <w:lang w:eastAsia="en-US"/>
    </w:rPr>
  </w:style>
  <w:style w:type="character" w:customStyle="1" w:styleId="d">
    <w:name w:val="d"/>
    <w:basedOn w:val="a0"/>
    <w:rsid w:val="00DB1F2D"/>
    <w:rPr>
      <w:rFonts w:ascii="Tahoma" w:hAnsi="Tahoma" w:cs="Tahoma" w:hint="default"/>
      <w:sz w:val="16"/>
      <w:szCs w:val="16"/>
      <w:shd w:val="clear" w:color="auto" w:fill="FFFFFF"/>
    </w:rPr>
  </w:style>
  <w:style w:type="paragraph" w:styleId="a8">
    <w:name w:val="Body Text Indent"/>
    <w:basedOn w:val="a"/>
    <w:link w:val="a9"/>
    <w:rsid w:val="004926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92653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customStyle="1" w:styleId="ConsPlusNormal">
    <w:name w:val="ConsPlusNormal"/>
    <w:rsid w:val="00F52EAA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4336D"/>
    <w:pPr>
      <w:ind w:left="7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CF79-9902-48C4-8110-68F8E02A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Амирова</dc:creator>
  <cp:lastModifiedBy>u0974</cp:lastModifiedBy>
  <cp:revision>2</cp:revision>
  <cp:lastPrinted>2020-10-30T08:01:00Z</cp:lastPrinted>
  <dcterms:created xsi:type="dcterms:W3CDTF">2020-11-05T13:11:00Z</dcterms:created>
  <dcterms:modified xsi:type="dcterms:W3CDTF">2020-11-05T13:11:00Z</dcterms:modified>
</cp:coreProperties>
</file>