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38" w:rsidRPr="00FB0A38" w:rsidRDefault="00FB0A38" w:rsidP="00FB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A38">
        <w:rPr>
          <w:rFonts w:ascii="Times New Roman" w:hAnsi="Times New Roman" w:cs="Times New Roman"/>
          <w:color w:val="000000"/>
          <w:sz w:val="28"/>
          <w:szCs w:val="28"/>
        </w:rPr>
        <w:t>"Сколько земли для туристических и жилых объектов найдено в Саратовской области"</w:t>
      </w:r>
    </w:p>
    <w:p w:rsidR="007926B0" w:rsidRPr="002C3F93" w:rsidRDefault="007926B0" w:rsidP="002C3F93">
      <w:pPr>
        <w:jc w:val="both"/>
        <w:rPr>
          <w:rFonts w:ascii="Times New Roman" w:hAnsi="Times New Roman" w:cs="Times New Roman"/>
          <w:sz w:val="28"/>
          <w:szCs w:val="28"/>
        </w:rPr>
      </w:pPr>
      <w:r w:rsidRPr="002C3F93">
        <w:rPr>
          <w:rFonts w:ascii="Times New Roman" w:hAnsi="Times New Roman" w:cs="Times New Roman"/>
          <w:sz w:val="28"/>
          <w:szCs w:val="28"/>
        </w:rPr>
        <w:t xml:space="preserve">В Саратовской области успешно реализуются проекты «Земля для стройки» и «Земля для туризма». </w:t>
      </w:r>
      <w:proofErr w:type="spellStart"/>
      <w:r w:rsidRPr="002C3F9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2C3F93">
        <w:rPr>
          <w:rFonts w:ascii="Times New Roman" w:hAnsi="Times New Roman" w:cs="Times New Roman"/>
          <w:sz w:val="28"/>
          <w:szCs w:val="28"/>
        </w:rPr>
        <w:t xml:space="preserve"> выступает главным координатором этих проектов.</w:t>
      </w:r>
    </w:p>
    <w:p w:rsidR="007926B0" w:rsidRPr="002C3F93" w:rsidRDefault="007926B0" w:rsidP="002C3F93">
      <w:pPr>
        <w:jc w:val="both"/>
        <w:rPr>
          <w:rFonts w:ascii="Times New Roman" w:hAnsi="Times New Roman" w:cs="Times New Roman"/>
          <w:sz w:val="28"/>
          <w:szCs w:val="28"/>
        </w:rPr>
      </w:pPr>
      <w:r w:rsidRPr="002C3F93">
        <w:rPr>
          <w:rFonts w:ascii="Times New Roman" w:hAnsi="Times New Roman" w:cs="Times New Roman"/>
          <w:sz w:val="28"/>
          <w:szCs w:val="28"/>
        </w:rPr>
        <w:t>Благодаря работе Оперативного штаба, были определены земельные участки и территории, подходящие для строительства жилья и туристической инфраструктуры, а также объекты туристического интереса.</w:t>
      </w:r>
    </w:p>
    <w:p w:rsidR="007926B0" w:rsidRPr="002C3F93" w:rsidRDefault="00BF7A75" w:rsidP="002C3F93">
      <w:pPr>
        <w:jc w:val="both"/>
        <w:rPr>
          <w:rFonts w:ascii="Times New Roman" w:hAnsi="Times New Roman" w:cs="Times New Roman"/>
          <w:sz w:val="28"/>
          <w:szCs w:val="28"/>
        </w:rPr>
      </w:pPr>
      <w:r w:rsidRPr="002C3F93">
        <w:rPr>
          <w:rFonts w:ascii="Times New Roman" w:hAnsi="Times New Roman" w:cs="Times New Roman"/>
          <w:sz w:val="28"/>
          <w:szCs w:val="28"/>
        </w:rPr>
        <w:t>«</w:t>
      </w:r>
      <w:r w:rsidR="007926B0" w:rsidRPr="002C3F93">
        <w:rPr>
          <w:rFonts w:ascii="Times New Roman" w:hAnsi="Times New Roman" w:cs="Times New Roman"/>
          <w:sz w:val="28"/>
          <w:szCs w:val="28"/>
        </w:rPr>
        <w:t xml:space="preserve">По данным регионального </w:t>
      </w:r>
      <w:proofErr w:type="spellStart"/>
      <w:r w:rsidR="007926B0" w:rsidRPr="002C3F9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926B0" w:rsidRPr="002C3F93">
        <w:rPr>
          <w:rFonts w:ascii="Times New Roman" w:hAnsi="Times New Roman" w:cs="Times New Roman"/>
          <w:sz w:val="28"/>
          <w:szCs w:val="28"/>
        </w:rPr>
        <w:t>, на 1 июля 2024 года на публичной кадастровой карте можно найти информацию о 23 объектах туристического интереса, расположенных на 14 земельных участках и 21 территории общей площадью 333,8 га. Также доступны 2025 земельных участков и территорий общей площадью 1377,60 га, подходящих для строительства жилья. Из них 91 земельный участок предназначен для многоквартирного жилищного строительства площадью 67 га, а 1934 земельных участка — для индивидуального жилищного стр</w:t>
      </w:r>
      <w:r>
        <w:rPr>
          <w:rFonts w:ascii="Times New Roman" w:hAnsi="Times New Roman" w:cs="Times New Roman"/>
          <w:sz w:val="28"/>
          <w:szCs w:val="28"/>
        </w:rPr>
        <w:t>оительства площадью 1310,60 га</w:t>
      </w:r>
      <w:r w:rsidRPr="002C3F93">
        <w:rPr>
          <w:rFonts w:ascii="Times New Roman" w:hAnsi="Times New Roman" w:cs="Times New Roman"/>
          <w:sz w:val="28"/>
          <w:szCs w:val="28"/>
        </w:rPr>
        <w:t>»</w:t>
      </w:r>
      <w:r w:rsidR="005426F0" w:rsidRPr="002C3F93">
        <w:rPr>
          <w:rFonts w:ascii="Times New Roman" w:hAnsi="Times New Roman" w:cs="Times New Roman"/>
          <w:sz w:val="28"/>
          <w:szCs w:val="28"/>
        </w:rPr>
        <w:t>,</w:t>
      </w:r>
      <w:r w:rsidR="007926B0" w:rsidRPr="002C3F93">
        <w:rPr>
          <w:rFonts w:ascii="Times New Roman" w:hAnsi="Times New Roman" w:cs="Times New Roman"/>
          <w:sz w:val="28"/>
          <w:szCs w:val="28"/>
        </w:rPr>
        <w:t xml:space="preserve">- </w:t>
      </w:r>
      <w:r w:rsidR="005426F0" w:rsidRPr="002C3F93">
        <w:rPr>
          <w:rFonts w:ascii="Times New Roman" w:hAnsi="Times New Roman" w:cs="Times New Roman"/>
          <w:sz w:val="28"/>
          <w:szCs w:val="28"/>
        </w:rPr>
        <w:t xml:space="preserve">сообщила </w:t>
      </w:r>
      <w:r w:rsidR="00F216CB" w:rsidRPr="00F216CB">
        <w:rPr>
          <w:rFonts w:ascii="Times New Roman" w:hAnsi="Times New Roman" w:cs="Times New Roman"/>
          <w:sz w:val="28"/>
          <w:szCs w:val="28"/>
        </w:rPr>
        <w:t xml:space="preserve">заместитель регионального </w:t>
      </w:r>
      <w:proofErr w:type="spellStart"/>
      <w:r w:rsidR="00F216CB" w:rsidRPr="00F216C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216CB" w:rsidRPr="00F216CB">
        <w:rPr>
          <w:rFonts w:ascii="Times New Roman" w:hAnsi="Times New Roman" w:cs="Times New Roman"/>
          <w:sz w:val="28"/>
          <w:szCs w:val="28"/>
        </w:rPr>
        <w:t xml:space="preserve"> Татьяна Варакина</w:t>
      </w:r>
      <w:r w:rsidR="007926B0" w:rsidRPr="002C3F93">
        <w:rPr>
          <w:rFonts w:ascii="Times New Roman" w:hAnsi="Times New Roman" w:cs="Times New Roman"/>
          <w:sz w:val="28"/>
          <w:szCs w:val="28"/>
        </w:rPr>
        <w:t>.</w:t>
      </w:r>
    </w:p>
    <w:p w:rsidR="002E1CA9" w:rsidRPr="002C3F93" w:rsidRDefault="007926B0" w:rsidP="002C3F93">
      <w:pPr>
        <w:jc w:val="both"/>
        <w:rPr>
          <w:rFonts w:ascii="Times New Roman" w:hAnsi="Times New Roman" w:cs="Times New Roman"/>
          <w:sz w:val="28"/>
          <w:szCs w:val="28"/>
        </w:rPr>
      </w:pPr>
      <w:r w:rsidRPr="002C3F93">
        <w:rPr>
          <w:rFonts w:ascii="Times New Roman" w:hAnsi="Times New Roman" w:cs="Times New Roman"/>
          <w:sz w:val="28"/>
          <w:szCs w:val="28"/>
        </w:rPr>
        <w:t xml:space="preserve">Чтобы увидеть </w:t>
      </w:r>
      <w:r w:rsidR="005A70AE" w:rsidRPr="002C3F93">
        <w:rPr>
          <w:rFonts w:ascii="Times New Roman" w:hAnsi="Times New Roman" w:cs="Times New Roman"/>
          <w:sz w:val="28"/>
          <w:szCs w:val="28"/>
        </w:rPr>
        <w:t xml:space="preserve">участки </w:t>
      </w:r>
      <w:r w:rsidRPr="002C3F93">
        <w:rPr>
          <w:rFonts w:ascii="Times New Roman" w:hAnsi="Times New Roman" w:cs="Times New Roman"/>
          <w:sz w:val="28"/>
          <w:szCs w:val="28"/>
        </w:rPr>
        <w:t>для строительства, зайдите на сервис «Земля для стройки» и введите комбинацию «64:». Сервис покажет список доступных земельных участков на территории Саратовской области. Для поиска участков «Земля для туризма» используйте комбинацию «64:».</w:t>
      </w:r>
    </w:p>
    <w:sectPr w:rsidR="002E1CA9" w:rsidRPr="002C3F93" w:rsidSect="0007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0D3B"/>
    <w:rsid w:val="00070B32"/>
    <w:rsid w:val="002C3F93"/>
    <w:rsid w:val="002E1CA9"/>
    <w:rsid w:val="00346132"/>
    <w:rsid w:val="00475EC7"/>
    <w:rsid w:val="005426F0"/>
    <w:rsid w:val="005A70AE"/>
    <w:rsid w:val="007926B0"/>
    <w:rsid w:val="007F4C9A"/>
    <w:rsid w:val="00B82CAC"/>
    <w:rsid w:val="00BF7A75"/>
    <w:rsid w:val="00C47918"/>
    <w:rsid w:val="00CB15A5"/>
    <w:rsid w:val="00D20D3B"/>
    <w:rsid w:val="00D92512"/>
    <w:rsid w:val="00E301D0"/>
    <w:rsid w:val="00EC399D"/>
    <w:rsid w:val="00F216CB"/>
    <w:rsid w:val="00FB0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0D3B"/>
    <w:rPr>
      <w:b/>
      <w:bCs/>
    </w:rPr>
  </w:style>
  <w:style w:type="character" w:styleId="a4">
    <w:name w:val="Hyperlink"/>
    <w:basedOn w:val="a0"/>
    <w:uiPriority w:val="99"/>
    <w:semiHidden/>
    <w:unhideWhenUsed/>
    <w:rsid w:val="00D20D3B"/>
    <w:rPr>
      <w:color w:val="0000FF"/>
      <w:u w:val="single"/>
    </w:rPr>
  </w:style>
  <w:style w:type="character" w:styleId="a5">
    <w:name w:val="Emphasis"/>
    <w:basedOn w:val="a0"/>
    <w:uiPriority w:val="20"/>
    <w:qFormat/>
    <w:rsid w:val="00D20D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8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Гречко Оксана Юрьевна</dc:creator>
  <cp:lastModifiedBy>u0974</cp:lastModifiedBy>
  <cp:revision>2</cp:revision>
  <cp:lastPrinted>2024-07-17T12:24:00Z</cp:lastPrinted>
  <dcterms:created xsi:type="dcterms:W3CDTF">2024-07-24T05:34:00Z</dcterms:created>
  <dcterms:modified xsi:type="dcterms:W3CDTF">2024-07-24T05:34:00Z</dcterms:modified>
</cp:coreProperties>
</file>