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4541D" w14:textId="24E3E92A" w:rsidR="00F14BC1" w:rsidRPr="00042567" w:rsidRDefault="00F14BC1" w:rsidP="00042567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4256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Более </w:t>
      </w:r>
      <w:r w:rsidR="00042567" w:rsidRPr="00042567">
        <w:rPr>
          <w:rFonts w:ascii="Times New Roman" w:hAnsi="Times New Roman" w:cs="Times New Roman"/>
          <w:b/>
          <w:bCs/>
          <w:noProof/>
          <w:sz w:val="28"/>
          <w:szCs w:val="28"/>
        </w:rPr>
        <w:t>500</w:t>
      </w:r>
      <w:r w:rsidRPr="0004256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сведений о границах внесены в ЕГРН</w:t>
      </w:r>
    </w:p>
    <w:p w14:paraId="2D117F3E" w14:textId="381CBBFB" w:rsidR="00F14BC1" w:rsidRPr="00042567" w:rsidRDefault="00F14BC1" w:rsidP="00042567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42567">
        <w:rPr>
          <w:rFonts w:ascii="Times New Roman" w:hAnsi="Times New Roman" w:cs="Times New Roman"/>
          <w:b/>
          <w:bCs/>
          <w:noProof/>
          <w:sz w:val="28"/>
          <w:szCs w:val="28"/>
        </w:rPr>
        <w:t>саратовским Роскадастром в июле 2024 года</w:t>
      </w:r>
    </w:p>
    <w:p w14:paraId="46125997" w14:textId="77777777" w:rsidR="00F14BC1" w:rsidRPr="00042567" w:rsidRDefault="00F14BC1" w:rsidP="0004256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3C9B11E" w14:textId="0C18795C" w:rsidR="00F14BC1" w:rsidRDefault="00F14BC1" w:rsidP="0004256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proofErr w:type="gramStart"/>
      <w:r w:rsidRPr="0004256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Саратовский</w:t>
      </w:r>
      <w:proofErr w:type="gramEnd"/>
      <w:r w:rsidRPr="0004256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4256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Pr="0004256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продолжает активную работу по наполнению </w:t>
      </w:r>
      <w:r w:rsidR="00686712" w:rsidRPr="0004256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Единого государственного реестра недвижимости (ЕГРН) </w:t>
      </w:r>
      <w:r w:rsidRPr="0004256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недостающими сведениями</w:t>
      </w:r>
      <w:r w:rsidR="00686712" w:rsidRPr="0004256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29D1B0B9" w14:textId="77777777" w:rsidR="00042567" w:rsidRPr="00042567" w:rsidRDefault="00042567" w:rsidP="0004256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53ACEF5B" w14:textId="3CD5F2CB" w:rsidR="00F14BC1" w:rsidRPr="00042567" w:rsidRDefault="00F14BC1" w:rsidP="0004256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425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Саратовский</w:t>
      </w:r>
      <w:proofErr w:type="gramEnd"/>
      <w:r w:rsidRPr="000425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425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Pr="000425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рассказал о проделанной работе по наполнению ЕГРН актуальными и достоверными сведениями реестра границ в июле 2024 года</w:t>
      </w:r>
      <w:r w:rsidRPr="00042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0A9F58BB" w14:textId="3CA2A8B1" w:rsidR="00686712" w:rsidRPr="00042567" w:rsidRDefault="00686712" w:rsidP="0004256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2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Наполнение ЕГРН недостающими сведениями – это важная и ответственная задача, которая требует тщательного подхода и знания ряда нормативно-правовых актов. ЕГРН является ключевым инструментом для учета и управления недвижимостью в Российской Федерации, и его обновление напрямую влияет на эффективность государственного и муниципального управления, а также на права собственников недвижимости.</w:t>
      </w:r>
    </w:p>
    <w:p w14:paraId="24AECD6B" w14:textId="591EE1DF" w:rsidR="00686712" w:rsidRPr="00042567" w:rsidRDefault="00686712" w:rsidP="0004256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2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этой работы устанавливаются зоны и территории в целях обеспечения безопасности и создания благоприятных условий для жизнедеятельности</w:t>
      </w:r>
      <w:bookmarkStart w:id="0" w:name="_GoBack"/>
      <w:bookmarkEnd w:id="0"/>
      <w:r w:rsidRPr="00042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регулирования и ограничения негативного воздействия хозяйственной и иной деятельности на окружающую среду. В границах таких зон и территорий вводится особый режим использования земельных участков.</w:t>
      </w:r>
    </w:p>
    <w:p w14:paraId="6C7580CC" w14:textId="77777777" w:rsidR="00042567" w:rsidRDefault="00F14BC1" w:rsidP="0004256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2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проводится, в том числе, в рамках госпрограммы «Национальная система пространственных данных».</w:t>
      </w:r>
    </w:p>
    <w:p w14:paraId="0C5C08DA" w14:textId="5469CA09" w:rsidR="00D579E5" w:rsidRDefault="00686712" w:rsidP="0004256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2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саратовского кадастрового округа в</w:t>
      </w:r>
      <w:r w:rsidR="00F14BC1" w:rsidRPr="00042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несение сведений в реестр границ осуществляется в порядке межведомственного информационного взаимодействия </w:t>
      </w:r>
      <w:r w:rsidR="00D57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F14BC1" w:rsidRPr="00042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органами государственной власти и местного самоуправления.</w:t>
      </w:r>
    </w:p>
    <w:p w14:paraId="0D2FF834" w14:textId="77777777" w:rsidR="00D579E5" w:rsidRDefault="00F14BC1" w:rsidP="0004256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2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благодаря плодотворной работе в июле 2024 года успешно внесено в ЕГРН более </w:t>
      </w:r>
      <w:r w:rsidR="00042567" w:rsidRPr="00042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500 </w:t>
      </w:r>
      <w:r w:rsidRPr="00042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сведений о границах, а именно:</w:t>
      </w:r>
    </w:p>
    <w:p w14:paraId="30F5DE16" w14:textId="66436A3A" w:rsidR="00042567" w:rsidRPr="00D579E5" w:rsidRDefault="00F14BC1" w:rsidP="0004256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79E5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- </w:t>
      </w:r>
      <w:r w:rsidR="00042567" w:rsidRPr="00D57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охранных зон тепловых сетей – 205;</w:t>
      </w:r>
    </w:p>
    <w:p w14:paraId="04B90686" w14:textId="77777777" w:rsidR="00042567" w:rsidRPr="00D579E5" w:rsidRDefault="00042567" w:rsidP="00042567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D57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публичных сервитутов – 114;</w:t>
      </w:r>
    </w:p>
    <w:p w14:paraId="17F44D14" w14:textId="08C69D83" w:rsidR="00042567" w:rsidRPr="00D579E5" w:rsidRDefault="00042567" w:rsidP="00042567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охранных зон объектов электроэнергетики (объектов электросетевого хозяйства </w:t>
      </w:r>
      <w:r w:rsidR="00D57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D57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объектов по производству электрической энергии) – 108;</w:t>
      </w:r>
    </w:p>
    <w:p w14:paraId="009B5082" w14:textId="77777777" w:rsidR="00042567" w:rsidRPr="00D579E5" w:rsidRDefault="00042567" w:rsidP="0004256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7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14BC1" w:rsidRPr="00D57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территориальных зон – 43;</w:t>
      </w:r>
    </w:p>
    <w:p w14:paraId="40949E6B" w14:textId="6BA55F94" w:rsidR="00042567" w:rsidRPr="00D579E5" w:rsidRDefault="00042567" w:rsidP="00042567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D57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D57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ерриторий объектов культурного наследия – 17;</w:t>
      </w:r>
    </w:p>
    <w:p w14:paraId="65CB3442" w14:textId="71FE3E89" w:rsidR="00042567" w:rsidRPr="00D579E5" w:rsidRDefault="00042567" w:rsidP="00042567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D57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 охраны объектов культурного наследия – 11;</w:t>
      </w:r>
      <w:r w:rsidR="00563F99" w:rsidRPr="00563F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3F99" w:rsidRPr="00D57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защитных зон объектов культурного наследия – 1;</w:t>
      </w:r>
    </w:p>
    <w:p w14:paraId="1620DEE7" w14:textId="6751F350" w:rsidR="00042567" w:rsidRPr="00D579E5" w:rsidRDefault="00042567" w:rsidP="00042567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населенных пунктов – 8;</w:t>
      </w:r>
    </w:p>
    <w:p w14:paraId="061C98C7" w14:textId="6CD66F92" w:rsidR="00042567" w:rsidRPr="00D579E5" w:rsidRDefault="00042567" w:rsidP="00042567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придорожных полос автомобильных дорог – 4;</w:t>
      </w:r>
    </w:p>
    <w:p w14:paraId="7D21EB6F" w14:textId="77777777" w:rsidR="00563F99" w:rsidRPr="00D579E5" w:rsidRDefault="00042567" w:rsidP="00563F99">
      <w:p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57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зон санитарной охраны источников питьевого и хозяйственно-бытового водоснабжения, а также устанавливаемые в случаях, предусмотренных Водным кодексом Российской Федерации, в отношении подземных водных объектов зоны специальной охраны – 4; </w:t>
      </w:r>
      <w:r w:rsidR="00563F99" w:rsidRPr="00D57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санитарно-защитных зон – 1;</w:t>
      </w:r>
      <w:proofErr w:type="gramEnd"/>
    </w:p>
    <w:p w14:paraId="3747BB72" w14:textId="296EB0C6" w:rsidR="00042567" w:rsidRPr="00D579E5" w:rsidRDefault="00042567" w:rsidP="00042567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D57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57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твержденных проектов межевания территорий – 4;</w:t>
      </w:r>
    </w:p>
    <w:p w14:paraId="2D837A17" w14:textId="220A361C" w:rsidR="00042567" w:rsidRPr="00D579E5" w:rsidRDefault="00042567" w:rsidP="00042567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охранных зон линий и сооружений связи – 2;</w:t>
      </w:r>
    </w:p>
    <w:p w14:paraId="36DF85EE" w14:textId="7E74D46F" w:rsidR="00042567" w:rsidRPr="00D579E5" w:rsidRDefault="00042567" w:rsidP="00042567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7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57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D57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собо охраняемых природных территорий </w:t>
      </w:r>
      <w:r w:rsidR="00D57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57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="00D57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BB6776C" w14:textId="29DF661F" w:rsidR="00686712" w:rsidRPr="00042567" w:rsidRDefault="000A0295" w:rsidP="0004256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7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Наполнение ЕГРН достоверными сведениями является крайне важным процессом, который оказывает значительное влияние на множество аспектов жизнедеятельности </w:t>
      </w:r>
      <w:r w:rsidR="00F4642C" w:rsidRPr="00D57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каждой из сторон – собственников, покупателей, государственных органов и всего общества в целом.</w:t>
      </w:r>
      <w:r w:rsidRPr="00D57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86712" w:rsidRPr="00D579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Своевременное и правильное внесение данных в реестр обеспечивает защиту прав собственников и способствует прозрачности рынка </w:t>
      </w:r>
      <w:r w:rsidR="00686712" w:rsidRPr="00042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недвижимости.</w:t>
      </w:r>
      <w:r w:rsidR="00686712" w:rsidRPr="000425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74A307" w14:textId="77777777" w:rsidR="00686712" w:rsidRDefault="00686712" w:rsidP="0004256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D53A2A" w14:textId="77777777" w:rsidR="00686712" w:rsidRDefault="00686712" w:rsidP="0004256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686712" w:rsidSect="00042567">
      <w:pgSz w:w="11906" w:h="16838"/>
      <w:pgMar w:top="426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B1"/>
    <w:rsid w:val="00042567"/>
    <w:rsid w:val="000A0295"/>
    <w:rsid w:val="0031681B"/>
    <w:rsid w:val="00563F99"/>
    <w:rsid w:val="00686712"/>
    <w:rsid w:val="00BA31B1"/>
    <w:rsid w:val="00D2033E"/>
    <w:rsid w:val="00D579E5"/>
    <w:rsid w:val="00F14BC1"/>
    <w:rsid w:val="00F4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1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B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Макарова Светлана Михайловна</cp:lastModifiedBy>
  <cp:revision>9</cp:revision>
  <cp:lastPrinted>2024-08-19T08:48:00Z</cp:lastPrinted>
  <dcterms:created xsi:type="dcterms:W3CDTF">2024-08-18T16:41:00Z</dcterms:created>
  <dcterms:modified xsi:type="dcterms:W3CDTF">2024-08-19T09:34:00Z</dcterms:modified>
</cp:coreProperties>
</file>