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B" w:rsidRPr="008E4F6B" w:rsidRDefault="008E4F6B" w:rsidP="008E4F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4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заседании Общественного совета в саратовском </w:t>
      </w:r>
      <w:proofErr w:type="spellStart"/>
      <w:r w:rsidRPr="008E4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Росреестре</w:t>
      </w:r>
      <w:proofErr w:type="spellEnd"/>
      <w:r w:rsidRPr="008E4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наметили насыщенный план работы</w:t>
      </w:r>
    </w:p>
    <w:p w:rsidR="008E4F6B" w:rsidRDefault="008E4F6B" w:rsidP="00222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3058" w:rsidRDefault="008E4F6B" w:rsidP="00222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вчерашнем заседании Общественного совета при Управлении Росреестра и филиале ППК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Роскадастр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Саратовской области утвердили план работы на 2023 год</w:t>
      </w:r>
      <w:r w:rsidR="00A03058">
        <w:rPr>
          <w:rFonts w:ascii="Times New Roman" w:eastAsia="Calibri" w:hAnsi="Times New Roman" w:cs="Times New Roman"/>
          <w:sz w:val="28"/>
          <w:szCs w:val="28"/>
          <w:lang w:eastAsia="en-US"/>
        </w:rPr>
        <w:t>. В нём учтены все поступившие от членов Совета инициативы</w:t>
      </w:r>
      <w:r w:rsidR="007F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A03058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предложения.</w:t>
      </w:r>
    </w:p>
    <w:p w:rsidR="000D0924" w:rsidRDefault="007F58F9" w:rsidP="000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Общественники планируют 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текущем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уделить внимание как 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отдельным конкретным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вопрос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>ам деятельности ведомства (например: д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оступность государственной услуги по предоставлению сведений из ЕГРН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>, н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аполнение ЕГРН необходимыми сведениями реестра границ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т.п.), так и сложным многоаспектным темам, оказывающим сильное влияние на социально-экономическое благополучие региона (например: р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на территории Саратовской области проектов «Земля для стройки»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«Земля для туризма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>», проекта по созданию НСПД; п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роведение на территории Саратовской области комплексных кадастровых работ;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="000D0924"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еализация Алгоритма действий инвестора на территории Саратовской области по процедурам оформления прав собственности на введенный в эксплуатацию объект</w:t>
      </w:r>
      <w:r w:rsid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др.).</w:t>
      </w:r>
    </w:p>
    <w:p w:rsidR="000D0924" w:rsidRDefault="000D0924" w:rsidP="000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останутся без внимания и вопросы </w:t>
      </w:r>
      <w:r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противодействия коррупции в саратовском </w:t>
      </w:r>
      <w:proofErr w:type="spellStart"/>
      <w:r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Росреестре</w:t>
      </w:r>
      <w:proofErr w:type="spellEnd"/>
      <w:r w:rsidRPr="000D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77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межведомственного взаимодействия.</w:t>
      </w:r>
    </w:p>
    <w:p w:rsidR="008E5E7A" w:rsidRDefault="00775329" w:rsidP="008E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Общественного совета включились в обсуждение актуальной повестки уже на первом заседании. </w:t>
      </w:r>
    </w:p>
    <w:p w:rsidR="00D760DC" w:rsidRDefault="00775329" w:rsidP="008E5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Живое обсуждение участников заседания вызвал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Pr="00E641F2">
        <w:rPr>
          <w:rFonts w:ascii="Times New Roman" w:hAnsi="Times New Roman" w:cs="Times New Roman"/>
          <w:bCs/>
          <w:sz w:val="28"/>
          <w:szCs w:val="28"/>
        </w:rPr>
        <w:t xml:space="preserve">применения судами положений норм </w:t>
      </w:r>
      <w:hyperlink r:id="rId4" w:history="1">
        <w:r w:rsidRPr="00E641F2">
          <w:rPr>
            <w:rFonts w:ascii="Times New Roman" w:hAnsi="Times New Roman" w:cs="Times New Roman"/>
            <w:sz w:val="28"/>
            <w:szCs w:val="28"/>
          </w:rPr>
          <w:t>части 1.1 статьи 42</w:t>
        </w:r>
      </w:hyperlink>
      <w:r w:rsidRPr="00E641F2">
        <w:rPr>
          <w:rFonts w:ascii="Times New Roman" w:hAnsi="Times New Roman" w:cs="Times New Roman"/>
          <w:sz w:val="28"/>
          <w:szCs w:val="28"/>
        </w:rPr>
        <w:t xml:space="preserve"> Закона о государственной регистрации недвижимости в отношении сделок по отчуждению, совершаемых между участниками общей долевой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Этой проблематике был посвящен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77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Ирины Курковой, начальника отдела правового обеспечения Управления Росреестра по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760DC" w:rsidRDefault="00D760DC" w:rsidP="00C7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слов Ирины Курковой, несмотря на то, что </w:t>
      </w:r>
      <w:r w:rsidRPr="00E641F2">
        <w:rPr>
          <w:rFonts w:ascii="Times New Roman" w:hAnsi="Times New Roman" w:cs="Times New Roman"/>
          <w:bCs/>
          <w:sz w:val="28"/>
          <w:szCs w:val="28"/>
        </w:rPr>
        <w:t>Верховны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641F2">
        <w:rPr>
          <w:rFonts w:ascii="Times New Roman" w:hAnsi="Times New Roman" w:cs="Times New Roman"/>
          <w:bCs/>
          <w:sz w:val="28"/>
          <w:szCs w:val="28"/>
        </w:rPr>
        <w:t xml:space="preserve"> Суд РФ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поддерживает сложившуюся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Росреестре</w:t>
      </w:r>
      <w:r w:rsidRPr="00E641F2">
        <w:rPr>
          <w:rFonts w:ascii="Times New Roman" w:hAnsi="Times New Roman" w:cs="Times New Roman"/>
          <w:bCs/>
          <w:sz w:val="28"/>
          <w:szCs w:val="28"/>
        </w:rPr>
        <w:t>правоприменительн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Pr="00E641F2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C7407B">
        <w:rPr>
          <w:rFonts w:ascii="Times New Roman" w:hAnsi="Times New Roman" w:cs="Times New Roman"/>
          <w:sz w:val="28"/>
          <w:szCs w:val="28"/>
        </w:rPr>
        <w:t>основанн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7407B">
        <w:rPr>
          <w:rFonts w:ascii="Times New Roman" w:hAnsi="Times New Roman" w:cs="Times New Roman"/>
          <w:sz w:val="28"/>
          <w:szCs w:val="28"/>
        </w:rPr>
        <w:t xml:space="preserve"> на </w:t>
      </w:r>
      <w:r w:rsidR="00C7407B" w:rsidRPr="00E641F2">
        <w:rPr>
          <w:rFonts w:ascii="Times New Roman" w:hAnsi="Times New Roman" w:cs="Times New Roman"/>
          <w:sz w:val="28"/>
          <w:szCs w:val="28"/>
        </w:rPr>
        <w:t xml:space="preserve">прямом </w:t>
      </w:r>
      <w:r>
        <w:rPr>
          <w:rFonts w:ascii="Times New Roman" w:hAnsi="Times New Roman" w:cs="Times New Roman"/>
          <w:sz w:val="28"/>
          <w:szCs w:val="28"/>
        </w:rPr>
        <w:t>толкова</w:t>
      </w:r>
      <w:r w:rsidR="00C7407B" w:rsidRPr="00E641F2">
        <w:rPr>
          <w:rFonts w:ascii="Times New Roman" w:hAnsi="Times New Roman" w:cs="Times New Roman"/>
          <w:sz w:val="28"/>
          <w:szCs w:val="28"/>
        </w:rPr>
        <w:t>нии указанной нормы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407B" w:rsidRPr="00E641F2">
        <w:rPr>
          <w:rFonts w:ascii="Times New Roman" w:hAnsi="Times New Roman" w:cs="Times New Roman"/>
          <w:sz w:val="28"/>
          <w:szCs w:val="28"/>
        </w:rPr>
        <w:t xml:space="preserve">сделки между сособственниками не рассматриваются как исключение из нормы об обязательном нотариальном удостоверении.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407B" w:rsidRPr="00E641F2">
        <w:rPr>
          <w:rFonts w:ascii="Times New Roman" w:hAnsi="Times New Roman" w:cs="Times New Roman"/>
          <w:sz w:val="28"/>
          <w:szCs w:val="28"/>
        </w:rPr>
        <w:t>оответственно, и переход права по документам без нотариального заверения по таким сделкам приостанавливается, с последующим отказом в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 закону, не может опираться на его акты как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E641F2">
        <w:rPr>
          <w:rFonts w:ascii="Times New Roman" w:hAnsi="Times New Roman" w:cs="Times New Roman"/>
          <w:sz w:val="28"/>
          <w:szCs w:val="28"/>
        </w:rPr>
        <w:t>практикообразующ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E7A" w:rsidRPr="008E5E7A" w:rsidRDefault="00C7407B" w:rsidP="00C7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641F2">
        <w:rPr>
          <w:rFonts w:ascii="Times New Roman" w:hAnsi="Times New Roman" w:cs="Times New Roman"/>
          <w:sz w:val="28"/>
          <w:szCs w:val="28"/>
        </w:rPr>
        <w:t>ложивш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Pr="00E641F2">
        <w:rPr>
          <w:rFonts w:ascii="Times New Roman" w:hAnsi="Times New Roman" w:cs="Times New Roman"/>
          <w:sz w:val="28"/>
          <w:szCs w:val="28"/>
        </w:rPr>
        <w:t xml:space="preserve"> правовая коллизия не может быть решена без внесения соответствующих изменений в Закон № 218-ФЗ</w:t>
      </w:r>
      <w:r w:rsidR="00D760DC">
        <w:rPr>
          <w:rFonts w:ascii="Times New Roman" w:hAnsi="Times New Roman" w:cs="Times New Roman"/>
          <w:sz w:val="28"/>
          <w:szCs w:val="28"/>
        </w:rPr>
        <w:t>, в</w:t>
      </w:r>
      <w:r w:rsidR="008E5E7A" w:rsidRPr="008E5E7A">
        <w:rPr>
          <w:rFonts w:ascii="Times New Roman" w:eastAsia="Times New Roman" w:hAnsi="Times New Roman" w:cs="Times New Roman"/>
          <w:sz w:val="28"/>
          <w:szCs w:val="28"/>
        </w:rPr>
        <w:t xml:space="preserve">опрос </w:t>
      </w:r>
      <w:r w:rsidR="00D760D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D760DC">
        <w:rPr>
          <w:rFonts w:ascii="Times New Roman" w:eastAsia="Times New Roman" w:hAnsi="Times New Roman" w:cs="Times New Roman"/>
          <w:sz w:val="28"/>
          <w:szCs w:val="28"/>
        </w:rPr>
        <w:t>которыхпостоянно</w:t>
      </w:r>
      <w:proofErr w:type="spellEnd"/>
      <w:r w:rsidR="00D76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E7A" w:rsidRPr="008E5E7A">
        <w:rPr>
          <w:rFonts w:ascii="Times New Roman" w:eastAsia="Times New Roman" w:hAnsi="Times New Roman" w:cs="Times New Roman"/>
          <w:sz w:val="28"/>
          <w:szCs w:val="28"/>
        </w:rPr>
        <w:t xml:space="preserve">прорабатывается </w:t>
      </w:r>
      <w:proofErr w:type="spellStart"/>
      <w:r w:rsidR="008E5E7A" w:rsidRPr="008E5E7A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8E5E7A" w:rsidRPr="008E5E7A">
        <w:rPr>
          <w:rFonts w:ascii="Times New Roman" w:eastAsia="Times New Roman" w:hAnsi="Times New Roman" w:cs="Times New Roman"/>
          <w:sz w:val="28"/>
          <w:szCs w:val="28"/>
        </w:rPr>
        <w:t xml:space="preserve"> с уполномоченными федеральными органами власти.</w:t>
      </w:r>
    </w:p>
    <w:p w:rsidR="00C7407B" w:rsidRDefault="00D760DC" w:rsidP="00C74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назвали е</w:t>
      </w:r>
      <w:r w:rsidR="008E5E7A">
        <w:rPr>
          <w:rFonts w:ascii="Times New Roman" w:hAnsi="Times New Roman" w:cs="Times New Roman"/>
          <w:sz w:val="28"/>
          <w:szCs w:val="28"/>
        </w:rPr>
        <w:t>щё одним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E5E7A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данной правовой коллизии</w:t>
      </w:r>
      <w:r w:rsidR="00C7407B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7407B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407B">
        <w:rPr>
          <w:rFonts w:ascii="Times New Roman" w:hAnsi="Times New Roman" w:cs="Times New Roman"/>
          <w:sz w:val="28"/>
          <w:szCs w:val="28"/>
        </w:rPr>
        <w:t>, с которой могли бы, с соблюдением установленного порядка, выступить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8E5E7A">
        <w:rPr>
          <w:rFonts w:ascii="Times New Roman" w:hAnsi="Times New Roman" w:cs="Times New Roman"/>
          <w:sz w:val="28"/>
          <w:szCs w:val="28"/>
        </w:rPr>
        <w:t>.</w:t>
      </w:r>
    </w:p>
    <w:p w:rsidR="00D760DC" w:rsidRDefault="008E5E7A" w:rsidP="008E5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идею горячо поддержала ч</w:t>
      </w:r>
      <w:r w:rsidR="00C7407B">
        <w:rPr>
          <w:rFonts w:ascii="Times New Roman" w:hAnsi="Times New Roman" w:cs="Times New Roman"/>
          <w:sz w:val="28"/>
          <w:szCs w:val="28"/>
        </w:rPr>
        <w:t xml:space="preserve">лен Общественного совета </w:t>
      </w:r>
      <w:r w:rsidR="00C7407B" w:rsidRPr="008E5E7A">
        <w:rPr>
          <w:rFonts w:ascii="Times New Roman" w:hAnsi="Times New Roman" w:cs="Times New Roman"/>
          <w:b/>
          <w:sz w:val="28"/>
          <w:szCs w:val="28"/>
        </w:rPr>
        <w:t>Лидия Гаврилюк, председатель Гильдии риэлторов «САН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7407B" w:rsidRPr="008E5E7A">
        <w:rPr>
          <w:rFonts w:ascii="Times New Roman" w:hAnsi="Times New Roman" w:cs="Times New Roman"/>
          <w:b/>
          <w:sz w:val="28"/>
          <w:szCs w:val="28"/>
        </w:rPr>
        <w:t xml:space="preserve"> при ТПП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E7A" w:rsidRDefault="008E5E7A" w:rsidP="008E5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отметила высокую степень актуальности данной проблематики для населения с учётом того, что озвученная</w:t>
      </w:r>
      <w:r w:rsidRPr="00E641F2">
        <w:rPr>
          <w:rFonts w:ascii="Times New Roman" w:hAnsi="Times New Roman" w:cs="Times New Roman"/>
          <w:sz w:val="28"/>
          <w:szCs w:val="28"/>
        </w:rPr>
        <w:t xml:space="preserve"> позиция Верховного суда РФ будет и в дальнейшем применяться судами к любым сделкам по отчуждению долей сособственникам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1F2">
        <w:rPr>
          <w:rFonts w:ascii="Times New Roman" w:hAnsi="Times New Roman" w:cs="Times New Roman"/>
          <w:sz w:val="28"/>
          <w:szCs w:val="28"/>
        </w:rPr>
        <w:t>, а решения органа регистрации прав будут признаваться незаконными.</w:t>
      </w:r>
      <w:r>
        <w:rPr>
          <w:rFonts w:ascii="Times New Roman" w:hAnsi="Times New Roman" w:cs="Times New Roman"/>
          <w:sz w:val="28"/>
          <w:szCs w:val="28"/>
        </w:rPr>
        <w:t xml:space="preserve"> По её мнению, такое положение способствует повышению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напряженности на рынке жилой недвижимости, поэтому требует своего конструктивного разрешения. </w:t>
      </w:r>
    </w:p>
    <w:p w:rsidR="00D760DC" w:rsidRDefault="008E5E7A" w:rsidP="00D76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обсуждаемым пунктом повестки заседания стал доклад </w:t>
      </w:r>
      <w:r w:rsidRPr="008E5E7A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8E5E7A">
        <w:rPr>
          <w:rFonts w:ascii="Times New Roman" w:hAnsi="Times New Roman" w:cs="Times New Roman"/>
          <w:b/>
          <w:sz w:val="28"/>
          <w:szCs w:val="28"/>
        </w:rPr>
        <w:t>Багишевой</w:t>
      </w:r>
      <w:proofErr w:type="spellEnd"/>
      <w:r w:rsidRPr="008E5E7A">
        <w:rPr>
          <w:rFonts w:ascii="Times New Roman" w:hAnsi="Times New Roman" w:cs="Times New Roman"/>
          <w:b/>
          <w:sz w:val="28"/>
          <w:szCs w:val="28"/>
        </w:rPr>
        <w:t>, заместителя начальник</w:t>
      </w:r>
      <w:r w:rsidR="00D760DC">
        <w:rPr>
          <w:rFonts w:ascii="Times New Roman" w:hAnsi="Times New Roman" w:cs="Times New Roman"/>
          <w:b/>
          <w:sz w:val="28"/>
          <w:szCs w:val="28"/>
        </w:rPr>
        <w:t>а</w:t>
      </w:r>
      <w:r w:rsidRPr="008E5E7A">
        <w:rPr>
          <w:rFonts w:ascii="Times New Roman" w:hAnsi="Times New Roman" w:cs="Times New Roman"/>
          <w:b/>
          <w:sz w:val="28"/>
          <w:szCs w:val="28"/>
        </w:rPr>
        <w:t xml:space="preserve"> отдела государственной регистрации недвижимости Управления Росреестра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Он был посвящен </w:t>
      </w:r>
      <w:r w:rsidR="008E4FB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760DC" w:rsidRPr="00C8437E">
        <w:rPr>
          <w:rFonts w:ascii="Times New Roman" w:hAnsi="Times New Roman" w:cs="Times New Roman"/>
          <w:sz w:val="28"/>
          <w:szCs w:val="28"/>
        </w:rPr>
        <w:t>орядк</w:t>
      </w:r>
      <w:r w:rsidR="00D760DC">
        <w:rPr>
          <w:rFonts w:ascii="Times New Roman" w:hAnsi="Times New Roman" w:cs="Times New Roman"/>
          <w:sz w:val="28"/>
          <w:szCs w:val="28"/>
        </w:rPr>
        <w:t>у</w:t>
      </w:r>
      <w:r w:rsidR="00D760DC" w:rsidRPr="00C8437E">
        <w:rPr>
          <w:rFonts w:ascii="Times New Roman" w:hAnsi="Times New Roman" w:cs="Times New Roman"/>
          <w:sz w:val="28"/>
          <w:szCs w:val="28"/>
        </w:rPr>
        <w:t xml:space="preserve"> принятия на уч</w:t>
      </w:r>
      <w:r w:rsidR="00D760DC">
        <w:rPr>
          <w:rFonts w:ascii="Times New Roman" w:hAnsi="Times New Roman" w:cs="Times New Roman"/>
          <w:sz w:val="28"/>
          <w:szCs w:val="28"/>
        </w:rPr>
        <w:t xml:space="preserve">ет бесхозяйных недвижимых вещей. </w:t>
      </w:r>
    </w:p>
    <w:p w:rsidR="00D760DC" w:rsidRPr="00C8437E" w:rsidRDefault="00D760DC" w:rsidP="00D76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об этом в одной из наших следующих публикаций.</w:t>
      </w:r>
    </w:p>
    <w:sectPr w:rsidR="00D760DC" w:rsidRPr="00C8437E" w:rsidSect="00990B6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948"/>
    <w:rsid w:val="000775B7"/>
    <w:rsid w:val="000D0924"/>
    <w:rsid w:val="00111796"/>
    <w:rsid w:val="00134180"/>
    <w:rsid w:val="00152369"/>
    <w:rsid w:val="00153CBB"/>
    <w:rsid w:val="00164171"/>
    <w:rsid w:val="00192EAA"/>
    <w:rsid w:val="001A58AF"/>
    <w:rsid w:val="001F1B81"/>
    <w:rsid w:val="00200867"/>
    <w:rsid w:val="00222803"/>
    <w:rsid w:val="00243819"/>
    <w:rsid w:val="00264F2F"/>
    <w:rsid w:val="002808F0"/>
    <w:rsid w:val="00293F7D"/>
    <w:rsid w:val="002A2AB1"/>
    <w:rsid w:val="00307930"/>
    <w:rsid w:val="00360EF3"/>
    <w:rsid w:val="003F6948"/>
    <w:rsid w:val="004341DA"/>
    <w:rsid w:val="0048625D"/>
    <w:rsid w:val="004D163E"/>
    <w:rsid w:val="004D34DC"/>
    <w:rsid w:val="004E645D"/>
    <w:rsid w:val="0050116D"/>
    <w:rsid w:val="00512C91"/>
    <w:rsid w:val="00537A37"/>
    <w:rsid w:val="005C3249"/>
    <w:rsid w:val="005F6E8A"/>
    <w:rsid w:val="005F762A"/>
    <w:rsid w:val="00626207"/>
    <w:rsid w:val="006774A6"/>
    <w:rsid w:val="00775329"/>
    <w:rsid w:val="00787C5E"/>
    <w:rsid w:val="007C1C90"/>
    <w:rsid w:val="007C3048"/>
    <w:rsid w:val="007D6593"/>
    <w:rsid w:val="007F380B"/>
    <w:rsid w:val="007F4836"/>
    <w:rsid w:val="007F58F9"/>
    <w:rsid w:val="008111D1"/>
    <w:rsid w:val="00830C0D"/>
    <w:rsid w:val="00856202"/>
    <w:rsid w:val="00860748"/>
    <w:rsid w:val="00896143"/>
    <w:rsid w:val="008C54B0"/>
    <w:rsid w:val="008D6DB4"/>
    <w:rsid w:val="008E4F6B"/>
    <w:rsid w:val="008E4FB8"/>
    <w:rsid w:val="008E5E7A"/>
    <w:rsid w:val="008E76EA"/>
    <w:rsid w:val="009324B0"/>
    <w:rsid w:val="0097657A"/>
    <w:rsid w:val="0098096A"/>
    <w:rsid w:val="00990B67"/>
    <w:rsid w:val="009A2F6A"/>
    <w:rsid w:val="009B54D8"/>
    <w:rsid w:val="009B7677"/>
    <w:rsid w:val="00A03058"/>
    <w:rsid w:val="00A04889"/>
    <w:rsid w:val="00A11734"/>
    <w:rsid w:val="00A325C2"/>
    <w:rsid w:val="00A33A5C"/>
    <w:rsid w:val="00A35C91"/>
    <w:rsid w:val="00A6555B"/>
    <w:rsid w:val="00AD4E68"/>
    <w:rsid w:val="00B33D34"/>
    <w:rsid w:val="00B76243"/>
    <w:rsid w:val="00B83AAD"/>
    <w:rsid w:val="00B97645"/>
    <w:rsid w:val="00C12407"/>
    <w:rsid w:val="00C31F1F"/>
    <w:rsid w:val="00C4255B"/>
    <w:rsid w:val="00C5669C"/>
    <w:rsid w:val="00C60CE6"/>
    <w:rsid w:val="00C60EAB"/>
    <w:rsid w:val="00C7407B"/>
    <w:rsid w:val="00C8437E"/>
    <w:rsid w:val="00C95EC9"/>
    <w:rsid w:val="00CB78CF"/>
    <w:rsid w:val="00D1600E"/>
    <w:rsid w:val="00D34615"/>
    <w:rsid w:val="00D404D8"/>
    <w:rsid w:val="00D40D6F"/>
    <w:rsid w:val="00D760DC"/>
    <w:rsid w:val="00DB0703"/>
    <w:rsid w:val="00DC0916"/>
    <w:rsid w:val="00DC3458"/>
    <w:rsid w:val="00DE4E89"/>
    <w:rsid w:val="00E71FEA"/>
    <w:rsid w:val="00EB0466"/>
    <w:rsid w:val="00EF6555"/>
    <w:rsid w:val="00F1347E"/>
    <w:rsid w:val="00F15BE6"/>
    <w:rsid w:val="00FA229C"/>
    <w:rsid w:val="00FB0002"/>
    <w:rsid w:val="00FD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6DB4"/>
    <w:rPr>
      <w:rFonts w:cs="Times New Roman"/>
      <w:color w:val="106BBE"/>
    </w:rPr>
  </w:style>
  <w:style w:type="character" w:styleId="a4">
    <w:name w:val="Hyperlink"/>
    <w:basedOn w:val="a0"/>
    <w:unhideWhenUsed/>
    <w:rsid w:val="001523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1F1B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B8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1F1B81"/>
    <w:rPr>
      <w:b/>
      <w:bCs/>
    </w:rPr>
  </w:style>
  <w:style w:type="paragraph" w:styleId="aa">
    <w:name w:val="Normal (Web)"/>
    <w:basedOn w:val="a"/>
    <w:link w:val="ab"/>
    <w:uiPriority w:val="99"/>
    <w:rsid w:val="001F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rsid w:val="001F1B81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8E5E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8E5E7A"/>
    <w:pPr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70ED4781E169B6052100C2105F8DA0735DFA6866F74CE54A79BC4AD1728A84B0E608BF2D6F12323EED6B550608C9DA759CBB48E3h4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u19n</dc:creator>
  <cp:lastModifiedBy>u0974</cp:lastModifiedBy>
  <cp:revision>2</cp:revision>
  <cp:lastPrinted>2023-02-15T09:40:00Z</cp:lastPrinted>
  <dcterms:created xsi:type="dcterms:W3CDTF">2023-02-17T10:11:00Z</dcterms:created>
  <dcterms:modified xsi:type="dcterms:W3CDTF">2023-02-17T10:11:00Z</dcterms:modified>
</cp:coreProperties>
</file>