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B" w:rsidRDefault="0075011B" w:rsidP="0075011B">
      <w:r w:rsidRPr="005A0913">
        <w:rPr>
          <w:b/>
        </w:rPr>
        <w:t>«Когда начинает действовать «дачная амнистия 2.0» и в чём её главная особенность?»</w:t>
      </w:r>
    </w:p>
    <w:p w:rsidR="005A0913" w:rsidRDefault="0075011B" w:rsidP="0075011B">
      <w:pPr>
        <w:jc w:val="both"/>
      </w:pPr>
      <w:r>
        <w:t xml:space="preserve">Эксперты саратовского Росреестра отвечают на </w:t>
      </w:r>
      <w:r w:rsidR="00F107CA">
        <w:t>вопрос</w:t>
      </w:r>
      <w:r w:rsidR="005A0913">
        <w:t>, который очень актуален в период «</w:t>
      </w:r>
      <w:r w:rsidR="005A0913" w:rsidRPr="002D1675">
        <w:t>Недели приемов граждан по вопросам садоводческих и огороднических товариществ</w:t>
      </w:r>
      <w:r w:rsidR="005A0913">
        <w:t>» (</w:t>
      </w:r>
      <w:r w:rsidR="005A0913" w:rsidRPr="002D1675">
        <w:t>про</w:t>
      </w:r>
      <w:r w:rsidR="005A0913">
        <w:t>ходи</w:t>
      </w:r>
      <w:r w:rsidR="005A0913" w:rsidRPr="002D1675">
        <w:t>т с 11 по 15</w:t>
      </w:r>
      <w:r w:rsidR="005A0913">
        <w:t xml:space="preserve"> апреля во всех регионах страны</w:t>
      </w:r>
      <w:r w:rsidR="005A0913" w:rsidRPr="002D1675">
        <w:t xml:space="preserve"> по инициативе партии "Единая Россия"</w:t>
      </w:r>
      <w:r w:rsidR="005A0913">
        <w:t xml:space="preserve">): </w:t>
      </w:r>
      <w:r w:rsidR="005A0913" w:rsidRPr="005A0913">
        <w:rPr>
          <w:b/>
        </w:rPr>
        <w:t>«Когда начинает действовать «дачная амнистия 2.0» и в чём её главная особенность?»</w:t>
      </w:r>
    </w:p>
    <w:p w:rsidR="001E4E12" w:rsidRDefault="0033662B" w:rsidP="00F107CA">
      <w:pPr>
        <w:jc w:val="both"/>
        <w:rPr>
          <w:rFonts w:cs="Times New Roman"/>
          <w:i/>
        </w:rPr>
      </w:pPr>
      <w:r>
        <w:rPr>
          <w:rFonts w:cs="Times New Roman"/>
          <w:color w:val="222222"/>
        </w:rPr>
        <w:t xml:space="preserve">30 декабря 2021 года был принят Федеральный закон № 478-ФЗ </w:t>
      </w:r>
      <w:r w:rsidRPr="00E36C5D">
        <w:rPr>
          <w:rFonts w:cs="Times New Roman"/>
          <w:i/>
        </w:rPr>
        <w:t>«О внесении изменений в отдельные законодательные акты Российской Федерации».</w:t>
      </w:r>
    </w:p>
    <w:p w:rsidR="00371F88" w:rsidRDefault="005A6A4B" w:rsidP="00371F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Он </w:t>
      </w:r>
      <w:r w:rsidR="0033662B" w:rsidRPr="0070670D">
        <w:rPr>
          <w:rFonts w:eastAsia="Times New Roman" w:cs="Times New Roman"/>
          <w:lang w:eastAsia="ru-RU"/>
        </w:rPr>
        <w:t>продл</w:t>
      </w:r>
      <w:r>
        <w:rPr>
          <w:rFonts w:eastAsia="Times New Roman" w:cs="Times New Roman"/>
          <w:lang w:eastAsia="ru-RU"/>
        </w:rPr>
        <w:t>ил</w:t>
      </w:r>
      <w:r w:rsidR="0033662B" w:rsidRPr="0070670D">
        <w:rPr>
          <w:rFonts w:eastAsia="Times New Roman" w:cs="Times New Roman"/>
          <w:lang w:eastAsia="ru-RU"/>
        </w:rPr>
        <w:t xml:space="preserve"> «дачн</w:t>
      </w:r>
      <w:r w:rsidR="0033662B">
        <w:rPr>
          <w:rFonts w:eastAsia="Times New Roman" w:cs="Times New Roman"/>
          <w:lang w:eastAsia="ru-RU"/>
        </w:rPr>
        <w:t>ую</w:t>
      </w:r>
      <w:r w:rsidR="0033662B" w:rsidRPr="0070670D">
        <w:rPr>
          <w:rFonts w:eastAsia="Times New Roman" w:cs="Times New Roman"/>
          <w:lang w:eastAsia="ru-RU"/>
        </w:rPr>
        <w:t xml:space="preserve"> амнисти</w:t>
      </w:r>
      <w:r w:rsidR="0033662B">
        <w:rPr>
          <w:rFonts w:eastAsia="Times New Roman" w:cs="Times New Roman"/>
          <w:lang w:eastAsia="ru-RU"/>
        </w:rPr>
        <w:t>ю</w:t>
      </w:r>
      <w:r w:rsidR="0033662B" w:rsidRPr="0070670D">
        <w:rPr>
          <w:rFonts w:eastAsia="Times New Roman" w:cs="Times New Roman"/>
          <w:lang w:eastAsia="ru-RU"/>
        </w:rPr>
        <w:t xml:space="preserve">» </w:t>
      </w:r>
      <w:r w:rsidR="0033662B">
        <w:rPr>
          <w:rFonts w:eastAsia="Times New Roman" w:cs="Times New Roman"/>
          <w:lang w:eastAsia="ru-RU"/>
        </w:rPr>
        <w:t>до 1 марта 2031 года</w:t>
      </w:r>
      <w:r>
        <w:rPr>
          <w:rFonts w:eastAsia="Times New Roman" w:cs="Times New Roman"/>
          <w:lang w:eastAsia="ru-RU"/>
        </w:rPr>
        <w:t xml:space="preserve"> и </w:t>
      </w:r>
      <w:r>
        <w:rPr>
          <w:rFonts w:cs="Times New Roman"/>
          <w:color w:val="222222"/>
        </w:rPr>
        <w:t>существенно</w:t>
      </w:r>
      <w:r w:rsidRPr="00033303">
        <w:rPr>
          <w:rFonts w:cs="Times New Roman"/>
          <w:color w:val="222222"/>
        </w:rPr>
        <w:t xml:space="preserve"> расширил </w:t>
      </w:r>
      <w:r>
        <w:rPr>
          <w:rFonts w:cs="Times New Roman"/>
          <w:color w:val="222222"/>
        </w:rPr>
        <w:t xml:space="preserve">её </w:t>
      </w:r>
      <w:r w:rsidRPr="00033303">
        <w:rPr>
          <w:rFonts w:cs="Times New Roman"/>
          <w:color w:val="222222"/>
        </w:rPr>
        <w:t>действие</w:t>
      </w:r>
      <w:r w:rsidR="0033662B">
        <w:rPr>
          <w:rFonts w:eastAsia="Times New Roman" w:cs="Times New Roman"/>
          <w:lang w:eastAsia="ru-RU"/>
        </w:rPr>
        <w:t>.</w:t>
      </w:r>
    </w:p>
    <w:p w:rsidR="00371F88" w:rsidRPr="0070670D" w:rsidRDefault="00371F88" w:rsidP="00371F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Этот закон ввел</w:t>
      </w:r>
      <w:r w:rsidRPr="0070670D">
        <w:rPr>
          <w:rFonts w:eastAsia="Times New Roman" w:cs="Times New Roman"/>
          <w:lang w:eastAsia="ru-RU"/>
        </w:rPr>
        <w:t xml:space="preserve"> правовые механизмы</w:t>
      </w:r>
      <w:r>
        <w:rPr>
          <w:rFonts w:eastAsia="Times New Roman" w:cs="Times New Roman"/>
          <w:lang w:eastAsia="ru-RU"/>
        </w:rPr>
        <w:t>, которые</w:t>
      </w:r>
      <w:r w:rsidRPr="0070670D">
        <w:rPr>
          <w:rFonts w:eastAsia="Times New Roman" w:cs="Times New Roman"/>
          <w:lang w:eastAsia="ru-RU"/>
        </w:rPr>
        <w:t xml:space="preserve"> позволят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371F88" w:rsidRDefault="00371F88" w:rsidP="00371F88">
      <w:pPr>
        <w:jc w:val="both"/>
        <w:rPr>
          <w:rFonts w:eastAsia="Times New Roman" w:cs="Times New Roman"/>
          <w:lang w:eastAsia="ru-RU"/>
        </w:rPr>
      </w:pPr>
      <w:r w:rsidRPr="00345F82">
        <w:rPr>
          <w:rFonts w:eastAsia="Times New Roman" w:cs="Times New Roman"/>
          <w:lang w:eastAsia="ru-RU"/>
        </w:rPr>
        <w:t>Для оформления таких домов</w:t>
      </w:r>
      <w:r>
        <w:rPr>
          <w:rFonts w:eastAsia="Times New Roman" w:cs="Times New Roman"/>
          <w:i/>
          <w:lang w:eastAsia="ru-RU"/>
        </w:rPr>
        <w:t xml:space="preserve"> </w:t>
      </w:r>
      <w:r w:rsidRPr="001E4E12">
        <w:rPr>
          <w:rFonts w:eastAsia="Times New Roman" w:cs="Times New Roman"/>
          <w:lang w:eastAsia="ru-RU"/>
        </w:rPr>
        <w:t>н</w:t>
      </w:r>
      <w:r>
        <w:rPr>
          <w:rFonts w:eastAsia="Times New Roman" w:cs="Times New Roman"/>
          <w:lang w:eastAsia="ru-RU"/>
        </w:rPr>
        <w:t>ужно</w:t>
      </w:r>
      <w:r w:rsidRPr="0070670D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будет </w:t>
      </w:r>
      <w:r w:rsidRPr="0070670D">
        <w:rPr>
          <w:rFonts w:eastAsia="Times New Roman" w:cs="Times New Roman"/>
          <w:lang w:eastAsia="ru-RU"/>
        </w:rPr>
        <w:t>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</w:t>
      </w:r>
      <w:r>
        <w:rPr>
          <w:rFonts w:eastAsia="Times New Roman" w:cs="Times New Roman"/>
          <w:lang w:eastAsia="ru-RU"/>
        </w:rPr>
        <w:t>. Это могут быть, например: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>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оплаты коммунальных услуг;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>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>документ, подтверждающий предоставление либо передачу иным лицом земельного участка, в том числе из которого образован испрашиваемый земельный участок, заявителю;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>документ, подтверждающий регистрацию заявителя по месту жительства в жилом доме до 14 мая 1998 года;</w:t>
      </w:r>
    </w:p>
    <w:p w:rsidR="00371F88" w:rsidRPr="00371F88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371F88">
        <w:rPr>
          <w:rFonts w:cs="Times New Roman"/>
        </w:rPr>
        <w:t xml:space="preserve">выписка из </w:t>
      </w:r>
      <w:proofErr w:type="spellStart"/>
      <w:r w:rsidRPr="00371F88">
        <w:rPr>
          <w:rFonts w:cs="Times New Roman"/>
        </w:rPr>
        <w:t>похозяйственной</w:t>
      </w:r>
      <w:proofErr w:type="spellEnd"/>
      <w:r w:rsidRPr="00371F88">
        <w:rPr>
          <w:rFonts w:cs="Times New Roman"/>
        </w:rPr>
        <w:t xml:space="preserve"> книги или из иного документа, в которой содержится информация о жилом доме и его принадлежности заявителю;</w:t>
      </w:r>
    </w:p>
    <w:p w:rsidR="00371F88" w:rsidRPr="00371F88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Times New Roman" w:cs="Times New Roman"/>
          <w:lang w:eastAsia="ru-RU"/>
        </w:rPr>
      </w:pPr>
      <w:r w:rsidRPr="00371F88">
        <w:rPr>
          <w:rFonts w:cs="Times New Roman"/>
        </w:rPr>
        <w:t>документ, выданный заявителю нотариусом до 14 мая 1998 года в отношении жилого дома, подтверждающий права заявителя на него.</w:t>
      </w:r>
    </w:p>
    <w:p w:rsidR="00371F88" w:rsidRPr="008B4D19" w:rsidRDefault="00371F88" w:rsidP="00371F88">
      <w:pPr>
        <w:jc w:val="both"/>
        <w:rPr>
          <w:rFonts w:eastAsia="Times New Roman" w:cs="Times New Roman"/>
          <w:lang w:eastAsia="ru-RU"/>
        </w:rPr>
      </w:pPr>
      <w:r w:rsidRPr="008B4D19">
        <w:rPr>
          <w:rFonts w:eastAsia="Times New Roman" w:cs="Times New Roman"/>
          <w:lang w:eastAsia="ru-RU"/>
        </w:rPr>
        <w:t>Возможны и другие документы, их перечень вправе дополнительно определить региональные власти.</w:t>
      </w:r>
    </w:p>
    <w:p w:rsidR="00371F88" w:rsidRPr="009221DC" w:rsidRDefault="00A43E36" w:rsidP="00371F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lang w:eastAsia="ru-RU"/>
        </w:rPr>
        <w:t>Перечисленные нормы действуют только в отношении домов, п</w:t>
      </w:r>
      <w:r w:rsidR="00371F88" w:rsidRPr="009221DC">
        <w:rPr>
          <w:rFonts w:eastAsia="Times New Roman" w:cs="Times New Roman"/>
          <w:iCs/>
          <w:lang w:eastAsia="ru-RU"/>
        </w:rPr>
        <w:t>остроен</w:t>
      </w:r>
      <w:r>
        <w:rPr>
          <w:rFonts w:eastAsia="Times New Roman" w:cs="Times New Roman"/>
          <w:iCs/>
          <w:lang w:eastAsia="ru-RU"/>
        </w:rPr>
        <w:t>н</w:t>
      </w:r>
      <w:r w:rsidR="00371F88" w:rsidRPr="009221DC">
        <w:rPr>
          <w:rFonts w:eastAsia="Times New Roman" w:cs="Times New Roman"/>
          <w:iCs/>
          <w:lang w:eastAsia="ru-RU"/>
        </w:rPr>
        <w:t>ы</w:t>
      </w:r>
      <w:r>
        <w:rPr>
          <w:rFonts w:eastAsia="Times New Roman" w:cs="Times New Roman"/>
          <w:iCs/>
          <w:lang w:eastAsia="ru-RU"/>
        </w:rPr>
        <w:t>х</w:t>
      </w:r>
      <w:r w:rsidR="00371F88" w:rsidRPr="009221DC">
        <w:rPr>
          <w:rFonts w:eastAsia="Times New Roman" w:cs="Times New Roman"/>
          <w:iCs/>
          <w:lang w:eastAsia="ru-RU"/>
        </w:rPr>
        <w:t xml:space="preserve"> до 14 мая 1998 года (до вступления в силу Градостроительного кодекса РФ) и распол</w:t>
      </w:r>
      <w:r>
        <w:rPr>
          <w:rFonts w:eastAsia="Times New Roman" w:cs="Times New Roman"/>
          <w:iCs/>
          <w:lang w:eastAsia="ru-RU"/>
        </w:rPr>
        <w:t>оженных</w:t>
      </w:r>
      <w:r w:rsidR="00371F88" w:rsidRPr="009221DC">
        <w:rPr>
          <w:rFonts w:eastAsia="Times New Roman" w:cs="Times New Roman"/>
          <w:iCs/>
          <w:lang w:eastAsia="ru-RU"/>
        </w:rPr>
        <w:t xml:space="preserve"> в границах населенного пункта на </w:t>
      </w:r>
      <w:r w:rsidRPr="009221DC">
        <w:rPr>
          <w:rFonts w:eastAsia="Times New Roman" w:cs="Times New Roman"/>
          <w:iCs/>
          <w:lang w:eastAsia="ru-RU"/>
        </w:rPr>
        <w:t>государственн</w:t>
      </w:r>
      <w:r>
        <w:rPr>
          <w:rFonts w:eastAsia="Times New Roman" w:cs="Times New Roman"/>
          <w:iCs/>
          <w:lang w:eastAsia="ru-RU"/>
        </w:rPr>
        <w:t>ых</w:t>
      </w:r>
      <w:r w:rsidRPr="009221DC">
        <w:rPr>
          <w:rFonts w:eastAsia="Times New Roman" w:cs="Times New Roman"/>
          <w:iCs/>
          <w:lang w:eastAsia="ru-RU"/>
        </w:rPr>
        <w:t xml:space="preserve"> или муниципальн</w:t>
      </w:r>
      <w:r>
        <w:rPr>
          <w:rFonts w:eastAsia="Times New Roman" w:cs="Times New Roman"/>
          <w:iCs/>
          <w:lang w:eastAsia="ru-RU"/>
        </w:rPr>
        <w:t>ых</w:t>
      </w:r>
      <w:r w:rsidRPr="009221DC">
        <w:rPr>
          <w:rFonts w:eastAsia="Times New Roman" w:cs="Times New Roman"/>
          <w:iCs/>
          <w:lang w:eastAsia="ru-RU"/>
        </w:rPr>
        <w:t xml:space="preserve"> </w:t>
      </w:r>
      <w:r w:rsidR="00371F88" w:rsidRPr="009221DC">
        <w:rPr>
          <w:rFonts w:eastAsia="Times New Roman" w:cs="Times New Roman"/>
          <w:iCs/>
          <w:lang w:eastAsia="ru-RU"/>
        </w:rPr>
        <w:t>землях</w:t>
      </w:r>
      <w:r>
        <w:rPr>
          <w:rFonts w:eastAsia="Times New Roman" w:cs="Times New Roman"/>
          <w:iCs/>
          <w:lang w:eastAsia="ru-RU"/>
        </w:rPr>
        <w:t xml:space="preserve">. </w:t>
      </w:r>
    </w:p>
    <w:p w:rsidR="005A6A4B" w:rsidRDefault="00345F82" w:rsidP="0033662B">
      <w:pPr>
        <w:jc w:val="both"/>
        <w:rPr>
          <w:rFonts w:cs="Times New Roman"/>
          <w:i/>
        </w:rPr>
      </w:pPr>
      <w:r>
        <w:rPr>
          <w:rFonts w:eastAsia="Times New Roman" w:cs="Times New Roman"/>
          <w:iCs/>
          <w:lang w:eastAsia="ru-RU"/>
        </w:rPr>
        <w:lastRenderedPageBreak/>
        <w:t>Кроме того</w:t>
      </w:r>
      <w:r w:rsidR="00371F88" w:rsidRPr="00371F88">
        <w:rPr>
          <w:rFonts w:eastAsia="Times New Roman" w:cs="Times New Roman"/>
          <w:iCs/>
          <w:lang w:eastAsia="ru-RU"/>
        </w:rPr>
        <w:t xml:space="preserve">, </w:t>
      </w:r>
      <w:r>
        <w:rPr>
          <w:rFonts w:eastAsia="Times New Roman" w:cs="Times New Roman"/>
          <w:iCs/>
          <w:lang w:eastAsia="ru-RU"/>
        </w:rPr>
        <w:t xml:space="preserve">законом </w:t>
      </w:r>
      <w:r w:rsidR="00371F88" w:rsidRPr="00371F88">
        <w:rPr>
          <w:rFonts w:eastAsia="Times New Roman" w:cs="Times New Roman"/>
          <w:iCs/>
          <w:lang w:eastAsia="ru-RU"/>
        </w:rPr>
        <w:t xml:space="preserve">установлено, что если земельный участок предоставлен гражданину до дня введения в действие Земельного </w:t>
      </w:r>
      <w:hyperlink r:id="rId5" w:history="1">
        <w:r w:rsidR="00371F88" w:rsidRPr="00371F88">
          <w:rPr>
            <w:rFonts w:eastAsia="Times New Roman" w:cs="Times New Roman"/>
            <w:iCs/>
            <w:lang w:eastAsia="ru-RU"/>
          </w:rPr>
          <w:t>кодекса</w:t>
        </w:r>
      </w:hyperlink>
      <w:r w:rsidR="00371F88" w:rsidRPr="00371F88">
        <w:rPr>
          <w:rFonts w:eastAsia="Times New Roman" w:cs="Times New Roman"/>
          <w:iCs/>
          <w:lang w:eastAsia="ru-RU"/>
        </w:rPr>
        <w:t xml:space="preserve"> Российской Федерации (до 30.10.2001) на праве пожизненного наследуемого владения или постоянного (бессрочного) пользования, такой земельный участок считается предоставленным на праве собственности</w:t>
      </w:r>
      <w:r>
        <w:rPr>
          <w:rFonts w:eastAsia="Times New Roman" w:cs="Times New Roman"/>
          <w:iCs/>
          <w:lang w:eastAsia="ru-RU"/>
        </w:rPr>
        <w:t xml:space="preserve"> (</w:t>
      </w:r>
      <w:r w:rsidR="00371F88" w:rsidRPr="00371F88">
        <w:rPr>
          <w:rFonts w:eastAsia="Times New Roman" w:cs="Times New Roman"/>
          <w:iCs/>
          <w:lang w:eastAsia="ru-RU"/>
        </w:rPr>
        <w:t xml:space="preserve">за исключением </w:t>
      </w:r>
      <w:r>
        <w:rPr>
          <w:rFonts w:eastAsia="Times New Roman" w:cs="Times New Roman"/>
          <w:iCs/>
          <w:lang w:eastAsia="ru-RU"/>
        </w:rPr>
        <w:t xml:space="preserve">отдельных предусмотренных законодательством </w:t>
      </w:r>
      <w:r w:rsidR="00371F88" w:rsidRPr="00371F88">
        <w:rPr>
          <w:rFonts w:eastAsia="Times New Roman" w:cs="Times New Roman"/>
          <w:iCs/>
          <w:lang w:eastAsia="ru-RU"/>
        </w:rPr>
        <w:t>случаев</w:t>
      </w:r>
      <w:r>
        <w:rPr>
          <w:rFonts w:eastAsia="Times New Roman" w:cs="Times New Roman"/>
          <w:iCs/>
          <w:lang w:eastAsia="ru-RU"/>
        </w:rPr>
        <w:t>)</w:t>
      </w:r>
      <w:r w:rsidR="00371F88" w:rsidRPr="00E36C5D">
        <w:rPr>
          <w:rFonts w:cs="Times New Roman"/>
          <w:i/>
        </w:rPr>
        <w:t>.</w:t>
      </w:r>
    </w:p>
    <w:p w:rsidR="00345F82" w:rsidRDefault="00345F82" w:rsidP="0033662B">
      <w:pPr>
        <w:jc w:val="both"/>
        <w:rPr>
          <w:rFonts w:cs="Times New Roman"/>
        </w:rPr>
      </w:pPr>
      <w:r>
        <w:rPr>
          <w:rFonts w:cs="Times New Roman"/>
        </w:rPr>
        <w:t>Н</w:t>
      </w:r>
      <w:r w:rsidRPr="00C24127">
        <w:rPr>
          <w:rFonts w:cs="Times New Roman"/>
        </w:rPr>
        <w:t>аследник</w:t>
      </w:r>
      <w:r>
        <w:rPr>
          <w:rFonts w:cs="Times New Roman"/>
        </w:rPr>
        <w:t xml:space="preserve"> также сможет оформить подобный участок в собственность </w:t>
      </w:r>
      <w:r w:rsidRPr="00236F8C">
        <w:rPr>
          <w:rFonts w:cs="Times New Roman"/>
          <w:color w:val="222222"/>
        </w:rPr>
        <w:t>независимо от вида разрешенного использования и целевого назначения земли</w:t>
      </w:r>
      <w:r>
        <w:rPr>
          <w:rFonts w:cs="Times New Roman"/>
          <w:color w:val="222222"/>
        </w:rPr>
        <w:t>.</w:t>
      </w:r>
    </w:p>
    <w:p w:rsidR="0033662B" w:rsidRDefault="0033662B" w:rsidP="0033662B">
      <w:pPr>
        <w:jc w:val="both"/>
        <w:rPr>
          <w:rFonts w:cs="Times New Roman"/>
          <w:color w:val="222222"/>
        </w:rPr>
      </w:pPr>
      <w:r>
        <w:rPr>
          <w:rFonts w:cs="Times New Roman"/>
        </w:rPr>
        <w:t>Закон</w:t>
      </w:r>
      <w:r w:rsidRPr="00E36C5D">
        <w:rPr>
          <w:rFonts w:cs="Times New Roman"/>
        </w:rPr>
        <w:t xml:space="preserve"> вступит в силу с 1 сентября 2022 года</w:t>
      </w:r>
      <w:r>
        <w:rPr>
          <w:rFonts w:cs="Times New Roman"/>
        </w:rPr>
        <w:t>.</w:t>
      </w:r>
    </w:p>
    <w:p w:rsidR="00A43E36" w:rsidRDefault="00A43E36" w:rsidP="001E4E12">
      <w:pPr>
        <w:jc w:val="both"/>
      </w:pPr>
    </w:p>
    <w:sectPr w:rsidR="00A43E36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ED224B5"/>
    <w:multiLevelType w:val="hybridMultilevel"/>
    <w:tmpl w:val="12D86320"/>
    <w:lvl w:ilvl="0" w:tplc="0358C882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7CA"/>
    <w:rsid w:val="00083711"/>
    <w:rsid w:val="000D3E26"/>
    <w:rsid w:val="000D6B78"/>
    <w:rsid w:val="001501DF"/>
    <w:rsid w:val="00183011"/>
    <w:rsid w:val="001C1FBA"/>
    <w:rsid w:val="001E4E12"/>
    <w:rsid w:val="001F2EA6"/>
    <w:rsid w:val="00225020"/>
    <w:rsid w:val="002633DC"/>
    <w:rsid w:val="002F5011"/>
    <w:rsid w:val="0033662B"/>
    <w:rsid w:val="00345F82"/>
    <w:rsid w:val="00371F88"/>
    <w:rsid w:val="003A2342"/>
    <w:rsid w:val="003D59FE"/>
    <w:rsid w:val="00465649"/>
    <w:rsid w:val="005535ED"/>
    <w:rsid w:val="00597136"/>
    <w:rsid w:val="005A0913"/>
    <w:rsid w:val="005A6A4B"/>
    <w:rsid w:val="0065210F"/>
    <w:rsid w:val="00684A73"/>
    <w:rsid w:val="006E313B"/>
    <w:rsid w:val="0075011B"/>
    <w:rsid w:val="00755AA2"/>
    <w:rsid w:val="00765CE1"/>
    <w:rsid w:val="00830F4A"/>
    <w:rsid w:val="0084559B"/>
    <w:rsid w:val="008E0616"/>
    <w:rsid w:val="00941D34"/>
    <w:rsid w:val="00A43E36"/>
    <w:rsid w:val="00A85680"/>
    <w:rsid w:val="00BF3C28"/>
    <w:rsid w:val="00C442F7"/>
    <w:rsid w:val="00C854ED"/>
    <w:rsid w:val="00CA4498"/>
    <w:rsid w:val="00E47E0A"/>
    <w:rsid w:val="00E96958"/>
    <w:rsid w:val="00F107C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71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7918770DBD9B51B4104229BC3F3E5333D2D3E5B22DEA61AF18E4269B785A0AA681C05ADBA93D15CC15FB7952W1I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2022-04-18T12:10:00Z</dcterms:created>
  <dcterms:modified xsi:type="dcterms:W3CDTF">2022-04-18T12:10:00Z</dcterms:modified>
</cp:coreProperties>
</file>