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22" w:rsidRPr="00134F22" w:rsidRDefault="00134F22" w:rsidP="00134F22">
      <w:pPr>
        <w:ind w:left="0" w:firstLine="709"/>
        <w:rPr>
          <w:b/>
        </w:rPr>
      </w:pPr>
      <w:bookmarkStart w:id="0" w:name="_GoBack"/>
      <w:r w:rsidRPr="00134F22">
        <w:rPr>
          <w:b/>
        </w:rPr>
        <w:t>Проект «Земля для стройки»: итоги-2022</w:t>
      </w:r>
    </w:p>
    <w:bookmarkEnd w:id="0"/>
    <w:p w:rsidR="009E4F3A" w:rsidRPr="009E4F3A" w:rsidRDefault="009E4F3A" w:rsidP="009E4F3A">
      <w:pPr>
        <w:ind w:left="0" w:firstLine="709"/>
        <w:jc w:val="both"/>
      </w:pPr>
      <w:r w:rsidRPr="009E4F3A">
        <w:t xml:space="preserve">Проект «Земля для стройки» стартовал в 2020 году, когда, по поручению Председателя Правительства </w:t>
      </w:r>
      <w:proofErr w:type="spellStart"/>
      <w:r w:rsidRPr="009E4F3A">
        <w:t>РФМихаилаМишустина</w:t>
      </w:r>
      <w:proofErr w:type="spellEnd"/>
      <w:r w:rsidRPr="009E4F3A">
        <w:t xml:space="preserve">, </w:t>
      </w:r>
      <w:proofErr w:type="spellStart"/>
      <w:r w:rsidRPr="009E4F3A">
        <w:t>Росреестрсовместнос</w:t>
      </w:r>
      <w:proofErr w:type="spellEnd"/>
      <w:r w:rsidRPr="009E4F3A">
        <w:t xml:space="preserve"> региональными органами власти впервые в истории страны провёл масштабную работу по инвентаризации неиспользуемой земли, имеющей потенциал для жилищного строительства. В результате в 733 российских населенных пунктах было выявлено около 104 тыс. га земли, пригодной для строительства жилья. По оценкам экспертов, этой площади хватит, чтобы порядка 310 млн кв. м жилья. </w:t>
      </w:r>
    </w:p>
    <w:p w:rsidR="009E4F3A" w:rsidRPr="009E4F3A" w:rsidRDefault="009E4F3A" w:rsidP="009E4F3A">
      <w:pPr>
        <w:ind w:left="0" w:firstLine="709"/>
        <w:jc w:val="both"/>
      </w:pPr>
      <w:r w:rsidRPr="009E4F3A">
        <w:t>Было решено продолжить работу по выявлению пригодной для стройки земли на постоянной основе. Для этого на базе территориальных управлений Росреестра были созданы оперативные штабы, в которые вошли представители органов власти всех уровней, а также профессиональные участники рынка недвижимости.</w:t>
      </w:r>
    </w:p>
    <w:p w:rsidR="009E4F3A" w:rsidRPr="009E4F3A" w:rsidRDefault="009E4F3A" w:rsidP="009E4F3A">
      <w:pPr>
        <w:ind w:left="0" w:firstLine="709"/>
        <w:jc w:val="both"/>
      </w:pPr>
      <w:r w:rsidRPr="009E4F3A">
        <w:t>Саратовская область не стала исключением.</w:t>
      </w:r>
    </w:p>
    <w:p w:rsidR="00861A27" w:rsidRDefault="009E4F3A" w:rsidP="009E4F3A">
      <w:pPr>
        <w:ind w:left="0" w:firstLine="709"/>
        <w:jc w:val="both"/>
        <w:rPr>
          <w:b/>
        </w:rPr>
      </w:pPr>
      <w:r w:rsidRPr="009E4F3A">
        <w:t xml:space="preserve">В настоящее время сведения </w:t>
      </w:r>
      <w:r w:rsidRPr="00B412C4">
        <w:t>о выявленных земельных участках и территориях, пригодных для вовлечения в жилищное строительство, отображаются на П</w:t>
      </w:r>
      <w:r>
        <w:t>убличной кадастровой карте (ПКК)</w:t>
      </w:r>
      <w:r w:rsidRPr="00B412C4">
        <w:t>.</w:t>
      </w:r>
      <w:r w:rsidRPr="009E4F3A">
        <w:t xml:space="preserve">Для этого </w:t>
      </w:r>
      <w:proofErr w:type="spellStart"/>
      <w:r w:rsidRPr="009E4F3A">
        <w:t>Росреестром</w:t>
      </w:r>
      <w:proofErr w:type="spellEnd"/>
      <w:r w:rsidRPr="009E4F3A">
        <w:t xml:space="preserve"> создан специальный сервис </w:t>
      </w:r>
      <w:r w:rsidR="00861A27" w:rsidRPr="00E10E5B">
        <w:t>«Земля для стройки</w:t>
      </w:r>
      <w:r w:rsidR="00EB43FB" w:rsidRPr="00E10E5B">
        <w:t>»</w:t>
      </w:r>
      <w:r>
        <w:t>. Д</w:t>
      </w:r>
      <w:r w:rsidR="00E23888">
        <w:t xml:space="preserve">ля жителей нашего региона </w:t>
      </w:r>
      <w:r>
        <w:t xml:space="preserve">этот сервис </w:t>
      </w:r>
      <w:r w:rsidR="00E10E5B">
        <w:t>доступен с августа 2021 года.</w:t>
      </w:r>
    </w:p>
    <w:p w:rsidR="00983DEB" w:rsidRPr="00B412C4" w:rsidRDefault="00983DEB" w:rsidP="00E23888">
      <w:pPr>
        <w:ind w:left="0" w:firstLine="709"/>
        <w:jc w:val="both"/>
      </w:pPr>
      <w:r w:rsidRPr="00B412C4">
        <w:t xml:space="preserve">Спомощью </w:t>
      </w:r>
      <w:r w:rsidR="00EE59D5">
        <w:t xml:space="preserve">этого сервиса </w:t>
      </w:r>
      <w:r w:rsidRPr="00B412C4">
        <w:t xml:space="preserve">любое заинтересованное лицо в режиме </w:t>
      </w:r>
      <w:proofErr w:type="spellStart"/>
      <w:r w:rsidRPr="00B412C4">
        <w:rPr>
          <w:rStyle w:val="a3"/>
          <w:rFonts w:cs="Times New Roman"/>
          <w:bCs/>
          <w:i w:val="0"/>
          <w:iCs w:val="0"/>
          <w:shd w:val="clear" w:color="auto" w:fill="FFFFFF"/>
        </w:rPr>
        <w:t>online</w:t>
      </w:r>
      <w:proofErr w:type="spellEnd"/>
      <w:r w:rsidRPr="00B412C4">
        <w:rPr>
          <w:rStyle w:val="a3"/>
          <w:rFonts w:cs="Times New Roman"/>
          <w:bCs/>
          <w:i w:val="0"/>
          <w:iCs w:val="0"/>
          <w:shd w:val="clear" w:color="auto" w:fill="FFFFFF"/>
        </w:rPr>
        <w:t xml:space="preserve"> </w:t>
      </w:r>
      <w:proofErr w:type="spellStart"/>
      <w:r w:rsidRPr="00B412C4">
        <w:rPr>
          <w:rStyle w:val="a3"/>
          <w:rFonts w:cs="Times New Roman"/>
          <w:bCs/>
          <w:i w:val="0"/>
          <w:iCs w:val="0"/>
          <w:shd w:val="clear" w:color="auto" w:fill="FFFFFF"/>
        </w:rPr>
        <w:t>бесплатно</w:t>
      </w:r>
      <w:r w:rsidRPr="00B412C4">
        <w:t>может</w:t>
      </w:r>
      <w:proofErr w:type="spellEnd"/>
      <w:r w:rsidRPr="00B412C4">
        <w:t xml:space="preserve"> не только получить информацию, где есть свободная земля для целей индивидуального жилищного строительства либо строительства многоквартирных домов, но и подать в уполномоченный орган заявку на предоставление выбранного участка. В дальнейшем потенциальный инвестор принимает участие в земельном аукционе, который проводит орган местного самоуправления.</w:t>
      </w:r>
    </w:p>
    <w:p w:rsidR="00E23888" w:rsidRPr="00E23888" w:rsidRDefault="00E23888" w:rsidP="00E23888">
      <w:pPr>
        <w:ind w:left="0" w:firstLine="709"/>
        <w:jc w:val="both"/>
      </w:pPr>
      <w:r>
        <w:t>На конец 2022 года на ПКК были размещены сведения о 679 ЗУ и территориях общей площадью 982,3 га. С её помощью уже вовлечен в оборот 41 земельный участок общей площадью 23,8 га.</w:t>
      </w:r>
    </w:p>
    <w:p w:rsidR="00E10E5B" w:rsidRDefault="00E10E5B" w:rsidP="00E23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сервиса «Земля для стройки» регулярно обновляются – добавляются вновь выявленные, исключаются вовлеченные в оборот земли. </w:t>
      </w:r>
    </w:p>
    <w:p w:rsidR="00E10E5B" w:rsidRDefault="00E10E5B" w:rsidP="00E23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Эта работа проводится постоянно в рамках деятельности межведомственного Оперативного штаба.</w:t>
      </w:r>
    </w:p>
    <w:p w:rsidR="00E10E5B" w:rsidRDefault="00E10E5B" w:rsidP="00E238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настоящее время в реализации проекта «Земля для стройки» принимают участие 38 муниципальных районов и городских округов Саратовской области.</w:t>
      </w:r>
    </w:p>
    <w:p w:rsidR="00EE59D5" w:rsidRDefault="00EE59D5" w:rsidP="00AA7FD6">
      <w:pPr>
        <w:spacing w:line="276" w:lineRule="auto"/>
        <w:ind w:left="0" w:firstLine="709"/>
        <w:jc w:val="both"/>
        <w:rPr>
          <w:b/>
        </w:rPr>
      </w:pPr>
    </w:p>
    <w:sectPr w:rsidR="00EE59D5" w:rsidSect="00AA7F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625"/>
    <w:rsid w:val="00007304"/>
    <w:rsid w:val="00013D44"/>
    <w:rsid w:val="00047D16"/>
    <w:rsid w:val="00063F95"/>
    <w:rsid w:val="00071DF3"/>
    <w:rsid w:val="00083711"/>
    <w:rsid w:val="000B260D"/>
    <w:rsid w:val="000D3E26"/>
    <w:rsid w:val="00134F22"/>
    <w:rsid w:val="00183011"/>
    <w:rsid w:val="001C19DE"/>
    <w:rsid w:val="001C1FBA"/>
    <w:rsid w:val="001C6987"/>
    <w:rsid w:val="001E61C8"/>
    <w:rsid w:val="001E7353"/>
    <w:rsid w:val="001F2EA6"/>
    <w:rsid w:val="00225020"/>
    <w:rsid w:val="002C2ABF"/>
    <w:rsid w:val="002F5011"/>
    <w:rsid w:val="00303B67"/>
    <w:rsid w:val="00324AEB"/>
    <w:rsid w:val="003A2342"/>
    <w:rsid w:val="003B32F7"/>
    <w:rsid w:val="0046433F"/>
    <w:rsid w:val="00465649"/>
    <w:rsid w:val="004F4586"/>
    <w:rsid w:val="005164F4"/>
    <w:rsid w:val="00582CE8"/>
    <w:rsid w:val="00597136"/>
    <w:rsid w:val="005C7B12"/>
    <w:rsid w:val="005E5EB0"/>
    <w:rsid w:val="005F2208"/>
    <w:rsid w:val="006106D5"/>
    <w:rsid w:val="00617D67"/>
    <w:rsid w:val="0065210F"/>
    <w:rsid w:val="00653A7C"/>
    <w:rsid w:val="00684A73"/>
    <w:rsid w:val="0069121A"/>
    <w:rsid w:val="006E002B"/>
    <w:rsid w:val="006F3BF8"/>
    <w:rsid w:val="00755AA2"/>
    <w:rsid w:val="00765CE1"/>
    <w:rsid w:val="00780E43"/>
    <w:rsid w:val="007C25D0"/>
    <w:rsid w:val="007D4625"/>
    <w:rsid w:val="007E19DD"/>
    <w:rsid w:val="00820D21"/>
    <w:rsid w:val="0082493B"/>
    <w:rsid w:val="00830F4A"/>
    <w:rsid w:val="0084559B"/>
    <w:rsid w:val="00861A27"/>
    <w:rsid w:val="00893E88"/>
    <w:rsid w:val="008E0616"/>
    <w:rsid w:val="00941D34"/>
    <w:rsid w:val="00983DEB"/>
    <w:rsid w:val="009D7A33"/>
    <w:rsid w:val="009E4F3A"/>
    <w:rsid w:val="00A30634"/>
    <w:rsid w:val="00AA4638"/>
    <w:rsid w:val="00AA7FD6"/>
    <w:rsid w:val="00AF131E"/>
    <w:rsid w:val="00B14A15"/>
    <w:rsid w:val="00B412C4"/>
    <w:rsid w:val="00BF3C28"/>
    <w:rsid w:val="00C01462"/>
    <w:rsid w:val="00C23046"/>
    <w:rsid w:val="00C42854"/>
    <w:rsid w:val="00C442F7"/>
    <w:rsid w:val="00C854ED"/>
    <w:rsid w:val="00CA4498"/>
    <w:rsid w:val="00CD03DC"/>
    <w:rsid w:val="00D265C2"/>
    <w:rsid w:val="00D812B4"/>
    <w:rsid w:val="00DF5DDF"/>
    <w:rsid w:val="00E10E5B"/>
    <w:rsid w:val="00E23888"/>
    <w:rsid w:val="00E47E0A"/>
    <w:rsid w:val="00EB43FB"/>
    <w:rsid w:val="00ED3B42"/>
    <w:rsid w:val="00EE59D5"/>
    <w:rsid w:val="00F04062"/>
    <w:rsid w:val="00F141E7"/>
    <w:rsid w:val="00F14BCD"/>
    <w:rsid w:val="00F66A6C"/>
    <w:rsid w:val="00F73B82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5"/>
    <w:pPr>
      <w:spacing w:after="0" w:line="240" w:lineRule="auto"/>
      <w:ind w:left="45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Emphasis"/>
    <w:basedOn w:val="a0"/>
    <w:uiPriority w:val="20"/>
    <w:qFormat/>
    <w:rsid w:val="00C23046"/>
    <w:rPr>
      <w:i/>
      <w:iCs/>
    </w:rPr>
  </w:style>
  <w:style w:type="paragraph" w:styleId="a4">
    <w:name w:val="Normal (Web)"/>
    <w:basedOn w:val="a"/>
    <w:uiPriority w:val="99"/>
    <w:unhideWhenUsed/>
    <w:rsid w:val="005C7B12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7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2021-12-24T05:33:00Z</cp:lastPrinted>
  <dcterms:created xsi:type="dcterms:W3CDTF">2023-01-12T04:24:00Z</dcterms:created>
  <dcterms:modified xsi:type="dcterms:W3CDTF">2023-01-12T04:24:00Z</dcterms:modified>
</cp:coreProperties>
</file>