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EF" w:rsidRPr="00916DEF" w:rsidRDefault="00C5595A" w:rsidP="00916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6DEF" w:rsidRPr="00916DEF">
        <w:rPr>
          <w:b/>
          <w:sz w:val="28"/>
          <w:szCs w:val="28"/>
        </w:rPr>
        <w:t>зменился порядок получения разрешения на строительство и реконструкцию индивидуальных</w:t>
      </w:r>
      <w:r>
        <w:rPr>
          <w:b/>
          <w:sz w:val="28"/>
          <w:szCs w:val="28"/>
        </w:rPr>
        <w:t xml:space="preserve"> жилых объектов и садовых домов</w:t>
      </w:r>
    </w:p>
    <w:p w:rsidR="00916DEF" w:rsidRPr="00916DEF" w:rsidRDefault="00916DEF" w:rsidP="00916DEF">
      <w:pPr>
        <w:jc w:val="center"/>
        <w:rPr>
          <w:b/>
          <w:sz w:val="28"/>
          <w:szCs w:val="28"/>
        </w:rPr>
      </w:pPr>
    </w:p>
    <w:p w:rsidR="00C5595A" w:rsidRDefault="00C5595A" w:rsidP="00916DEF">
      <w:pPr>
        <w:ind w:firstLine="567"/>
        <w:jc w:val="both"/>
        <w:rPr>
          <w:b/>
          <w:sz w:val="28"/>
          <w:szCs w:val="28"/>
        </w:rPr>
      </w:pPr>
      <w:r w:rsidRPr="00C5595A">
        <w:rPr>
          <w:sz w:val="28"/>
          <w:szCs w:val="28"/>
        </w:rPr>
        <w:t>Управление Росреестра и филиал Кадастровой палаты по Саратовской области  информируют</w:t>
      </w:r>
      <w:r w:rsidRPr="0091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изменении </w:t>
      </w:r>
      <w:r w:rsidRPr="00C5595A">
        <w:rPr>
          <w:sz w:val="28"/>
          <w:szCs w:val="28"/>
        </w:rPr>
        <w:t>порядка получения разрешения на строительство и реконструкцию индивидуальных жилых объектов и садовых домов.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В связи с вступлением в силу Федерального закона от 03.08.2018 </w:t>
      </w:r>
      <w:r>
        <w:rPr>
          <w:sz w:val="28"/>
          <w:szCs w:val="28"/>
        </w:rPr>
        <w:t xml:space="preserve">      </w:t>
      </w:r>
      <w:r w:rsidRPr="00916DEF">
        <w:rPr>
          <w:sz w:val="28"/>
          <w:szCs w:val="28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="00C5595A">
        <w:rPr>
          <w:sz w:val="28"/>
          <w:szCs w:val="28"/>
        </w:rPr>
        <w:t xml:space="preserve">был </w:t>
      </w:r>
      <w:r w:rsidR="002903C4">
        <w:rPr>
          <w:sz w:val="28"/>
          <w:szCs w:val="28"/>
        </w:rPr>
        <w:t>установл</w:t>
      </w:r>
      <w:r w:rsidR="00C5595A">
        <w:rPr>
          <w:sz w:val="28"/>
          <w:szCs w:val="28"/>
        </w:rPr>
        <w:t>ен</w:t>
      </w:r>
      <w:r w:rsidRPr="00916DEF">
        <w:rPr>
          <w:sz w:val="28"/>
          <w:szCs w:val="28"/>
        </w:rPr>
        <w:t xml:space="preserve"> новый порядок получения разрешительной документации на строительство и реконструкцию индивидуальных жилых объектов и садовых домов.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Напомним, до </w:t>
      </w:r>
      <w:r w:rsidR="00445240">
        <w:rPr>
          <w:sz w:val="28"/>
          <w:szCs w:val="28"/>
        </w:rPr>
        <w:t>принятия Закона</w:t>
      </w:r>
      <w:r w:rsidRPr="00916DEF">
        <w:rPr>
          <w:sz w:val="28"/>
          <w:szCs w:val="28"/>
        </w:rPr>
        <w:t xml:space="preserve"> </w:t>
      </w:r>
      <w:r w:rsidR="00C5595A" w:rsidRPr="00916DEF">
        <w:rPr>
          <w:sz w:val="28"/>
          <w:szCs w:val="28"/>
        </w:rPr>
        <w:t>разрешение на строительство и реконструкцию объектов индивидуаль</w:t>
      </w:r>
      <w:r w:rsidR="00C5595A">
        <w:rPr>
          <w:sz w:val="28"/>
          <w:szCs w:val="28"/>
        </w:rPr>
        <w:t>ного жил</w:t>
      </w:r>
      <w:r w:rsidR="002903C4">
        <w:rPr>
          <w:sz w:val="28"/>
          <w:szCs w:val="28"/>
        </w:rPr>
        <w:t>ищн</w:t>
      </w:r>
      <w:r w:rsidR="00C5595A">
        <w:rPr>
          <w:sz w:val="28"/>
          <w:szCs w:val="28"/>
        </w:rPr>
        <w:t>ого строительства (ИЖС)</w:t>
      </w:r>
      <w:r w:rsidR="00C5595A" w:rsidRPr="00916DEF">
        <w:rPr>
          <w:sz w:val="28"/>
          <w:szCs w:val="28"/>
        </w:rPr>
        <w:t xml:space="preserve"> выдавали </w:t>
      </w:r>
      <w:r w:rsidRPr="00916DEF">
        <w:rPr>
          <w:sz w:val="28"/>
          <w:szCs w:val="28"/>
        </w:rPr>
        <w:t>уполномоченные органы власти и органы местного самоуправления</w:t>
      </w:r>
      <w:r w:rsidR="00C5595A">
        <w:rPr>
          <w:sz w:val="28"/>
          <w:szCs w:val="28"/>
        </w:rPr>
        <w:t>.</w:t>
      </w:r>
      <w:r w:rsidRPr="00916DEF">
        <w:rPr>
          <w:sz w:val="28"/>
          <w:szCs w:val="28"/>
        </w:rPr>
        <w:t xml:space="preserve"> Теперь получения разрешения не требуется - предоставление такой государственной услуги прекращено.</w:t>
      </w:r>
    </w:p>
    <w:p w:rsidR="002903C4" w:rsidRDefault="002903C4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6DEF" w:rsidRPr="00916DEF">
        <w:rPr>
          <w:sz w:val="28"/>
          <w:szCs w:val="28"/>
        </w:rPr>
        <w:t xml:space="preserve">ачиная с </w:t>
      </w:r>
      <w:r w:rsidR="00916DEF">
        <w:rPr>
          <w:sz w:val="28"/>
          <w:szCs w:val="28"/>
        </w:rPr>
        <w:t>04.08.2018</w:t>
      </w:r>
      <w:r w:rsidR="00916DEF" w:rsidRPr="00916DEF">
        <w:rPr>
          <w:sz w:val="28"/>
          <w:szCs w:val="28"/>
        </w:rPr>
        <w:t>, вв</w:t>
      </w:r>
      <w:r w:rsidR="00133DDE">
        <w:rPr>
          <w:sz w:val="28"/>
          <w:szCs w:val="28"/>
        </w:rPr>
        <w:t>еден</w:t>
      </w:r>
      <w:r w:rsidR="00916DEF" w:rsidRPr="00916DEF">
        <w:rPr>
          <w:sz w:val="28"/>
          <w:szCs w:val="28"/>
        </w:rPr>
        <w:t xml:space="preserve"> уведомительный порядок для начала строительства жилых </w:t>
      </w:r>
      <w:r>
        <w:rPr>
          <w:sz w:val="28"/>
          <w:szCs w:val="28"/>
        </w:rPr>
        <w:t xml:space="preserve">и садовых </w:t>
      </w:r>
      <w:r w:rsidR="00916DEF" w:rsidRPr="00916DEF">
        <w:rPr>
          <w:sz w:val="28"/>
          <w:szCs w:val="28"/>
        </w:rPr>
        <w:t>домов на земельных участка</w:t>
      </w:r>
      <w:r w:rsidR="00133DDE">
        <w:rPr>
          <w:sz w:val="28"/>
          <w:szCs w:val="28"/>
        </w:rPr>
        <w:t xml:space="preserve">х, предоставленных </w:t>
      </w:r>
      <w:r>
        <w:rPr>
          <w:sz w:val="28"/>
          <w:szCs w:val="28"/>
        </w:rPr>
        <w:t>для</w:t>
      </w:r>
      <w:r w:rsidR="00133DDE"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>индивидуаль</w:t>
      </w:r>
      <w:r>
        <w:rPr>
          <w:sz w:val="28"/>
          <w:szCs w:val="28"/>
        </w:rPr>
        <w:t xml:space="preserve">ного жилищного строительства и личного приусадебного хозяйства. </w:t>
      </w:r>
    </w:p>
    <w:p w:rsidR="002903C4" w:rsidRDefault="00445240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</w:t>
      </w:r>
      <w:r w:rsidR="00916DEF" w:rsidRPr="00916DEF">
        <w:rPr>
          <w:sz w:val="28"/>
          <w:szCs w:val="28"/>
        </w:rPr>
        <w:t xml:space="preserve">любой гражданин </w:t>
      </w:r>
      <w:r w:rsidR="002903C4">
        <w:rPr>
          <w:sz w:val="28"/>
          <w:szCs w:val="28"/>
        </w:rPr>
        <w:t xml:space="preserve">должен </w:t>
      </w:r>
      <w:r w:rsidR="00916DEF" w:rsidRPr="00916DEF">
        <w:rPr>
          <w:sz w:val="28"/>
          <w:szCs w:val="28"/>
        </w:rPr>
        <w:t xml:space="preserve">уведомить </w:t>
      </w:r>
      <w:r w:rsidR="00133DDE">
        <w:rPr>
          <w:sz w:val="28"/>
          <w:szCs w:val="28"/>
        </w:rPr>
        <w:t xml:space="preserve">о планируемом строительстве или </w:t>
      </w:r>
      <w:r w:rsidR="00133DDE" w:rsidRPr="00916DEF">
        <w:rPr>
          <w:sz w:val="28"/>
          <w:szCs w:val="28"/>
        </w:rPr>
        <w:t xml:space="preserve">реконструкции жилого </w:t>
      </w:r>
      <w:r w:rsidR="00133DDE">
        <w:rPr>
          <w:sz w:val="28"/>
          <w:szCs w:val="28"/>
        </w:rPr>
        <w:t>(</w:t>
      </w:r>
      <w:r w:rsidR="00133DDE" w:rsidRPr="00916DEF">
        <w:rPr>
          <w:sz w:val="28"/>
          <w:szCs w:val="28"/>
        </w:rPr>
        <w:t>садового</w:t>
      </w:r>
      <w:r w:rsidR="00133DDE">
        <w:rPr>
          <w:sz w:val="28"/>
          <w:szCs w:val="28"/>
        </w:rPr>
        <w:t>)</w:t>
      </w:r>
      <w:r w:rsidR="00133DDE" w:rsidRPr="00916DEF">
        <w:rPr>
          <w:sz w:val="28"/>
          <w:szCs w:val="28"/>
        </w:rPr>
        <w:t xml:space="preserve"> дома  </w:t>
      </w:r>
      <w:r w:rsidR="0019624B">
        <w:rPr>
          <w:sz w:val="28"/>
          <w:szCs w:val="28"/>
        </w:rPr>
        <w:t xml:space="preserve">тот </w:t>
      </w:r>
      <w:r w:rsidR="00133DDE" w:rsidRPr="00916DEF">
        <w:rPr>
          <w:sz w:val="28"/>
          <w:szCs w:val="28"/>
        </w:rPr>
        <w:t xml:space="preserve">уполномоченный </w:t>
      </w:r>
      <w:r w:rsidR="00133DDE">
        <w:rPr>
          <w:sz w:val="28"/>
          <w:szCs w:val="28"/>
        </w:rPr>
        <w:t xml:space="preserve">орган  или </w:t>
      </w:r>
      <w:r w:rsidR="00916DEF" w:rsidRPr="00916DEF">
        <w:rPr>
          <w:sz w:val="28"/>
          <w:szCs w:val="28"/>
        </w:rPr>
        <w:t>администрацию муниципального образования, в ведении котор</w:t>
      </w:r>
      <w:r w:rsidR="0019624B">
        <w:rPr>
          <w:sz w:val="28"/>
          <w:szCs w:val="28"/>
        </w:rPr>
        <w:t>ых находи</w:t>
      </w:r>
      <w:r w:rsidR="00916DEF" w:rsidRPr="00916DEF">
        <w:rPr>
          <w:sz w:val="28"/>
          <w:szCs w:val="28"/>
        </w:rPr>
        <w:t>тся</w:t>
      </w:r>
      <w:r w:rsidR="0019624B">
        <w:rPr>
          <w:sz w:val="28"/>
          <w:szCs w:val="28"/>
        </w:rPr>
        <w:t xml:space="preserve"> застраиваемый </w:t>
      </w:r>
      <w:r w:rsidR="0019624B" w:rsidRPr="00916DEF">
        <w:rPr>
          <w:sz w:val="28"/>
          <w:szCs w:val="28"/>
        </w:rPr>
        <w:t>земельн</w:t>
      </w:r>
      <w:r w:rsidR="0019624B">
        <w:rPr>
          <w:sz w:val="28"/>
          <w:szCs w:val="28"/>
        </w:rPr>
        <w:t>ый</w:t>
      </w:r>
      <w:r w:rsidR="0019624B" w:rsidRPr="00916DEF">
        <w:rPr>
          <w:sz w:val="28"/>
          <w:szCs w:val="28"/>
        </w:rPr>
        <w:t xml:space="preserve"> участ</w:t>
      </w:r>
      <w:r w:rsidR="0019624B">
        <w:rPr>
          <w:sz w:val="28"/>
          <w:szCs w:val="28"/>
        </w:rPr>
        <w:t>о</w:t>
      </w:r>
      <w:r w:rsidR="0019624B" w:rsidRPr="00916DEF">
        <w:rPr>
          <w:sz w:val="28"/>
          <w:szCs w:val="28"/>
        </w:rPr>
        <w:t>к</w:t>
      </w:r>
      <w:r w:rsidR="0019624B">
        <w:rPr>
          <w:sz w:val="28"/>
          <w:szCs w:val="28"/>
        </w:rPr>
        <w:t>. Уведомить можно</w:t>
      </w:r>
      <w:r>
        <w:rPr>
          <w:sz w:val="28"/>
          <w:szCs w:val="28"/>
        </w:rPr>
        <w:t xml:space="preserve"> </w:t>
      </w:r>
      <w:r w:rsidR="00916DEF" w:rsidRPr="00916DEF">
        <w:rPr>
          <w:sz w:val="28"/>
          <w:szCs w:val="28"/>
        </w:rPr>
        <w:t>посредством личного обращения, в том числе через</w:t>
      </w:r>
      <w:r w:rsidR="0019624B">
        <w:rPr>
          <w:sz w:val="28"/>
          <w:szCs w:val="28"/>
        </w:rPr>
        <w:t xml:space="preserve"> МФЦ, заказным письмом по почте</w:t>
      </w:r>
      <w:r w:rsidR="00916DEF" w:rsidRPr="00916DEF">
        <w:rPr>
          <w:sz w:val="28"/>
          <w:szCs w:val="28"/>
        </w:rPr>
        <w:t xml:space="preserve"> или через портал </w:t>
      </w:r>
      <w:proofErr w:type="spellStart"/>
      <w:r w:rsidR="00916DEF" w:rsidRPr="00916DEF">
        <w:rPr>
          <w:sz w:val="28"/>
          <w:szCs w:val="28"/>
        </w:rPr>
        <w:t>госуслуг</w:t>
      </w:r>
      <w:proofErr w:type="spellEnd"/>
      <w:r w:rsidR="00916DEF" w:rsidRPr="00916DEF">
        <w:rPr>
          <w:sz w:val="28"/>
          <w:szCs w:val="28"/>
        </w:rPr>
        <w:t>.</w:t>
      </w:r>
      <w:r w:rsidR="0019624B">
        <w:rPr>
          <w:sz w:val="28"/>
          <w:szCs w:val="28"/>
        </w:rPr>
        <w:t xml:space="preserve"> </w:t>
      </w:r>
    </w:p>
    <w:p w:rsidR="00916DEF" w:rsidRPr="00916DEF" w:rsidRDefault="002903C4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ближайшее время д</w:t>
      </w:r>
      <w:r w:rsidR="00916DEF" w:rsidRPr="00916DEF">
        <w:rPr>
          <w:sz w:val="28"/>
          <w:szCs w:val="28"/>
        </w:rPr>
        <w:t xml:space="preserve">ля направления уведомления будут </w:t>
      </w:r>
      <w:r>
        <w:rPr>
          <w:sz w:val="28"/>
          <w:szCs w:val="28"/>
        </w:rPr>
        <w:t>разработаны</w:t>
      </w:r>
      <w:r w:rsidR="00916DEF" w:rsidRPr="00916DEF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пециальные</w:t>
      </w:r>
      <w:r w:rsidR="00916DEF" w:rsidRPr="00916DEF">
        <w:rPr>
          <w:sz w:val="28"/>
          <w:szCs w:val="28"/>
        </w:rPr>
        <w:t xml:space="preserve"> формы, такие как: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 xml:space="preserve">о </w:t>
      </w:r>
      <w:proofErr w:type="gramStart"/>
      <w:r w:rsidRPr="0019624B">
        <w:rPr>
          <w:sz w:val="28"/>
          <w:szCs w:val="28"/>
        </w:rPr>
        <w:t>планируемых</w:t>
      </w:r>
      <w:proofErr w:type="gramEnd"/>
      <w:r w:rsidRPr="0019624B">
        <w:rPr>
          <w:sz w:val="28"/>
          <w:szCs w:val="28"/>
        </w:rPr>
        <w:t xml:space="preserve"> строительстве или реконструкции объекта: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>об изменении параметров планируемого строительства или реконструкции объекта;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>об окончании работ.</w:t>
      </w:r>
    </w:p>
    <w:p w:rsidR="00916DEF" w:rsidRPr="00916DEF" w:rsidRDefault="002903C4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6DEF" w:rsidRPr="00916DEF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врем</w:t>
      </w:r>
      <w:r>
        <w:rPr>
          <w:sz w:val="28"/>
          <w:szCs w:val="28"/>
        </w:rPr>
        <w:t>я, пока</w:t>
      </w:r>
      <w:r w:rsidR="00916DEF" w:rsidRPr="00916DEF">
        <w:rPr>
          <w:sz w:val="28"/>
          <w:szCs w:val="28"/>
        </w:rPr>
        <w:t xml:space="preserve"> форм</w:t>
      </w:r>
      <w:r w:rsidR="0019624B">
        <w:rPr>
          <w:sz w:val="28"/>
          <w:szCs w:val="28"/>
        </w:rPr>
        <w:t>ы</w:t>
      </w:r>
      <w:r w:rsidR="00916DEF" w:rsidRPr="00916DEF">
        <w:rPr>
          <w:sz w:val="28"/>
          <w:szCs w:val="28"/>
        </w:rPr>
        <w:t xml:space="preserve"> не утверждены, </w:t>
      </w:r>
      <w:r>
        <w:rPr>
          <w:sz w:val="28"/>
          <w:szCs w:val="28"/>
        </w:rPr>
        <w:t>уведомления составляются</w:t>
      </w:r>
      <w:r w:rsidR="00916DEF" w:rsidRPr="00916DEF">
        <w:rPr>
          <w:sz w:val="28"/>
          <w:szCs w:val="28"/>
        </w:rPr>
        <w:t xml:space="preserve"> в </w:t>
      </w:r>
      <w:r w:rsidR="0019624B">
        <w:rPr>
          <w:sz w:val="28"/>
          <w:szCs w:val="28"/>
        </w:rPr>
        <w:t xml:space="preserve">свободной </w:t>
      </w:r>
      <w:r w:rsidR="00916DEF" w:rsidRPr="00916DEF">
        <w:rPr>
          <w:sz w:val="28"/>
          <w:szCs w:val="28"/>
        </w:rPr>
        <w:t>письменной форме, с соблюдением требований к содержанию и к составу прилагаемых документов</w:t>
      </w:r>
      <w:r>
        <w:rPr>
          <w:sz w:val="28"/>
          <w:szCs w:val="28"/>
        </w:rPr>
        <w:t xml:space="preserve">. </w:t>
      </w:r>
    </w:p>
    <w:p w:rsidR="0019624B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После того как застройщик сообщил о начале строительства, он должен дождаться ответа от уполномоченного органа о том, что дом соответствует установленным параметрам и допустимо его строительство на земельном участке.</w:t>
      </w:r>
      <w:r>
        <w:rPr>
          <w:sz w:val="28"/>
          <w:szCs w:val="28"/>
        </w:rPr>
        <w:t xml:space="preserve"> </w:t>
      </w:r>
      <w:r w:rsidR="0019624B">
        <w:rPr>
          <w:sz w:val="28"/>
          <w:szCs w:val="28"/>
        </w:rPr>
        <w:t xml:space="preserve">Это </w:t>
      </w:r>
      <w:r w:rsidR="0019624B" w:rsidRPr="00916DEF">
        <w:rPr>
          <w:sz w:val="28"/>
          <w:szCs w:val="28"/>
        </w:rPr>
        <w:t>так называемо</w:t>
      </w:r>
      <w:r w:rsidR="0019624B">
        <w:rPr>
          <w:sz w:val="28"/>
          <w:szCs w:val="28"/>
        </w:rPr>
        <w:t xml:space="preserve">е «уведомление о соответствии» - </w:t>
      </w:r>
      <w:r w:rsidR="0019624B" w:rsidRPr="00916DEF">
        <w:rPr>
          <w:sz w:val="28"/>
          <w:szCs w:val="28"/>
        </w:rPr>
        <w:t>специальное извещение о соответствии параметров будущего объекта требованиям законодательства</w:t>
      </w:r>
      <w:r w:rsidR="002903C4">
        <w:rPr>
          <w:sz w:val="28"/>
          <w:szCs w:val="28"/>
        </w:rPr>
        <w:t>, которое</w:t>
      </w:r>
      <w:r w:rsidR="0019624B" w:rsidRPr="00916DEF">
        <w:rPr>
          <w:sz w:val="28"/>
          <w:szCs w:val="28"/>
        </w:rPr>
        <w:t xml:space="preserve"> направ</w:t>
      </w:r>
      <w:r w:rsidR="002903C4">
        <w:rPr>
          <w:sz w:val="28"/>
          <w:szCs w:val="28"/>
        </w:rPr>
        <w:t>ляется</w:t>
      </w:r>
      <w:r w:rsidR="0019624B" w:rsidRPr="00916DEF">
        <w:rPr>
          <w:sz w:val="28"/>
          <w:szCs w:val="28"/>
        </w:rPr>
        <w:t xml:space="preserve"> владельцу участка не позднее семи рабочих дней с момента получения от него уведомления о начале строительства.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lastRenderedPageBreak/>
        <w:t xml:space="preserve">Отказать в выдаче уведомления о соответствии органы власти смогут </w:t>
      </w:r>
      <w:r w:rsidR="00922029">
        <w:rPr>
          <w:sz w:val="28"/>
          <w:szCs w:val="28"/>
        </w:rPr>
        <w:t xml:space="preserve">только </w:t>
      </w:r>
      <w:r w:rsidRPr="00916DEF">
        <w:rPr>
          <w:sz w:val="28"/>
          <w:szCs w:val="28"/>
        </w:rPr>
        <w:t>в</w:t>
      </w:r>
      <w:r w:rsidR="00922029">
        <w:rPr>
          <w:sz w:val="28"/>
          <w:szCs w:val="28"/>
        </w:rPr>
        <w:t xml:space="preserve"> следующих</w:t>
      </w:r>
      <w:r w:rsidRPr="00916DEF">
        <w:rPr>
          <w:sz w:val="28"/>
          <w:szCs w:val="28"/>
        </w:rPr>
        <w:t xml:space="preserve"> случаях: 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участок принадлежит другому лицу</w:t>
      </w:r>
      <w:r w:rsidR="00922029">
        <w:rPr>
          <w:sz w:val="28"/>
          <w:szCs w:val="28"/>
        </w:rPr>
        <w:t>;</w:t>
      </w:r>
    </w:p>
    <w:p w:rsidR="00922029" w:rsidRDefault="00922029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  <w:r w:rsidR="00916DEF" w:rsidRPr="00916DE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16DEF" w:rsidRPr="00916DEF">
        <w:rPr>
          <w:sz w:val="28"/>
          <w:szCs w:val="28"/>
        </w:rPr>
        <w:t xml:space="preserve"> о границах участка</w:t>
      </w:r>
      <w:r>
        <w:rPr>
          <w:sz w:val="28"/>
          <w:szCs w:val="28"/>
        </w:rPr>
        <w:t>;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категория земли не относится к тем, на которых возможно строительство дома</w:t>
      </w:r>
      <w:r w:rsidR="00922029">
        <w:rPr>
          <w:sz w:val="28"/>
          <w:szCs w:val="28"/>
        </w:rPr>
        <w:t>;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строительство невозможно в силу несоответствия санитарным и</w:t>
      </w:r>
      <w:r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>(или) строительным нормам и правилам</w:t>
      </w:r>
      <w:r w:rsidR="00922029">
        <w:rPr>
          <w:sz w:val="28"/>
          <w:szCs w:val="28"/>
        </w:rPr>
        <w:t>;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существуют ограничения строительства, согласно правилам землепол</w:t>
      </w:r>
      <w:r w:rsidR="00922029">
        <w:rPr>
          <w:sz w:val="28"/>
          <w:szCs w:val="28"/>
        </w:rPr>
        <w:t>ьзования и застройки территории</w:t>
      </w:r>
      <w:r w:rsidRPr="00916DEF">
        <w:rPr>
          <w:sz w:val="28"/>
          <w:szCs w:val="28"/>
        </w:rPr>
        <w:t xml:space="preserve"> и т.д. 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Получение застройщиком уведомления о соответствии планируемой постройки дает право застройщику осуществлять строительство или реконструкцию в соответствии с параметрами, указанными в уведомлении о планируемом строительстве, в течение 10 лет со дня направления своего уведомления. 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Все эти требования и нововведения касаются исключительно жилых </w:t>
      </w:r>
      <w:r w:rsidR="00922029">
        <w:rPr>
          <w:sz w:val="28"/>
          <w:szCs w:val="28"/>
        </w:rPr>
        <w:t xml:space="preserve">или садовых </w:t>
      </w:r>
      <w:r w:rsidRPr="00916DEF">
        <w:rPr>
          <w:sz w:val="28"/>
          <w:szCs w:val="28"/>
        </w:rPr>
        <w:t>домов</w:t>
      </w:r>
      <w:r w:rsidR="00922029">
        <w:rPr>
          <w:sz w:val="28"/>
          <w:szCs w:val="28"/>
        </w:rPr>
        <w:t>. П</w:t>
      </w:r>
      <w:r w:rsidRPr="00916DEF">
        <w:rPr>
          <w:sz w:val="28"/>
          <w:szCs w:val="28"/>
        </w:rPr>
        <w:t>остроить баню, беседку или сарай по-прежнему можно будет без разрешений и уведомлений.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Не позднее месяца со дня окончания строительства (реконструкции) объекта, застройщик должен самостоятельно обратиться в уполномоченный орган с уведомлением об окончании строительства с приложением технического плана объекта. К уведомлению </w:t>
      </w:r>
      <w:r w:rsidR="00922029">
        <w:rPr>
          <w:sz w:val="28"/>
          <w:szCs w:val="28"/>
        </w:rPr>
        <w:t xml:space="preserve">также </w:t>
      </w:r>
      <w:r w:rsidRPr="00916DEF">
        <w:rPr>
          <w:sz w:val="28"/>
          <w:szCs w:val="28"/>
        </w:rPr>
        <w:t>прил</w:t>
      </w:r>
      <w:r w:rsidR="00624CDA">
        <w:rPr>
          <w:sz w:val="28"/>
          <w:szCs w:val="28"/>
        </w:rPr>
        <w:t>агается</w:t>
      </w:r>
      <w:r w:rsidRPr="00916DEF">
        <w:rPr>
          <w:sz w:val="28"/>
          <w:szCs w:val="28"/>
        </w:rPr>
        <w:t xml:space="preserve"> квитанция, подтверждающая оплату государственной пошлины за регистрацию права собственности </w:t>
      </w:r>
      <w:r w:rsidR="00624CDA">
        <w:rPr>
          <w:sz w:val="28"/>
          <w:szCs w:val="28"/>
        </w:rPr>
        <w:t xml:space="preserve">на </w:t>
      </w:r>
      <w:r w:rsidRPr="00916DEF">
        <w:rPr>
          <w:sz w:val="28"/>
          <w:szCs w:val="28"/>
        </w:rPr>
        <w:t>возведённ</w:t>
      </w:r>
      <w:r w:rsidR="00624CDA">
        <w:rPr>
          <w:sz w:val="28"/>
          <w:szCs w:val="28"/>
        </w:rPr>
        <w:t>ый</w:t>
      </w:r>
      <w:r w:rsidRPr="00916DEF">
        <w:rPr>
          <w:sz w:val="28"/>
          <w:szCs w:val="28"/>
        </w:rPr>
        <w:t xml:space="preserve"> дом.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Если никаких </w:t>
      </w:r>
      <w:r w:rsidR="00922029">
        <w:rPr>
          <w:sz w:val="28"/>
          <w:szCs w:val="28"/>
        </w:rPr>
        <w:t xml:space="preserve">нарушений установлено не </w:t>
      </w:r>
      <w:proofErr w:type="gramStart"/>
      <w:r w:rsidR="00922029">
        <w:rPr>
          <w:sz w:val="28"/>
          <w:szCs w:val="28"/>
        </w:rPr>
        <w:t xml:space="preserve">будет и </w:t>
      </w:r>
      <w:r w:rsidRPr="00916DEF">
        <w:rPr>
          <w:sz w:val="28"/>
          <w:szCs w:val="28"/>
        </w:rPr>
        <w:t>все нормативы будут</w:t>
      </w:r>
      <w:proofErr w:type="gramEnd"/>
      <w:r w:rsidRPr="00916DEF">
        <w:rPr>
          <w:sz w:val="28"/>
          <w:szCs w:val="28"/>
        </w:rPr>
        <w:t xml:space="preserve"> соблюдены, уполномоченны</w:t>
      </w:r>
      <w:r w:rsidR="00922029">
        <w:rPr>
          <w:sz w:val="28"/>
          <w:szCs w:val="28"/>
        </w:rPr>
        <w:t xml:space="preserve">й </w:t>
      </w:r>
      <w:r w:rsidRPr="00916DEF">
        <w:rPr>
          <w:sz w:val="28"/>
          <w:szCs w:val="28"/>
        </w:rPr>
        <w:t>орган</w:t>
      </w:r>
      <w:r w:rsidR="00922029">
        <w:rPr>
          <w:sz w:val="28"/>
          <w:szCs w:val="28"/>
        </w:rPr>
        <w:t xml:space="preserve"> самостоятельно</w:t>
      </w:r>
      <w:r w:rsidRPr="00916DEF">
        <w:rPr>
          <w:sz w:val="28"/>
          <w:szCs w:val="28"/>
        </w:rPr>
        <w:t xml:space="preserve"> </w:t>
      </w:r>
      <w:r w:rsidR="00922029" w:rsidRPr="00916DEF">
        <w:rPr>
          <w:sz w:val="28"/>
          <w:szCs w:val="28"/>
        </w:rPr>
        <w:t>направ</w:t>
      </w:r>
      <w:r w:rsidR="00922029">
        <w:rPr>
          <w:sz w:val="28"/>
          <w:szCs w:val="28"/>
        </w:rPr>
        <w:t>ит</w:t>
      </w:r>
      <w:r w:rsidR="00922029" w:rsidRPr="00916DEF"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 xml:space="preserve">документы на </w:t>
      </w:r>
      <w:r w:rsidR="00922029">
        <w:rPr>
          <w:sz w:val="28"/>
          <w:szCs w:val="28"/>
        </w:rPr>
        <w:t xml:space="preserve">государственную </w:t>
      </w:r>
      <w:r w:rsidRPr="00916DEF">
        <w:rPr>
          <w:sz w:val="28"/>
          <w:szCs w:val="28"/>
        </w:rPr>
        <w:t xml:space="preserve">регистрацию в </w:t>
      </w:r>
      <w:proofErr w:type="spellStart"/>
      <w:r w:rsidRPr="00916DEF">
        <w:rPr>
          <w:sz w:val="28"/>
          <w:szCs w:val="28"/>
        </w:rPr>
        <w:t>Росреестр</w:t>
      </w:r>
      <w:proofErr w:type="spellEnd"/>
      <w:r w:rsidRPr="00916DEF">
        <w:rPr>
          <w:sz w:val="28"/>
          <w:szCs w:val="28"/>
        </w:rPr>
        <w:t>.</w:t>
      </w:r>
    </w:p>
    <w:p w:rsidR="00916DEF" w:rsidRPr="00916DEF" w:rsidRDefault="00922029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6DEF" w:rsidRPr="00916DEF"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</w:t>
      </w:r>
      <w:r w:rsidR="00916DEF" w:rsidRPr="00916DEF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916DEF" w:rsidRPr="00916DE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примет</w:t>
      </w:r>
      <w:r w:rsidR="00916DEF" w:rsidRPr="00916DE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о несоответствии построенного или реконструированного объекта нормам законодательства, </w:t>
      </w:r>
      <w:r>
        <w:rPr>
          <w:sz w:val="28"/>
          <w:szCs w:val="28"/>
        </w:rPr>
        <w:t xml:space="preserve">то он </w:t>
      </w:r>
      <w:r w:rsidRPr="00916DEF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916DEF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</w:t>
      </w:r>
      <w:r w:rsidR="00916DEF" w:rsidRPr="00916DEF">
        <w:rPr>
          <w:sz w:val="28"/>
          <w:szCs w:val="28"/>
        </w:rPr>
        <w:t>заявителю уведомление о несоответствии</w:t>
      </w:r>
      <w:r>
        <w:rPr>
          <w:sz w:val="28"/>
          <w:szCs w:val="28"/>
        </w:rPr>
        <w:t>. Одновременно к</w:t>
      </w:r>
      <w:r w:rsidR="00916DEF" w:rsidRPr="00916DEF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="00916DEF" w:rsidRPr="00916DEF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документа</w:t>
      </w:r>
      <w:r w:rsidR="00916DEF" w:rsidRPr="00916DEF">
        <w:rPr>
          <w:sz w:val="28"/>
          <w:szCs w:val="28"/>
        </w:rPr>
        <w:t xml:space="preserve"> также направляются в орган</w:t>
      </w:r>
      <w:r>
        <w:rPr>
          <w:sz w:val="28"/>
          <w:szCs w:val="28"/>
        </w:rPr>
        <w:t xml:space="preserve">  </w:t>
      </w:r>
      <w:r w:rsidR="00916DEF" w:rsidRPr="00916DEF">
        <w:rPr>
          <w:sz w:val="28"/>
          <w:szCs w:val="28"/>
        </w:rPr>
        <w:t xml:space="preserve"> государственного строительного надзора,  орган местного самоуправления, осуществляющий муниципальный земельный контроль</w:t>
      </w:r>
      <w:r>
        <w:rPr>
          <w:sz w:val="28"/>
          <w:szCs w:val="28"/>
        </w:rPr>
        <w:t>,</w:t>
      </w:r>
      <w:r w:rsidR="00916DEF" w:rsidRPr="00916DEF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в </w:t>
      </w:r>
      <w:proofErr w:type="spellStart"/>
      <w:r w:rsidR="00916DEF" w:rsidRPr="00916DEF">
        <w:rPr>
          <w:sz w:val="28"/>
          <w:szCs w:val="28"/>
        </w:rPr>
        <w:t>Росреестр</w:t>
      </w:r>
      <w:proofErr w:type="spellEnd"/>
      <w:r w:rsidR="00916DEF" w:rsidRPr="00916DEF">
        <w:rPr>
          <w:sz w:val="28"/>
          <w:szCs w:val="28"/>
        </w:rPr>
        <w:t xml:space="preserve">. </w:t>
      </w:r>
      <w:r w:rsidR="00082664">
        <w:rPr>
          <w:sz w:val="28"/>
          <w:szCs w:val="28"/>
        </w:rPr>
        <w:t xml:space="preserve">Для Росреестра </w:t>
      </w:r>
      <w:r w:rsidR="00916DEF" w:rsidRPr="00916DEF">
        <w:rPr>
          <w:sz w:val="28"/>
          <w:szCs w:val="28"/>
        </w:rPr>
        <w:t>уведомлени</w:t>
      </w:r>
      <w:r w:rsidR="00082664"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о несоответствии будет являться основанием для приостановления (отказа) в осуществлении учетно-регистрационных действий. Дополнительным основанием для приостановления является также несоблюдение застройщиком уведомительного порядка возведения жилых домов.</w:t>
      </w:r>
    </w:p>
    <w:p w:rsidR="00916DEF" w:rsidRPr="00E07CA7" w:rsidRDefault="00624CDA" w:rsidP="00624CDA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заключение</w:t>
      </w:r>
      <w:r w:rsidR="00916DEF" w:rsidRPr="00916DEF">
        <w:rPr>
          <w:sz w:val="28"/>
          <w:szCs w:val="28"/>
        </w:rPr>
        <w:t xml:space="preserve"> хотелось бы обратить внимание </w:t>
      </w:r>
      <w:r>
        <w:rPr>
          <w:sz w:val="28"/>
          <w:szCs w:val="28"/>
        </w:rPr>
        <w:t>на то</w:t>
      </w:r>
      <w:r w:rsidR="00916DEF" w:rsidRPr="00916DEF">
        <w:rPr>
          <w:sz w:val="28"/>
          <w:szCs w:val="28"/>
        </w:rPr>
        <w:t>, что незаконно возведенная постройка</w:t>
      </w:r>
      <w:r w:rsidR="00916DEF">
        <w:rPr>
          <w:sz w:val="28"/>
          <w:szCs w:val="28"/>
        </w:rPr>
        <w:t xml:space="preserve"> </w:t>
      </w:r>
      <w:r w:rsidR="00916DEF" w:rsidRPr="00916DEF">
        <w:rPr>
          <w:sz w:val="28"/>
          <w:szCs w:val="28"/>
        </w:rPr>
        <w:t>подлежит сносу за счёт лица, её построившего. Чтобы не допустить подобной дорогостоящей ошибки, важно знать правила организации строительства, вопросы оформления права собственности</w:t>
      </w:r>
      <w:r w:rsidR="0008266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16DEF" w:rsidRPr="00916DEF">
        <w:rPr>
          <w:sz w:val="28"/>
          <w:szCs w:val="28"/>
        </w:rPr>
        <w:t xml:space="preserve">ри возникновении сложных вопросов </w:t>
      </w:r>
      <w:r w:rsidR="00082664">
        <w:rPr>
          <w:sz w:val="28"/>
          <w:szCs w:val="28"/>
        </w:rPr>
        <w:t xml:space="preserve">необходимо </w:t>
      </w:r>
      <w:r w:rsidR="00916DEF" w:rsidRPr="00916DEF">
        <w:rPr>
          <w:sz w:val="28"/>
          <w:szCs w:val="28"/>
        </w:rPr>
        <w:t>своевременно обращаться за помощью к специалистам в области градостроительства, регистрации прав и кадастрового учета.</w:t>
      </w:r>
    </w:p>
    <w:sectPr w:rsidR="00916DEF" w:rsidRPr="00E07CA7" w:rsidSect="00916DEF"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4A0F"/>
    <w:multiLevelType w:val="hybridMultilevel"/>
    <w:tmpl w:val="15DE359A"/>
    <w:lvl w:ilvl="0" w:tplc="991EC17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994474"/>
    <w:multiLevelType w:val="hybridMultilevel"/>
    <w:tmpl w:val="C6CAAAE4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B14D2"/>
    <w:rsid w:val="00013818"/>
    <w:rsid w:val="000340D4"/>
    <w:rsid w:val="000468BF"/>
    <w:rsid w:val="00064D9D"/>
    <w:rsid w:val="00082302"/>
    <w:rsid w:val="00082664"/>
    <w:rsid w:val="000872DF"/>
    <w:rsid w:val="000A03C2"/>
    <w:rsid w:val="000A3223"/>
    <w:rsid w:val="000B53E1"/>
    <w:rsid w:val="000C55C5"/>
    <w:rsid w:val="000D07BA"/>
    <w:rsid w:val="000E0BC4"/>
    <w:rsid w:val="000F08A8"/>
    <w:rsid w:val="00103E35"/>
    <w:rsid w:val="00107B55"/>
    <w:rsid w:val="00133DDE"/>
    <w:rsid w:val="00137710"/>
    <w:rsid w:val="00147717"/>
    <w:rsid w:val="001705AB"/>
    <w:rsid w:val="0018204F"/>
    <w:rsid w:val="0019624B"/>
    <w:rsid w:val="001A2FF5"/>
    <w:rsid w:val="001C0CD3"/>
    <w:rsid w:val="001C2746"/>
    <w:rsid w:val="001C41F5"/>
    <w:rsid w:val="001E2CC1"/>
    <w:rsid w:val="001F7CAE"/>
    <w:rsid w:val="00205A33"/>
    <w:rsid w:val="0020662A"/>
    <w:rsid w:val="00243546"/>
    <w:rsid w:val="00272B0C"/>
    <w:rsid w:val="002903C4"/>
    <w:rsid w:val="002956B2"/>
    <w:rsid w:val="00297E94"/>
    <w:rsid w:val="002D53EA"/>
    <w:rsid w:val="002F78EE"/>
    <w:rsid w:val="00330A66"/>
    <w:rsid w:val="003357D1"/>
    <w:rsid w:val="0034259D"/>
    <w:rsid w:val="00365562"/>
    <w:rsid w:val="00365AF7"/>
    <w:rsid w:val="003E239C"/>
    <w:rsid w:val="003F1A97"/>
    <w:rsid w:val="003F4161"/>
    <w:rsid w:val="003F59A3"/>
    <w:rsid w:val="003F7C0B"/>
    <w:rsid w:val="00425995"/>
    <w:rsid w:val="004265BE"/>
    <w:rsid w:val="00433BAA"/>
    <w:rsid w:val="0044330B"/>
    <w:rsid w:val="004440DB"/>
    <w:rsid w:val="00445240"/>
    <w:rsid w:val="00475736"/>
    <w:rsid w:val="00497620"/>
    <w:rsid w:val="004F3349"/>
    <w:rsid w:val="004F61CC"/>
    <w:rsid w:val="00511A8A"/>
    <w:rsid w:val="00523ABA"/>
    <w:rsid w:val="00552F76"/>
    <w:rsid w:val="0056468F"/>
    <w:rsid w:val="0056732E"/>
    <w:rsid w:val="00591FC1"/>
    <w:rsid w:val="005949D4"/>
    <w:rsid w:val="0059643E"/>
    <w:rsid w:val="005C30FC"/>
    <w:rsid w:val="005C50D7"/>
    <w:rsid w:val="005D15E9"/>
    <w:rsid w:val="00624CDA"/>
    <w:rsid w:val="0062644D"/>
    <w:rsid w:val="006536FA"/>
    <w:rsid w:val="006607B4"/>
    <w:rsid w:val="00667380"/>
    <w:rsid w:val="00667EB7"/>
    <w:rsid w:val="0067132E"/>
    <w:rsid w:val="006731DD"/>
    <w:rsid w:val="00685014"/>
    <w:rsid w:val="006A3925"/>
    <w:rsid w:val="006A57C5"/>
    <w:rsid w:val="006B14D2"/>
    <w:rsid w:val="006C6572"/>
    <w:rsid w:val="006D6025"/>
    <w:rsid w:val="006F2F07"/>
    <w:rsid w:val="006F5E38"/>
    <w:rsid w:val="00717949"/>
    <w:rsid w:val="0077524C"/>
    <w:rsid w:val="00775E14"/>
    <w:rsid w:val="0078770D"/>
    <w:rsid w:val="00790245"/>
    <w:rsid w:val="007C04DB"/>
    <w:rsid w:val="007D61C0"/>
    <w:rsid w:val="007E0296"/>
    <w:rsid w:val="00823A40"/>
    <w:rsid w:val="00824F36"/>
    <w:rsid w:val="008267DB"/>
    <w:rsid w:val="008463AE"/>
    <w:rsid w:val="00866554"/>
    <w:rsid w:val="00885A4E"/>
    <w:rsid w:val="008C0F50"/>
    <w:rsid w:val="008C5108"/>
    <w:rsid w:val="008C75B9"/>
    <w:rsid w:val="00900F69"/>
    <w:rsid w:val="00916DEF"/>
    <w:rsid w:val="00921026"/>
    <w:rsid w:val="00922029"/>
    <w:rsid w:val="0092796D"/>
    <w:rsid w:val="00930F8D"/>
    <w:rsid w:val="009514D8"/>
    <w:rsid w:val="00953A00"/>
    <w:rsid w:val="0095649F"/>
    <w:rsid w:val="00961BD3"/>
    <w:rsid w:val="009652F3"/>
    <w:rsid w:val="00981638"/>
    <w:rsid w:val="009A04C5"/>
    <w:rsid w:val="009F2E5F"/>
    <w:rsid w:val="00A01DBC"/>
    <w:rsid w:val="00A51B51"/>
    <w:rsid w:val="00A63141"/>
    <w:rsid w:val="00A66A73"/>
    <w:rsid w:val="00A85625"/>
    <w:rsid w:val="00A87944"/>
    <w:rsid w:val="00AB00B5"/>
    <w:rsid w:val="00AB3FC2"/>
    <w:rsid w:val="00AC5A55"/>
    <w:rsid w:val="00AD6E74"/>
    <w:rsid w:val="00B249CE"/>
    <w:rsid w:val="00B41B82"/>
    <w:rsid w:val="00B5120F"/>
    <w:rsid w:val="00B60652"/>
    <w:rsid w:val="00B63C37"/>
    <w:rsid w:val="00B82E0E"/>
    <w:rsid w:val="00B87CC2"/>
    <w:rsid w:val="00B9306A"/>
    <w:rsid w:val="00B94D23"/>
    <w:rsid w:val="00BB4DA7"/>
    <w:rsid w:val="00BC2EBA"/>
    <w:rsid w:val="00BD66A4"/>
    <w:rsid w:val="00C058B8"/>
    <w:rsid w:val="00C47BFC"/>
    <w:rsid w:val="00C5595A"/>
    <w:rsid w:val="00C65DD0"/>
    <w:rsid w:val="00C85A8E"/>
    <w:rsid w:val="00C958D4"/>
    <w:rsid w:val="00CA41F1"/>
    <w:rsid w:val="00CA62A4"/>
    <w:rsid w:val="00CB180C"/>
    <w:rsid w:val="00CC230E"/>
    <w:rsid w:val="00CC2BE1"/>
    <w:rsid w:val="00CE2370"/>
    <w:rsid w:val="00CE5EBB"/>
    <w:rsid w:val="00CF39CF"/>
    <w:rsid w:val="00D06C6E"/>
    <w:rsid w:val="00D14D1C"/>
    <w:rsid w:val="00D27BA9"/>
    <w:rsid w:val="00D3546E"/>
    <w:rsid w:val="00D456A6"/>
    <w:rsid w:val="00D9413C"/>
    <w:rsid w:val="00DA1C89"/>
    <w:rsid w:val="00DA6029"/>
    <w:rsid w:val="00DC6CDF"/>
    <w:rsid w:val="00DE6F21"/>
    <w:rsid w:val="00DF2D71"/>
    <w:rsid w:val="00E07CA7"/>
    <w:rsid w:val="00E21DBB"/>
    <w:rsid w:val="00E277CA"/>
    <w:rsid w:val="00E43D33"/>
    <w:rsid w:val="00E93948"/>
    <w:rsid w:val="00E96CAE"/>
    <w:rsid w:val="00EA3166"/>
    <w:rsid w:val="00EA77B7"/>
    <w:rsid w:val="00EE1A65"/>
    <w:rsid w:val="00F02FB1"/>
    <w:rsid w:val="00F17F9B"/>
    <w:rsid w:val="00F44AA8"/>
    <w:rsid w:val="00F73483"/>
    <w:rsid w:val="00F764E0"/>
    <w:rsid w:val="00F94814"/>
    <w:rsid w:val="00F9634E"/>
    <w:rsid w:val="00FB2B31"/>
    <w:rsid w:val="00FD279B"/>
    <w:rsid w:val="00FD5D18"/>
    <w:rsid w:val="00FE07CA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y">
    <w:name w:val="my Заг"/>
    <w:basedOn w:val="a"/>
    <w:rsid w:val="00205A33"/>
    <w:pPr>
      <w:spacing w:after="36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5"/>
    <w:locked/>
    <w:rsid w:val="00FE07CA"/>
    <w:rPr>
      <w:rFonts w:ascii="Calibri" w:hAnsi="Calibri"/>
      <w:sz w:val="27"/>
      <w:shd w:val="clear" w:color="auto" w:fill="FFFFFF"/>
    </w:rPr>
  </w:style>
  <w:style w:type="paragraph" w:styleId="a5">
    <w:name w:val="Body Text"/>
    <w:basedOn w:val="a"/>
    <w:link w:val="a4"/>
    <w:rsid w:val="00FE07CA"/>
    <w:pPr>
      <w:shd w:val="clear" w:color="auto" w:fill="FFFFFF"/>
      <w:spacing w:before="300" w:line="317" w:lineRule="exact"/>
      <w:jc w:val="center"/>
    </w:pPr>
    <w:rPr>
      <w:rFonts w:ascii="Calibri" w:hAnsi="Calibri"/>
      <w:sz w:val="27"/>
      <w:szCs w:val="20"/>
    </w:rPr>
  </w:style>
  <w:style w:type="character" w:customStyle="1" w:styleId="1">
    <w:name w:val="Основной текст Знак1"/>
    <w:basedOn w:val="a0"/>
    <w:link w:val="a5"/>
    <w:rsid w:val="00FE07CA"/>
    <w:rPr>
      <w:sz w:val="24"/>
      <w:szCs w:val="24"/>
    </w:rPr>
  </w:style>
  <w:style w:type="character" w:customStyle="1" w:styleId="4">
    <w:name w:val="Основной текст (4)_"/>
    <w:link w:val="40"/>
    <w:locked/>
    <w:rsid w:val="00FE07CA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07CA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styleId="a6">
    <w:name w:val="Balloon Text"/>
    <w:basedOn w:val="a"/>
    <w:link w:val="a7"/>
    <w:rsid w:val="00A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56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u0220</dc:creator>
  <cp:lastModifiedBy>U0974</cp:lastModifiedBy>
  <cp:revision>2</cp:revision>
  <cp:lastPrinted>2018-09-14T09:41:00Z</cp:lastPrinted>
  <dcterms:created xsi:type="dcterms:W3CDTF">2018-09-21T04:03:00Z</dcterms:created>
  <dcterms:modified xsi:type="dcterms:W3CDTF">2018-09-21T04:03:00Z</dcterms:modified>
</cp:coreProperties>
</file>