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10" w:rsidRDefault="003F6510" w:rsidP="003F6510">
      <w:pPr>
        <w:shd w:val="clear" w:color="auto" w:fill="FFFFFF"/>
        <w:spacing w:after="0" w:line="315" w:lineRule="atLeast"/>
        <w:ind w:left="2835" w:right="567" w:hanging="567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Приложение</w:t>
      </w:r>
      <w:r w:rsidR="00B13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№1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к постановлению </w:t>
      </w:r>
    </w:p>
    <w:p w:rsidR="003F6510" w:rsidRDefault="003F6510" w:rsidP="003F6510">
      <w:pPr>
        <w:shd w:val="clear" w:color="auto" w:fill="FFFFFF"/>
        <w:spacing w:after="0" w:line="315" w:lineRule="atLeast"/>
        <w:ind w:left="2835" w:right="567" w:hanging="567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Базарно-Карабулакского </w:t>
      </w:r>
    </w:p>
    <w:p w:rsidR="003F6510" w:rsidRDefault="003F6510" w:rsidP="003F6510">
      <w:pPr>
        <w:shd w:val="clear" w:color="auto" w:fill="FFFFFF"/>
        <w:spacing w:after="0" w:line="315" w:lineRule="atLeast"/>
        <w:ind w:left="2835" w:right="567" w:hanging="567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муниципального района от__</w:t>
      </w:r>
      <w:r w:rsidR="00D90374" w:rsidRPr="00D9037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26.01.2021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________№_</w:t>
      </w:r>
      <w:r w:rsidR="00D90374" w:rsidRPr="00D9037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55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</w:t>
      </w:r>
    </w:p>
    <w:p w:rsidR="003F6510" w:rsidRDefault="003F6510" w:rsidP="003F6510">
      <w:pPr>
        <w:shd w:val="clear" w:color="auto" w:fill="FFFFFF"/>
        <w:spacing w:after="0" w:line="315" w:lineRule="atLeast"/>
        <w:ind w:left="2835" w:right="567" w:hanging="567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E478E" w:rsidRPr="004E478E" w:rsidRDefault="004E478E" w:rsidP="004E478E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eastAsia="Times New Roman" w:hAnsi="Times New Roman" w:cs="Times New Roman"/>
          <w:bCs w:val="0"/>
          <w:color w:val="2D2D2D"/>
          <w:spacing w:val="2"/>
          <w:sz w:val="24"/>
          <w:szCs w:val="24"/>
        </w:rPr>
      </w:pPr>
      <w:r w:rsidRPr="004E478E">
        <w:rPr>
          <w:rFonts w:ascii="Times New Roman" w:eastAsia="Times New Roman" w:hAnsi="Times New Roman" w:cs="Times New Roman"/>
          <w:bCs w:val="0"/>
          <w:color w:val="2D2D2D"/>
          <w:spacing w:val="2"/>
          <w:sz w:val="24"/>
          <w:szCs w:val="24"/>
        </w:rPr>
        <w:t>Положение о рабочей  группе по реализации приоритетного проекта "Формирование комфортной городской среды на 2018-2024 годы" на территории  Базарно-Карабулакского муниципального образования Базарно-Карабулакского муниципального района</w:t>
      </w:r>
    </w:p>
    <w:p w:rsidR="003F6510" w:rsidRPr="00D206A2" w:rsidRDefault="004E478E" w:rsidP="004E478E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  <w:r w:rsidRPr="004E478E">
        <w:rPr>
          <w:rFonts w:ascii="Times New Roman" w:eastAsia="Times New Roman" w:hAnsi="Times New Roman" w:cs="Times New Roman"/>
          <w:bCs w:val="0"/>
          <w:color w:val="2D2D2D"/>
          <w:spacing w:val="2"/>
          <w:sz w:val="24"/>
          <w:szCs w:val="24"/>
        </w:rPr>
        <w:t>1.</w:t>
      </w:r>
      <w:r w:rsidR="003F6510" w:rsidRPr="004E478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Общие</w:t>
      </w:r>
      <w:r w:rsidR="003F6510" w:rsidRPr="00D206A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положения</w:t>
      </w:r>
    </w:p>
    <w:p w:rsidR="003F6510" w:rsidRPr="003F6510" w:rsidRDefault="003F6510" w:rsidP="003F6510">
      <w:pPr>
        <w:pStyle w:val="a4"/>
        <w:shd w:val="clear" w:color="auto" w:fill="FFFFFF"/>
        <w:spacing w:before="37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</w:pPr>
    </w:p>
    <w:p w:rsidR="003F6510" w:rsidRDefault="003F6510" w:rsidP="003F65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1.1. </w:t>
      </w:r>
      <w:proofErr w:type="gramStart"/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Рабочая группа по реализации приоритетного проекта "Формирование комфортной городской среды" на территории муниципального (далее - Рабочая группа) является совещательным органом, созданным в целях координации действий органов местного самоуправления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Базарно-Карабулакского </w:t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Базарно-Карабулакского муниципального района</w:t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граждан и организаций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Базарно-Карабулакского муниципального образования Базарно-Карабулакского муниципального района</w:t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обеспечения их взаимодействия с органами государственной власти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Саратовской</w:t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области в ходе реализации приоритетного проекта "Формирование комфортной городской</w:t>
      </w:r>
      <w:proofErr w:type="gramEnd"/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среды" (далее - Приоритетный проект) на территории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Базарно-Карабулакского муниципального образования Базарно-Карабулакского </w:t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района Саратовской области.</w:t>
      </w:r>
    </w:p>
    <w:p w:rsidR="003F6510" w:rsidRPr="003F6510" w:rsidRDefault="003F6510" w:rsidP="003F65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1.2. Рабочая группа в своей деятельности руководствуется законодательством Российской Федерации,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Саратовской области</w:t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м</w:t>
      </w:r>
      <w:r w:rsidR="004E47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униципальными правовыми актами.</w:t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1.3. Рабочая группа осуществляет свою деятельность во взаимодействии со структурными подразделениями администрации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Базарно-Карабулакского муниципального образования Базарно-Карабулакского муниципального района</w:t>
      </w:r>
      <w:r w:rsidR="004E47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3F6510" w:rsidRPr="00D206A2" w:rsidRDefault="003F6510" w:rsidP="003F6510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D206A2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2. Основные задачи Рабочей группы</w:t>
      </w:r>
    </w:p>
    <w:p w:rsidR="003F6510" w:rsidRDefault="003F6510" w:rsidP="003F65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2.1. Основной задачей Рабочей группы является координация работы по реализации мероприятий, направленных на развитие городской среды в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Базарно-Карабулакского муниципального образования Базарно-Карабулакского </w:t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района</w:t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в том числе на благоустройство муниципальных территорий общего пользования, дворовых территорий многоквартирных домов, а также иных мероприятий, реализуемых в указанной сфере.</w:t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3F6510" w:rsidRPr="003F6510" w:rsidRDefault="004E478E" w:rsidP="003F65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2.2. Функции Рабочей группы:</w:t>
      </w:r>
      <w:r w:rsidR="003F6510"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- организация взаимодействия органов местного самоуправления </w:t>
      </w:r>
      <w:r w:rsid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Базарно-Карабулакского муниципального образования Базарно-Карабулакского </w:t>
      </w:r>
      <w:r w:rsidR="003F6510"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муниципального </w:t>
      </w:r>
      <w:r w:rsid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района  </w:t>
      </w:r>
      <w:r w:rsidR="003F6510"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граждан и организаций </w:t>
      </w:r>
      <w:r w:rsid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в </w:t>
      </w:r>
      <w:r w:rsidR="003F6510"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рамках ре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ализации Приоритетного проекта;</w:t>
      </w:r>
      <w:r w:rsidR="003F6510"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координация и контроль практики реализации Приоритетного проекта и подготовка предл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ожений по ее совершенствованию;</w:t>
      </w:r>
      <w:r w:rsidR="003F6510"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- информирование населения </w:t>
      </w:r>
      <w:r w:rsid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Базарно-Карабулакского муниципального образования Базарно-Карабулакского </w:t>
      </w:r>
      <w:r w:rsidR="003F6510"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муниципального </w:t>
      </w:r>
      <w:r w:rsid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района </w:t>
      </w:r>
      <w:r w:rsidR="003F6510"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 ходе реализации Приоритетного проекта;</w:t>
      </w:r>
      <w:r w:rsidR="003F6510"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3F6510"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- </w:t>
      </w:r>
      <w:proofErr w:type="gramStart"/>
      <w:r w:rsidR="003F6510"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выработка предложений по разработке проекта муниципальной программы </w:t>
      </w:r>
      <w:r w:rsid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Базарно-Карабулакского муниципального образования Базарно-Карабулакского </w:t>
      </w:r>
      <w:r w:rsidR="003F6510"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муниципального </w:t>
      </w:r>
      <w:r w:rsid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района на 2018 - 2024</w:t>
      </w:r>
      <w:r w:rsidR="003F6510"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годы, обеспечивающей реализацию комплекса мероприятий, </w:t>
      </w:r>
      <w:r w:rsidR="003F6510"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предусмотренных </w:t>
      </w:r>
      <w:hyperlink r:id="rId5" w:history="1">
        <w:r w:rsidR="003F6510" w:rsidRPr="003F651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</w:r>
      </w:hyperlink>
      <w:r w:rsidR="003F6510"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утвержденными </w:t>
      </w:r>
      <w:hyperlink r:id="rId6" w:history="1">
        <w:r w:rsidR="003F6510" w:rsidRPr="003F651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постановлением Правительства Российской Федерации от 10.02.2017 N 169</w:t>
        </w:r>
      </w:hyperlink>
      <w:r w:rsidR="003F6510"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;</w:t>
      </w:r>
      <w:proofErr w:type="gramEnd"/>
      <w:r w:rsidR="003F6510"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3F6510"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- разработка иных мер, направленных на повышение эффективности реализации Приоритетного проекта на территории </w:t>
      </w:r>
      <w:r w:rsid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Базарно-Карабулакского муниципального образования Базарно-Карабулакского </w:t>
      </w:r>
      <w:r w:rsidR="003F6510"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муниципального </w:t>
      </w:r>
      <w:r w:rsid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района </w:t>
      </w:r>
    </w:p>
    <w:p w:rsidR="003F6510" w:rsidRPr="00D206A2" w:rsidRDefault="003F6510" w:rsidP="003F6510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D206A2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3. Состав Рабочей группы</w:t>
      </w:r>
    </w:p>
    <w:p w:rsidR="00D206A2" w:rsidRDefault="003F6510" w:rsidP="003F65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3.1. Рабочая группа формируется в составе председателя, заместителя председателя, членов и секретаря Рабочей группы.</w:t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3.2. Председателем Рабочей группы является первый заместитель главы администрации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Базарно-Карабулакского муниципального образования Базарно-Карабулакского </w:t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района</w:t>
      </w:r>
      <w:r w:rsidR="00D206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D206A2" w:rsidRDefault="003F6510" w:rsidP="003F65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3.3. Состав Рабочей группы утверждается постановлением администрации </w:t>
      </w:r>
      <w:r w:rsidR="00D206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Базарно-Карабулакского муниципального образования Базарно-Карабулакского </w:t>
      </w:r>
      <w:r w:rsidR="00D206A2"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муниципального </w:t>
      </w:r>
      <w:r w:rsidR="00D206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района.</w:t>
      </w:r>
    </w:p>
    <w:p w:rsidR="003F6510" w:rsidRPr="003F6510" w:rsidRDefault="003F6510" w:rsidP="003F65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В состав Рабочей группы в обязательном порядке включаются </w:t>
      </w:r>
      <w:r w:rsidR="00D206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Глава муниципального образования, информационный блок администрации, муниципальные службы массовой информации, активисты, представители общественных организаций, руководители общественных комиссий по благоустройству. </w:t>
      </w:r>
    </w:p>
    <w:p w:rsidR="003F6510" w:rsidRPr="00D206A2" w:rsidRDefault="003F6510" w:rsidP="00D206A2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D206A2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4. Порядок работы Рабочей группы</w:t>
      </w:r>
    </w:p>
    <w:p w:rsidR="003F6510" w:rsidRPr="003F6510" w:rsidRDefault="003F6510" w:rsidP="00D206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206A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4.1. Формой работы Рабочей группы является заседание.</w:t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4.2. Заседания Рабочей группы проводятся председателем Рабочей группы (далее - Председатель), а в случае его отсутствия - заместителем Председателя.</w:t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4.3. Заседание Рабочей группы является правомочным, если на нем присутствует не менее половины от общего числа членов Рабочей группы.</w:t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4.4. Функции председательствующего на заседании Рабочей группы:</w:t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определение даты, времени и места проведения заседаний Рабочей группы;</w:t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руководство ходом заседания Рабочей группы;</w:t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голосование на заседаниях Рабочей группы;</w:t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подписание протоколов заседаний Рабочей группы;</w:t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осуществление контроля выполнения решений, принимаемых на заседаниях Рабочей группы.</w:t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4.5. Функции членов Рабочей группы:</w:t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- рассмотрение материалов заседаний Рабочей группы, выработка предложений, замечаний к </w:t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материалам, их согласование;</w:t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обсуждение на заседаниях Рабочей группы вопросов повестки дня;</w:t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голосование на заседаниях Рабочей группы.</w:t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4.6. </w:t>
      </w:r>
      <w:proofErr w:type="gramStart"/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Функции секретаря Рабочей группы:</w:t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подготовка материалов к заседаниям Рабочей группы;</w:t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информирование членов Рабочей группы о дате, времени, месте очередного заседания Рабочей группы;</w:t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направление членам Рабочей группы проекта повестки дня очередного заседания и материалов для рассмотрения на очередном заседании;</w:t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ведение протоколов заседаний Рабочей группы, их оформление в 3-дневный срок с момента проведения заседания;</w:t>
      </w:r>
      <w:proofErr w:type="gramEnd"/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обеспечение направления копий протоколов заседаний членам Рабочей группы;</w:t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обеспечение хранения протоколов заседаний Рабочей группы. Протоколы заседаний хранятся в Комитете;</w:t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организационно-техническое обеспечение работы Рабочей группы.</w:t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Права голоса секретарь Рабочей группы не имеет.</w:t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4.7. Решения Рабочей группы принимаются простым большинством голосов членов Рабочей группы или лиц, их замещающих, присутствующих на заседании, путем открытого голосования.</w:t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4.8. В случае равенства голосов решающим является голос председательствующего на заседании Рабочей группы.</w:t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4.9. При несогласии с принятым решением член Рабочей группы может изложить свое мнение в письменной форме, которое подлежит приобщению к протоколу заседания Рабочей группы.</w:t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4.10. Заседания Рабочей группы проводятся по мере необходимости, но не реже 1 раза в квартал.</w:t>
      </w:r>
    </w:p>
    <w:p w:rsidR="003F6510" w:rsidRPr="003F6510" w:rsidRDefault="003F6510" w:rsidP="00D20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6510" w:rsidRPr="003F6510" w:rsidSect="003F6510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8491D"/>
    <w:multiLevelType w:val="hybridMultilevel"/>
    <w:tmpl w:val="A6F6A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510"/>
    <w:rsid w:val="000D102C"/>
    <w:rsid w:val="003F6510"/>
    <w:rsid w:val="004C2346"/>
    <w:rsid w:val="004E478E"/>
    <w:rsid w:val="00525480"/>
    <w:rsid w:val="00B13026"/>
    <w:rsid w:val="00D206A2"/>
    <w:rsid w:val="00D9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46"/>
  </w:style>
  <w:style w:type="paragraph" w:styleId="2">
    <w:name w:val="heading 2"/>
    <w:basedOn w:val="a"/>
    <w:next w:val="a"/>
    <w:link w:val="20"/>
    <w:uiPriority w:val="9"/>
    <w:unhideWhenUsed/>
    <w:qFormat/>
    <w:rsid w:val="004E47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65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651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3F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F6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65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E47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91734" TargetMode="External"/><Relationship Id="rId5" Type="http://schemas.openxmlformats.org/officeDocument/2006/relationships/hyperlink" Target="http://docs.cntd.ru/document/4203917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2021-01-27T09:14:00Z</cp:lastPrinted>
  <dcterms:created xsi:type="dcterms:W3CDTF">2021-01-26T05:45:00Z</dcterms:created>
  <dcterms:modified xsi:type="dcterms:W3CDTF">2021-02-03T04:38:00Z</dcterms:modified>
</cp:coreProperties>
</file>