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type="dxa" w:w="14570"/>
        <w:jc w:val="left"/>
        <w:tblInd w:type="dxa" w:w="10314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4570"/>
      </w:tblGrid>
      <w:tr>
        <w:trPr>
          <w:cantSplit w:val="false"/>
        </w:trPr>
        <w:tc>
          <w:tcPr>
            <w:tcW w:type="dxa" w:w="1457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sz w:val="24"/>
                <w:szCs w:val="24"/>
              </w:rPr>
            </w:pPr>
            <w:r>
              <w:rPr>
                <w:rFonts w:ascii="PT Astra Serif" w:cs="Times New Roman" w:hAnsi="PT Astra Serif"/>
                <w:sz w:val="24"/>
                <w:szCs w:val="24"/>
              </w:rPr>
              <w:t xml:space="preserve">Приложение к постановлению комиссии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sz w:val="24"/>
                <w:szCs w:val="24"/>
              </w:rPr>
            </w:pPr>
            <w:r>
              <w:rPr>
                <w:rFonts w:ascii="PT Astra Serif" w:cs="Times New Roman" w:hAnsi="PT Astra Serif"/>
                <w:sz w:val="24"/>
                <w:szCs w:val="24"/>
              </w:rPr>
              <w:t xml:space="preserve">по делам несовершеннолетних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sz w:val="24"/>
                <w:szCs w:val="24"/>
              </w:rPr>
            </w:pPr>
            <w:r>
              <w:rPr>
                <w:rFonts w:ascii="PT Astra Serif" w:cs="Times New Roman" w:hAnsi="PT Astra Serif"/>
                <w:sz w:val="24"/>
                <w:szCs w:val="24"/>
              </w:rPr>
              <w:t>и защите их прав Базарно-Карабулакского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sz w:val="24"/>
                <w:szCs w:val="24"/>
              </w:rPr>
            </w:pPr>
            <w:r>
              <w:rPr>
                <w:rFonts w:ascii="PT Astra Serif" w:cs="Times New Roman" w:hAnsi="PT Astra Serif"/>
                <w:sz w:val="24"/>
                <w:szCs w:val="24"/>
              </w:rPr>
              <w:t>муниципального района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sz w:val="24"/>
                <w:szCs w:val="24"/>
              </w:rPr>
            </w:pPr>
            <w:r>
              <w:rPr>
                <w:rFonts w:ascii="PT Astra Serif" w:cs="Times New Roman" w:hAnsi="PT Astra Serif"/>
                <w:sz w:val="24"/>
                <w:szCs w:val="24"/>
              </w:rPr>
              <w:t>Саратовской области  от  «21» декабря 2022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sz w:val="24"/>
                <w:szCs w:val="24"/>
              </w:rPr>
            </w:pPr>
            <w:r>
              <w:rPr>
                <w:rFonts w:ascii="PT Astra Serif" w:cs="Times New Roman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cs="Times New Roman" w:hAnsi="PT Astra Serif"/>
                <w:sz w:val="24"/>
                <w:szCs w:val="24"/>
              </w:rPr>
              <w:t>года № 1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PT Astra Serif" w:cs="Times New Roman" w:hAnsi="PT Astra Serif"/>
          <w:b/>
          <w:sz w:val="28"/>
          <w:szCs w:val="28"/>
        </w:rPr>
      </w:pPr>
      <w:r>
        <w:rPr>
          <w:rFonts w:ascii="PT Astra Serif" w:cs="Times New Roman" w:hAnsi="PT Astra Serif"/>
          <w:b/>
          <w:sz w:val="28"/>
          <w:szCs w:val="28"/>
        </w:rPr>
        <w:t xml:space="preserve">План работы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PT Astra Serif" w:cs="Times New Roman" w:hAnsi="PT Astra Serif"/>
          <w:b/>
          <w:sz w:val="28"/>
          <w:szCs w:val="28"/>
        </w:rPr>
      </w:pPr>
      <w:r>
        <w:rPr>
          <w:rFonts w:ascii="PT Astra Serif" w:cs="Times New Roman" w:hAnsi="PT Astra Serif"/>
          <w:b/>
          <w:sz w:val="28"/>
          <w:szCs w:val="28"/>
        </w:rPr>
        <w:t xml:space="preserve"> </w:t>
      </w:r>
      <w:r>
        <w:rPr>
          <w:rFonts w:ascii="PT Astra Serif" w:cs="Times New Roman" w:hAnsi="PT Astra Serif"/>
          <w:b/>
          <w:sz w:val="28"/>
          <w:szCs w:val="28"/>
        </w:rPr>
        <w:t xml:space="preserve">комиссии по делам несовершеннолетних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PT Astra Serif" w:cs="Times New Roman" w:hAnsi="PT Astra Serif"/>
          <w:b/>
          <w:sz w:val="28"/>
          <w:szCs w:val="28"/>
        </w:rPr>
      </w:pPr>
      <w:r>
        <w:rPr>
          <w:rFonts w:ascii="PT Astra Serif" w:cs="Times New Roman" w:hAnsi="PT Astra Serif"/>
          <w:b/>
          <w:sz w:val="28"/>
          <w:szCs w:val="28"/>
        </w:rPr>
        <w:t>и защите их прав Базарно-Карабулакского муниципального района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PT Astra Serif" w:cs="Times New Roman" w:hAnsi="PT Astra Serif"/>
          <w:b/>
          <w:sz w:val="28"/>
          <w:szCs w:val="28"/>
        </w:rPr>
      </w:pPr>
      <w:r>
        <w:rPr>
          <w:rFonts w:ascii="PT Astra Serif" w:cs="Times New Roman" w:hAnsi="PT Astra Serif"/>
          <w:b/>
          <w:sz w:val="28"/>
          <w:szCs w:val="28"/>
        </w:rPr>
        <w:t>Саратовской области на 2023 год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PT Astra Serif" w:cs="Times New Roman" w:hAnsi="PT Astra Serif"/>
          <w:b/>
          <w:sz w:val="28"/>
          <w:szCs w:val="28"/>
        </w:rPr>
      </w:pPr>
      <w:r>
        <w:rPr>
          <w:rFonts w:ascii="PT Astra Serif" w:cs="Times New Roman" w:hAnsi="PT Astra Serif"/>
          <w:b/>
          <w:sz w:val="28"/>
          <w:szCs w:val="28"/>
        </w:rPr>
      </w:r>
    </w:p>
    <w:p>
      <w:pPr>
        <w:pStyle w:val="style51"/>
        <w:numPr>
          <w:ilvl w:val="0"/>
          <w:numId w:val="4"/>
        </w:numPr>
        <w:spacing w:after="0" w:before="0" w:line="100" w:lineRule="atLeast"/>
        <w:contextualSpacing/>
        <w:jc w:val="both"/>
        <w:rPr>
          <w:rFonts w:ascii="PT Astra Serif" w:cs="Times New Roman" w:hAnsi="PT Astra Serif"/>
          <w:sz w:val="28"/>
          <w:szCs w:val="28"/>
        </w:rPr>
      </w:pPr>
      <w:r>
        <w:rPr>
          <w:rFonts w:ascii="PT Astra Serif" w:cs="Times New Roman" w:hAnsi="PT Astra Serif"/>
          <w:b/>
          <w:sz w:val="28"/>
          <w:szCs w:val="28"/>
        </w:rPr>
        <w:t>Цели и задачи деятельности</w:t>
      </w:r>
      <w:r>
        <w:rPr>
          <w:rFonts w:ascii="PT Astra Serif" w:cs="Times New Roman" w:hAnsi="PT Astra Serif"/>
          <w:sz w:val="28"/>
          <w:szCs w:val="28"/>
        </w:rPr>
        <w:t xml:space="preserve">: </w:t>
      </w:r>
    </w:p>
    <w:p>
      <w:pPr>
        <w:pStyle w:val="style51"/>
        <w:numPr>
          <w:ilvl w:val="0"/>
          <w:numId w:val="3"/>
        </w:numPr>
        <w:spacing w:after="0" w:before="0" w:line="100" w:lineRule="atLeast"/>
        <w:contextualSpacing/>
        <w:jc w:val="both"/>
        <w:rPr>
          <w:rFonts w:ascii="PT Astra Serif" w:cs="Times New Roman" w:hAnsi="PT Astra Serif"/>
          <w:sz w:val="28"/>
          <w:szCs w:val="28"/>
        </w:rPr>
      </w:pPr>
      <w:r>
        <w:rPr>
          <w:rFonts w:ascii="PT Astra Serif" w:cs="Times New Roman" w:hAnsi="PT Astra Serif"/>
          <w:sz w:val="28"/>
          <w:szCs w:val="28"/>
        </w:rPr>
        <w:t>обеспечение защиты прав и законных интересов несовершеннолетних, принятие дополнительных мер по совершенствованию методов по выявлению и устранению причин и условий, способствующих суицидальному поведению;</w:t>
      </w:r>
    </w:p>
    <w:p>
      <w:pPr>
        <w:pStyle w:val="style51"/>
        <w:numPr>
          <w:ilvl w:val="0"/>
          <w:numId w:val="3"/>
        </w:numPr>
        <w:spacing w:after="0" w:before="0" w:line="100" w:lineRule="atLeast"/>
        <w:contextualSpacing/>
        <w:jc w:val="both"/>
        <w:rPr>
          <w:rFonts w:ascii="PT Astra Serif" w:cs="Times New Roman" w:hAnsi="PT Astra Serif"/>
          <w:sz w:val="28"/>
          <w:szCs w:val="28"/>
        </w:rPr>
      </w:pPr>
      <w:r>
        <w:rPr>
          <w:rFonts w:ascii="PT Astra Serif" w:cs="Times New Roman" w:hAnsi="PT Astra Serif"/>
          <w:sz w:val="28"/>
          <w:szCs w:val="28"/>
        </w:rPr>
        <w:t xml:space="preserve">повышение эффективности профилактики повторных преступлений и правонарушений, совершенных несовершеннолетними, состоящими на учете в органах и учреждениях системы профилактики, установление причин и условий, способствующих их совершению; </w:t>
      </w:r>
    </w:p>
    <w:p>
      <w:pPr>
        <w:pStyle w:val="style51"/>
        <w:numPr>
          <w:ilvl w:val="0"/>
          <w:numId w:val="3"/>
        </w:numPr>
        <w:spacing w:after="0" w:before="0" w:line="100" w:lineRule="atLeast"/>
        <w:contextualSpacing/>
        <w:jc w:val="both"/>
        <w:rPr>
          <w:rFonts w:ascii="PT Astra Serif" w:cs="Times New Roman" w:hAnsi="PT Astra Serif"/>
          <w:sz w:val="28"/>
          <w:szCs w:val="28"/>
        </w:rPr>
      </w:pPr>
      <w:r>
        <w:rPr>
          <w:rFonts w:ascii="PT Astra Serif" w:cs="Times New Roman" w:hAnsi="PT Astra Serif"/>
          <w:sz w:val="28"/>
          <w:szCs w:val="28"/>
        </w:rPr>
        <w:t>профилактика алкоголизма, наркомании, токсикомании, табакокурения и употребления других одурманивающих веществ среди несовершеннолетних;</w:t>
      </w:r>
    </w:p>
    <w:p>
      <w:pPr>
        <w:pStyle w:val="style51"/>
        <w:numPr>
          <w:ilvl w:val="0"/>
          <w:numId w:val="3"/>
        </w:numPr>
        <w:spacing w:after="0" w:before="0" w:line="100" w:lineRule="atLeast"/>
        <w:contextualSpacing/>
        <w:jc w:val="both"/>
        <w:rPr>
          <w:rFonts w:ascii="PT Astra Serif" w:cs="Times New Roman" w:hAnsi="PT Astra Serif"/>
          <w:sz w:val="28"/>
          <w:szCs w:val="28"/>
        </w:rPr>
      </w:pPr>
      <w:r>
        <w:rPr>
          <w:rFonts w:ascii="PT Astra Serif" w:cs="Times New Roman" w:hAnsi="PT Astra Serif"/>
          <w:sz w:val="28"/>
          <w:szCs w:val="28"/>
        </w:rPr>
        <w:t xml:space="preserve">повышение качества межведомственной индивидуальной профилактической работы с несовершеннолетними и семьями, находящимися в социально опасном положении; </w:t>
      </w:r>
    </w:p>
    <w:p>
      <w:pPr>
        <w:pStyle w:val="style51"/>
        <w:numPr>
          <w:ilvl w:val="0"/>
          <w:numId w:val="3"/>
        </w:numPr>
        <w:spacing w:after="0" w:before="0" w:line="100" w:lineRule="atLeast"/>
        <w:contextualSpacing/>
        <w:jc w:val="both"/>
        <w:rPr>
          <w:rFonts w:ascii="PT Astra Serif" w:cs="Times New Roman" w:hAnsi="PT Astra Serif"/>
          <w:sz w:val="28"/>
          <w:szCs w:val="28"/>
        </w:rPr>
      </w:pPr>
      <w:r>
        <w:rPr>
          <w:rFonts w:ascii="PT Astra Serif" w:cs="Times New Roman" w:hAnsi="PT Astra Serif"/>
          <w:sz w:val="28"/>
          <w:szCs w:val="28"/>
        </w:rPr>
        <w:t>профилактика жестокого обращения и насилия (в том числе сексуального) в отношении детей со стороны родителей, законных представителей, а также преступлений в отношении несовершеннолетних;</w:t>
      </w:r>
    </w:p>
    <w:p>
      <w:pPr>
        <w:pStyle w:val="style51"/>
        <w:numPr>
          <w:ilvl w:val="0"/>
          <w:numId w:val="3"/>
        </w:numPr>
        <w:spacing w:after="0" w:before="0" w:line="100" w:lineRule="atLeast"/>
        <w:contextualSpacing/>
        <w:jc w:val="both"/>
        <w:rPr>
          <w:rFonts w:ascii="PT Astra Serif" w:cs="Times New Roman" w:hAnsi="PT Astra Serif"/>
          <w:sz w:val="28"/>
          <w:szCs w:val="28"/>
        </w:rPr>
      </w:pPr>
      <w:r>
        <w:rPr>
          <w:rFonts w:ascii="PT Astra Serif" w:cs="Times New Roman" w:hAnsi="PT Astra Serif"/>
          <w:sz w:val="28"/>
          <w:szCs w:val="28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действий.</w:t>
      </w:r>
    </w:p>
    <w:p>
      <w:pPr>
        <w:pStyle w:val="style51"/>
        <w:spacing w:after="0" w:before="0" w:line="100" w:lineRule="atLeas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51"/>
        <w:spacing w:after="0" w:before="0" w:line="100" w:lineRule="atLeas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51"/>
        <w:spacing w:after="0" w:before="0" w:line="100" w:lineRule="atLeas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51"/>
        <w:numPr>
          <w:ilvl w:val="0"/>
          <w:numId w:val="4"/>
        </w:numPr>
        <w:spacing w:after="0" w:before="0" w:line="100" w:lineRule="atLeast"/>
        <w:contextualSpacing/>
        <w:rPr>
          <w:rFonts w:ascii="PT Astra Serif" w:cs="Times New Roman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cs="Times New Roman" w:hAnsi="PT Astra Serif"/>
          <w:b/>
          <w:sz w:val="28"/>
          <w:szCs w:val="28"/>
        </w:rPr>
        <w:t>Содержание деятельности:</w:t>
      </w:r>
    </w:p>
    <w:p>
      <w:pPr>
        <w:pStyle w:val="style51"/>
        <w:numPr>
          <w:ilvl w:val="0"/>
          <w:numId w:val="1"/>
        </w:numPr>
        <w:spacing w:after="0" w:before="0" w:line="100" w:lineRule="atLeast"/>
        <w:contextualSpacing/>
        <w:jc w:val="center"/>
        <w:rPr>
          <w:rFonts w:ascii="PT Astra Serif" w:cs="Times New Roman" w:hAnsi="PT Astra Serif"/>
          <w:b/>
          <w:sz w:val="28"/>
          <w:szCs w:val="28"/>
        </w:rPr>
      </w:pPr>
      <w:r>
        <w:rPr>
          <w:rFonts w:ascii="PT Astra Serif" w:cs="Times New Roman" w:hAnsi="PT Astra Serif"/>
          <w:b/>
          <w:sz w:val="28"/>
          <w:szCs w:val="28"/>
        </w:rPr>
        <w:t>Организация заседаний комиссии</w:t>
      </w:r>
    </w:p>
    <w:p>
      <w:pPr>
        <w:pStyle w:val="style51"/>
        <w:spacing w:after="0" w:before="0" w:line="100" w:lineRule="atLeast"/>
        <w:ind w:hanging="360" w:left="360" w:right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type="dxa" w:w="14570"/>
        <w:jc w:val="left"/>
        <w:tblInd w:type="dxa" w:w="-2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770"/>
        <w:gridCol w:w="7756"/>
        <w:gridCol w:w="2123"/>
        <w:gridCol w:w="3920"/>
      </w:tblGrid>
      <w:tr>
        <w:trPr>
          <w:cantSplit w:val="false"/>
        </w:trPr>
        <w:tc>
          <w:tcPr>
            <w:tcW w:type="dxa" w:w="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b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cs="Times New Roman" w:hAnsi="PT Astra Serif"/>
                <w:b/>
                <w:sz w:val="28"/>
                <w:szCs w:val="28"/>
              </w:rPr>
              <w:t>п/п</w:t>
            </w:r>
          </w:p>
        </w:tc>
        <w:tc>
          <w:tcPr>
            <w:tcW w:type="dxa" w:w="7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b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/>
                <w:sz w:val="28"/>
                <w:szCs w:val="28"/>
              </w:rPr>
              <w:t>Наименование вопроса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/>
                <w:sz w:val="28"/>
                <w:szCs w:val="28"/>
              </w:rPr>
            </w:r>
          </w:p>
        </w:tc>
        <w:tc>
          <w:tcPr>
            <w:tcW w:type="dxa" w:w="21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b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/>
                <w:sz w:val="28"/>
                <w:szCs w:val="28"/>
              </w:rPr>
              <w:t>Срок рассмотрения вопроса</w:t>
            </w:r>
          </w:p>
        </w:tc>
        <w:tc>
          <w:tcPr>
            <w:tcW w:type="dxa" w:w="3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b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/>
                <w:sz w:val="28"/>
                <w:szCs w:val="28"/>
              </w:rPr>
              <w:t>Исполнители</w:t>
            </w:r>
          </w:p>
          <w:p>
            <w:pPr>
              <w:pStyle w:val="style0"/>
              <w:spacing w:after="0" w:before="0" w:line="100" w:lineRule="atLeast"/>
              <w:ind w:hanging="0" w:left="0" w:right="317"/>
              <w:contextualSpacing w:val="false"/>
              <w:jc w:val="center"/>
              <w:rPr>
                <w:rFonts w:ascii="PT Astra Serif" w:cs="Times New Roman" w:hAnsi="PT Astra Serif"/>
                <w:b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/>
                <w:sz w:val="28"/>
                <w:szCs w:val="28"/>
              </w:rPr>
              <w:t>(соисполнители)</w:t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51"/>
              <w:numPr>
                <w:ilvl w:val="0"/>
                <w:numId w:val="2"/>
              </w:numPr>
              <w:spacing w:after="0" w:before="0" w:line="100" w:lineRule="atLeast"/>
              <w:contextualSpacing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7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ind w:hanging="0" w:left="54" w:right="0"/>
              <w:contextualSpacing w:val="false"/>
              <w:jc w:val="both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 xml:space="preserve">Об утверждении отчета о работе комиссии по делам несовершеннолетних и защите их прав Базарно-Карабулакского муниципального района Саратовской области по профилактике безнадзорности и правонарушений несовершеннолетних на территории Базарно-Карабулакского муниципального района Саратовской области за 2022 год </w:t>
            </w:r>
          </w:p>
        </w:tc>
        <w:tc>
          <w:tcPr>
            <w:tcW w:type="dxa" w:w="21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ind w:hanging="0" w:left="54" w:right="0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февраль</w:t>
            </w:r>
          </w:p>
        </w:tc>
        <w:tc>
          <w:tcPr>
            <w:tcW w:type="dxa" w:w="3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120" w:before="0"/>
              <w:contextualSpacing w:val="false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Комиссия по делам несовершеннолетних и защите их прав Базарно-Карабулакского муниципального района Саратовской области</w:t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51"/>
              <w:numPr>
                <w:ilvl w:val="0"/>
                <w:numId w:val="2"/>
              </w:numPr>
              <w:spacing w:after="0" w:before="0" w:line="100" w:lineRule="atLeast"/>
              <w:contextualSpacing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7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0" w:before="0" w:line="100" w:lineRule="atLeast"/>
              <w:contextualSpacing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 состоянии безнадзорности и правонарушений несовершеннолетних в Базарно-Карабулакском муниципальном районе Саратовской области за 2022 год и мерах по их предупреждению</w:t>
            </w:r>
          </w:p>
        </w:tc>
        <w:tc>
          <w:tcPr>
            <w:tcW w:type="dxa" w:w="21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февраль</w:t>
            </w:r>
          </w:p>
        </w:tc>
        <w:tc>
          <w:tcPr>
            <w:tcW w:type="dxa" w:w="3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120" w:before="0"/>
              <w:contextualSpacing w:val="false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>МО МВД России «Базарно-Карабулакский»</w:t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51"/>
              <w:numPr>
                <w:ilvl w:val="0"/>
                <w:numId w:val="2"/>
              </w:numPr>
              <w:spacing w:after="0" w:before="0" w:line="100" w:lineRule="atLeast"/>
              <w:contextualSpacing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7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ind w:hanging="0" w:left="54" w:right="0"/>
              <w:contextualSpacing w:val="false"/>
              <w:jc w:val="both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 xml:space="preserve">Об исполнении постановлений  </w:t>
            </w: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>комиссии по делам несовершеннолетних и защите их прав Базарно-Карабулакского муниципального района Саратовской области</w:t>
            </w:r>
          </w:p>
        </w:tc>
        <w:tc>
          <w:tcPr>
            <w:tcW w:type="dxa" w:w="21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ind w:hanging="0" w:left="54" w:right="0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ежеквартально</w:t>
            </w:r>
          </w:p>
        </w:tc>
        <w:tc>
          <w:tcPr>
            <w:tcW w:type="dxa" w:w="3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120" w:before="0"/>
              <w:contextualSpacing w:val="false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Комиссия по делам несовершеннолетних и защите их прав Базарно-Карабулакского муниципального района Саратовской области</w:t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51"/>
              <w:numPr>
                <w:ilvl w:val="0"/>
                <w:numId w:val="2"/>
              </w:numPr>
              <w:spacing w:after="0" w:before="0" w:line="100" w:lineRule="atLeast"/>
              <w:contextualSpacing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7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ind w:hanging="0" w:left="54" w:right="0"/>
              <w:contextualSpacing w:val="false"/>
              <w:jc w:val="both"/>
              <w:rPr>
                <w:rFonts w:ascii="PT Astra Serif" w:cs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cs="Times New Roman" w:hAnsi="PT Astra Serif"/>
                <w:color w:val="000000"/>
                <w:sz w:val="28"/>
                <w:szCs w:val="28"/>
                <w:lang w:eastAsia="ru-RU"/>
              </w:rPr>
              <w:t xml:space="preserve">О работе образовательных учреждений Базарно-Карабулакского муниципального  района по исполнению  Федерального от 24 июня 1999 года № 120-ФЗ « Об основах системы профилактики   безнадзорности и правонарушений    несовершеннолетних». </w:t>
            </w:r>
          </w:p>
        </w:tc>
        <w:tc>
          <w:tcPr>
            <w:tcW w:type="dxa" w:w="21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ind w:hanging="0" w:left="54" w:right="0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ежеквартально</w:t>
            </w:r>
          </w:p>
        </w:tc>
        <w:tc>
          <w:tcPr>
            <w:tcW w:type="dxa" w:w="3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120" w:before="0"/>
              <w:contextualSpacing w:val="false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 xml:space="preserve">Управление образования администрации района, образовательные учреждения района, ГАПОУ СО «Базарно-Карабулакский техникум агробизнеса», ГБОУ СО «Школа-интернат, для обучающихся по адаптированным образовательным программам р.п. Базарный Карабулак» </w:t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51"/>
              <w:numPr>
                <w:ilvl w:val="0"/>
                <w:numId w:val="2"/>
              </w:numPr>
              <w:spacing w:after="0" w:before="0" w:line="100" w:lineRule="atLeast"/>
              <w:contextualSpacing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7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cs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Об организации системы раннего выявления неблагополучия в семьях  </w:t>
            </w:r>
          </w:p>
        </w:tc>
        <w:tc>
          <w:tcPr>
            <w:tcW w:type="dxa" w:w="21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ежеквартально</w:t>
            </w:r>
          </w:p>
        </w:tc>
        <w:tc>
          <w:tcPr>
            <w:tcW w:type="dxa" w:w="3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120" w:before="0"/>
              <w:contextualSpacing w:val="false"/>
              <w:rPr>
                <w:rFonts w:ascii="PT Astra Serif" w:cs="Times New Roman" w:hAnsi="PT Astra Serif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PT Astra Serif" w:cs="Times New Roman" w:hAnsi="PT Astra Serif"/>
                <w:color w:val="000000"/>
                <w:sz w:val="28"/>
                <w:szCs w:val="28"/>
                <w:shd w:fill="FFFFFF" w:val="clear"/>
              </w:rPr>
              <w:t>Комиссия по делам несовершеннолетних и защите их прав Базарно-Карабулакского муниципального района Саратовской области, Управление образования района, Сектор опеки и попечительства администрации района, ГАУ СО «КЦСОН Базарно-Карабулакского района»</w:t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51"/>
              <w:numPr>
                <w:ilvl w:val="0"/>
                <w:numId w:val="2"/>
              </w:numPr>
              <w:spacing w:after="0" w:before="0" w:line="100" w:lineRule="atLeast"/>
              <w:contextualSpacing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7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 xml:space="preserve">О работе по формированию здорового образа жизни среди несовершеннолетних, противодействию распространения алкоголизма, наркомании, токсикомании и табакокурения </w:t>
            </w:r>
          </w:p>
        </w:tc>
        <w:tc>
          <w:tcPr>
            <w:tcW w:type="dxa" w:w="21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март</w:t>
            </w:r>
          </w:p>
        </w:tc>
        <w:tc>
          <w:tcPr>
            <w:tcW w:type="dxa" w:w="3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120" w:before="0"/>
              <w:contextualSpacing w:val="false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 xml:space="preserve">Управление образования администрации района, Управление культуры администрации района, консультант по работе с молодежью, спорту и физической культуре администрации района, МО  МВД РФ  «Базарно-Карабулакский», ГАУ СО «КЦСОН Базарно-Карабулакского района», ГУЗ СО «Базарно-Карабулакская РБ», ГАПОУ СО «Базарно-Карабулакский техникум агробизнеса», ГБОУ СО «Школа-интернат, для обучающихся по адаптированным образовательным программам р.п. Базарный Карабулак» </w:t>
            </w:r>
          </w:p>
        </w:tc>
      </w:tr>
      <w:tr>
        <w:trPr>
          <w:trHeight w:hRule="atLeast" w:val="1425"/>
          <w:cantSplit w:val="false"/>
        </w:trPr>
        <w:tc>
          <w:tcPr>
            <w:tcW w:type="dxa" w:w="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51"/>
              <w:numPr>
                <w:ilvl w:val="0"/>
                <w:numId w:val="2"/>
              </w:numPr>
              <w:spacing w:after="0" w:before="0" w:line="100" w:lineRule="atLeast"/>
              <w:contextualSpacing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7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tabs>
                <w:tab w:leader="none" w:pos="88" w:val="left"/>
              </w:tabs>
              <w:spacing w:after="0" w:before="0" w:line="100" w:lineRule="atLeast"/>
              <w:ind w:firstLine="54" w:left="0" w:right="0"/>
              <w:contextualSpacing w:val="false"/>
              <w:jc w:val="both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>Об исполнении сектором опеки и попечительства государственных гарантий по защите прав детей-сирот и детей, оставшихся без попечения родителей в части закрепления и контроля по сохранению жилья</w:t>
            </w:r>
          </w:p>
        </w:tc>
        <w:tc>
          <w:tcPr>
            <w:tcW w:type="dxa" w:w="21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март</w:t>
            </w:r>
          </w:p>
        </w:tc>
        <w:tc>
          <w:tcPr>
            <w:tcW w:type="dxa" w:w="3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120" w:before="0"/>
              <w:contextualSpacing w:val="false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Сектор опеки и попечительства администрации района</w:t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51"/>
              <w:numPr>
                <w:ilvl w:val="0"/>
                <w:numId w:val="2"/>
              </w:numPr>
              <w:spacing w:after="0" w:before="0" w:line="100" w:lineRule="atLeast"/>
              <w:contextualSpacing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7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tabs>
                <w:tab w:leader="none" w:pos="88" w:val="left"/>
              </w:tabs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 xml:space="preserve">Об эффективности работы органов и учреждений системы профилактики по предупреждению гибели и травматизма несовершеннолетних, в том числе и на пожарах </w:t>
            </w:r>
          </w:p>
        </w:tc>
        <w:tc>
          <w:tcPr>
            <w:tcW w:type="dxa" w:w="21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апрель</w:t>
            </w:r>
          </w:p>
        </w:tc>
        <w:tc>
          <w:tcPr>
            <w:tcW w:type="dxa" w:w="3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120" w:before="0"/>
              <w:contextualSpacing w:val="false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 xml:space="preserve">Управление образования администрации района, ОГИБДД МО МВД РФ «Базарно-Карабулакский», ГУЗ СО «Базарно-Карабулакская РБ», ОНД и ПР по Базарно-Карабулакскому, Балтайскому и Новобурасскому районам УНД и ПР ГУ МЧС России по Саратовской области,  ГАПОУ СО «Базарно-Карабулакский техникум агробизнеса», ГБОУ СО «Школа-интернат, для обучающихся по адаптированным образовательным программам р.п. Базарный Карабулак» </w:t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51"/>
              <w:numPr>
                <w:ilvl w:val="0"/>
                <w:numId w:val="2"/>
              </w:numPr>
              <w:spacing w:after="0" w:before="0" w:line="100" w:lineRule="atLeast"/>
              <w:contextualSpacing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7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120" w:before="0"/>
              <w:contextualSpacing w:val="false"/>
              <w:jc w:val="both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>Об организации отдыха и занятости несовершеннолетних, состоящих на учете в  комиссии по делам несовершеннолетних и защите их прав Базарно-Карабулакского муниципального района Саратовской области, ПДН МО МВД России «Базарно-Карабулакский» в летний период 2023 года</w:t>
            </w:r>
          </w:p>
        </w:tc>
        <w:tc>
          <w:tcPr>
            <w:tcW w:type="dxa" w:w="21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май</w:t>
            </w:r>
          </w:p>
        </w:tc>
        <w:tc>
          <w:tcPr>
            <w:tcW w:type="dxa" w:w="3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120" w:before="0"/>
              <w:contextualSpacing w:val="false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 xml:space="preserve">Управление образования администрации района, Управление культуры администрации района, </w:t>
            </w:r>
            <w:bookmarkStart w:id="1" w:name="__DdeLink__1322_1275587767"/>
            <w:r>
              <w:rPr>
                <w:rFonts w:ascii="PT Astra Serif" w:cs="Times New Roman" w:hAnsi="PT Astra Serif"/>
                <w:sz w:val="28"/>
                <w:szCs w:val="28"/>
              </w:rPr>
              <w:t xml:space="preserve">консультант по работе с молодежью, спорту и физической культуре администрации района, </w:t>
            </w:r>
            <w:bookmarkEnd w:id="1"/>
            <w:r>
              <w:rPr>
                <w:rFonts w:ascii="PT Astra Serif" w:cs="Times New Roman" w:hAnsi="PT Astra Serif"/>
                <w:sz w:val="28"/>
                <w:szCs w:val="28"/>
              </w:rPr>
              <w:t>ГАПОУ СО «Базарно-Карабулакский техникум агробизнеса»,  МО МВД РФ «Базарно-Карабулакский»,    ГАУ СО «КЦСОН Базарно-Карабулакского района», ГКУ  СО «Центр занятости населения Базарно-Карабулакского района»,  ГБОУ СО «Школа-интернат, для обучающихся по адаптированным образовательным программам р.п. Базарный Карабулак»</w:t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51"/>
              <w:numPr>
                <w:ilvl w:val="0"/>
                <w:numId w:val="2"/>
              </w:numPr>
              <w:spacing w:after="0" w:before="0" w:line="100" w:lineRule="atLeast"/>
              <w:contextualSpacing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7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eastAsia="Times New Roman" w:hAnsi="PT Astra Serif"/>
                <w:bCs/>
                <w:sz w:val="28"/>
                <w:szCs w:val="28"/>
                <w:lang w:eastAsia="ar-SA"/>
              </w:rPr>
            </w:pPr>
            <w:r>
              <w:rPr>
                <w:rFonts w:ascii="PT Astra Serif" w:cs="Times New Roman" w:eastAsia="Times New Roman" w:hAnsi="PT Astra Serif"/>
                <w:bCs/>
                <w:color w:val="000000"/>
                <w:sz w:val="28"/>
                <w:szCs w:val="28"/>
                <w:lang w:eastAsia="ar-SA"/>
              </w:rPr>
              <w:t>О работе органов и учреждений системы профилактики безнадзорности и правонарушений несовершеннолетних по формированию и реализации межведомственных комплексных программ социальной реабилитации семей, несовершеннолетних, находящихся в социально опасном положении</w:t>
            </w:r>
            <w:r>
              <w:rPr>
                <w:rFonts w:ascii="PT Astra Serif" w:cs="Times New Roman" w:eastAsia="Times New Roman" w:hAnsi="PT Astra Serif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type="dxa" w:w="21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май</w:t>
            </w:r>
          </w:p>
        </w:tc>
        <w:tc>
          <w:tcPr>
            <w:tcW w:type="dxa" w:w="3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120" w:before="0"/>
              <w:contextualSpacing w:val="false"/>
              <w:rPr>
                <w:rFonts w:ascii="PT Astra Serif" w:cs="Times New Roman" w:hAnsi="PT Astra Serif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PT Astra Serif" w:cs="Times New Roman" w:hAnsi="PT Astra Serif"/>
                <w:color w:val="000000"/>
                <w:sz w:val="28"/>
                <w:szCs w:val="28"/>
                <w:shd w:fill="FFFFFF" w:val="clear"/>
              </w:rPr>
              <w:t>Комиссия по делам несовершеннолетних и защите их прав Базарно-Карабулакского муниципального района Саратовской области, Управление образования администрации района, консультант по работе с молодежью, спорту и физической культуре администрации района, МО МВД России «Базарно-Карабулакский», ГАУ СО «КЦСОН Базарно-Карабулакского района», ГУЗ СО «Базарно-Карабулакская РБ», общественные комиссии муниципальных образований района</w:t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51"/>
              <w:numPr>
                <w:ilvl w:val="0"/>
                <w:numId w:val="2"/>
              </w:numPr>
              <w:spacing w:after="0" w:before="0" w:line="100" w:lineRule="atLeast"/>
              <w:contextualSpacing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7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eastAsia="Times New Roman" w:hAnsi="PT Astra Serif"/>
                <w:bCs/>
                <w:sz w:val="28"/>
                <w:szCs w:val="28"/>
                <w:lang w:eastAsia="ar-SA"/>
              </w:rPr>
            </w:pPr>
            <w:r>
              <w:rPr>
                <w:rFonts w:ascii="PT Astra Serif" w:cs="Times New Roman" w:eastAsia="Times New Roman" w:hAnsi="PT Astra Serif"/>
                <w:bCs/>
                <w:sz w:val="28"/>
                <w:szCs w:val="28"/>
                <w:lang w:eastAsia="ar-SA"/>
              </w:rPr>
              <w:t>Об административных штрафах, наложенных комиссией, их оплата гражданами, взыскание в принудительном порядке</w:t>
            </w:r>
          </w:p>
        </w:tc>
        <w:tc>
          <w:tcPr>
            <w:tcW w:type="dxa" w:w="21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июнь</w:t>
            </w:r>
          </w:p>
        </w:tc>
        <w:tc>
          <w:tcPr>
            <w:tcW w:type="dxa" w:w="3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120" w:before="0"/>
              <w:contextualSpacing w:val="false"/>
              <w:rPr>
                <w:rFonts w:ascii="PT Astra Serif" w:cs="Times New Roman" w:hAnsi="PT Astra Serif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PT Astra Serif" w:cs="Times New Roman" w:hAnsi="PT Astra Serif"/>
                <w:color w:val="000000"/>
                <w:sz w:val="28"/>
                <w:szCs w:val="28"/>
                <w:shd w:fill="FFFFFF" w:val="clear"/>
              </w:rPr>
              <w:t>Комиссия по делам несовершеннолетних и защите их прав Базарно-Карабулакского муниципального района Саратовской области, Базарно-Карабулакский отдел судебных приставов ГУ ФССП по Саратовской области</w:t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51"/>
              <w:numPr>
                <w:ilvl w:val="0"/>
                <w:numId w:val="2"/>
              </w:numPr>
              <w:spacing w:after="0" w:before="0" w:line="100" w:lineRule="atLeast"/>
              <w:contextualSpacing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7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0" w:before="0" w:line="100" w:lineRule="atLeast"/>
              <w:contextualSpacing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 организации индивидуально-профилактической работы и занятости подростков, состоящих на учете в </w:t>
            </w: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>комиссии по делам несовершеннолетних и защите их прав Базарно-Карабулакского муниципального района Саратовской области, ПДН МО МВД России «Базарно-Карабулакский»</w:t>
            </w:r>
            <w:r>
              <w:rPr>
                <w:rFonts w:ascii="PT Astra Serif" w:hAnsi="PT Astra Serif"/>
                <w:sz w:val="28"/>
                <w:szCs w:val="28"/>
              </w:rPr>
              <w:t>, а также детей, проживающих в семьях, находящихся в социально-опасном положении</w:t>
            </w:r>
          </w:p>
        </w:tc>
        <w:tc>
          <w:tcPr>
            <w:tcW w:type="dxa" w:w="21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type="dxa" w:w="3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120" w:before="0"/>
              <w:contextualSpacing w:val="false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Управление образования администрации района, Управление культуры  администрации района, ГАУ СО «КЦСОН Базарно-Карабулакского района», МО МВД России «Базарно-Карабулакский», </w:t>
            </w:r>
            <w:r>
              <w:rPr>
                <w:rFonts w:ascii="PT Astra Serif" w:cs="Times New Roman" w:hAnsi="PT Astra Serif"/>
                <w:sz w:val="28"/>
                <w:szCs w:val="28"/>
              </w:rPr>
              <w:t>ГАПОУ СО «Базарно-Карабулакский техникум агробизнеса», ГБОУ СО «Школа-интернат, для обучающихся по адаптированным образовательным программам р.п. Базарный Карабулак»</w:t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51"/>
              <w:numPr>
                <w:ilvl w:val="0"/>
                <w:numId w:val="2"/>
              </w:numPr>
              <w:spacing w:after="0" w:before="0" w:line="100" w:lineRule="atLeast"/>
              <w:contextualSpacing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775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0" w:before="0" w:line="100" w:lineRule="atLeast"/>
              <w:contextualSpacing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 профилактике терроризма и экстремизма среди несовершеннолетних на территории Базарно-КараБулакского муниципального района</w:t>
            </w:r>
          </w:p>
        </w:tc>
        <w:tc>
          <w:tcPr>
            <w:tcW w:type="dxa" w:w="212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type="dxa" w:w="392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120" w:before="0"/>
              <w:contextualSpacing w:val="false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Управление образования администрации района, Управление культуры администрации района, МО МВД России «Базарно-Карабулакский», </w:t>
            </w:r>
            <w:r>
              <w:rPr>
                <w:rFonts w:ascii="PT Astra Serif" w:cs="Times New Roman" w:hAnsi="PT Astra Serif"/>
                <w:sz w:val="28"/>
                <w:szCs w:val="28"/>
              </w:rPr>
              <w:t>ГАПОУ СО «Базарно-Карабулакский техникум агробизнеса», ГБОУ СО «Школа-интернат, для обучающихся по адаптированным образовательным программам р.п. Базарный Карабулак»</w:t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51"/>
              <w:numPr>
                <w:ilvl w:val="0"/>
                <w:numId w:val="2"/>
              </w:numPr>
              <w:spacing w:after="0" w:before="0" w:line="100" w:lineRule="atLeast"/>
              <w:contextualSpacing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775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0" w:before="0" w:line="100" w:lineRule="atLeast"/>
              <w:contextualSpacing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состоянии безнадзорности, правонарушений и антиобщественных действий несовершеннолетних за первое полугодие 2023 года и мерах, принимаемых органами и учреждениями системы профилактики по устранению причин и условий, способствующих этому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type="dxa" w:w="212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июль</w:t>
            </w:r>
          </w:p>
        </w:tc>
        <w:tc>
          <w:tcPr>
            <w:tcW w:type="dxa" w:w="392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120" w:before="0"/>
              <w:contextualSpacing w:val="false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Управление образования администрации района, МО МВД России «Базарно-Карабулакский», </w:t>
            </w:r>
            <w:r>
              <w:rPr>
                <w:rFonts w:ascii="PT Astra Serif" w:cs="Times New Roman" w:hAnsi="PT Astra Serif"/>
                <w:sz w:val="28"/>
                <w:szCs w:val="28"/>
              </w:rPr>
              <w:t>ГАПОУ СО «Базарно-Карабулакский техникум агробизнеса»</w:t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51"/>
              <w:numPr>
                <w:ilvl w:val="0"/>
                <w:numId w:val="2"/>
              </w:numPr>
              <w:spacing w:after="0" w:before="0" w:line="100" w:lineRule="atLeast"/>
              <w:contextualSpacing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775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 итогах организации летней занятости и оздоровления несовершеннолетних, а также временного трудоустройства граждан в возрасте от 14 до 17 лет включительно, состоящих на учете в </w:t>
            </w:r>
            <w:r>
              <w:rPr>
                <w:rFonts w:ascii="PT Astra Serif" w:cs="Times New Roman" w:hAnsi="PT Astra Serif"/>
                <w:bCs/>
                <w:color w:val="000000"/>
                <w:sz w:val="28"/>
                <w:szCs w:val="28"/>
              </w:rPr>
              <w:t>комиссии по делам несовершеннолетних и защите их прав Базарно-Карабулакского муниципального района Саратовской области, ПДН МО МВД России «Базарно-Карабулакский»</w:t>
            </w:r>
          </w:p>
        </w:tc>
        <w:tc>
          <w:tcPr>
            <w:tcW w:type="dxa" w:w="212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август </w:t>
            </w:r>
          </w:p>
        </w:tc>
        <w:tc>
          <w:tcPr>
            <w:tcW w:type="dxa" w:w="392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120" w:before="0"/>
              <w:contextualSpacing w:val="false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Управление образования администрации района, МО МВД России «Базарно-Карабулакский», </w:t>
            </w:r>
            <w:r>
              <w:rPr>
                <w:rFonts w:ascii="PT Astra Serif" w:cs="Times New Roman" w:hAnsi="PT Astra Serif"/>
                <w:sz w:val="28"/>
                <w:szCs w:val="28"/>
              </w:rPr>
              <w:t>ГАПОУ СО «Базарно-Карабулакский техникум агробизнеса», ГАУ СО «КЦСОН Базарно-Карабулакского района», ГКУ СО « Центр занятости населения Базарно-Карабулакского района», ГБОУ СО «Школа-интернат, для обучающихся по адаптированным образовательным программам р.п. Базарный Карабулак»</w:t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51"/>
              <w:numPr>
                <w:ilvl w:val="0"/>
                <w:numId w:val="2"/>
              </w:numPr>
              <w:spacing w:after="0" w:before="0" w:line="100" w:lineRule="atLeast"/>
              <w:contextualSpacing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775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0" w:before="0" w:line="100" w:lineRule="atLeast"/>
              <w:contextualSpacing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Анализ эффективности реабилитационной работы с семьями, находящимися в социально опасном положении </w:t>
            </w:r>
          </w:p>
        </w:tc>
        <w:tc>
          <w:tcPr>
            <w:tcW w:type="dxa" w:w="212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ежеквартально</w:t>
            </w:r>
          </w:p>
        </w:tc>
        <w:tc>
          <w:tcPr>
            <w:tcW w:type="dxa" w:w="392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120" w:before="0"/>
              <w:contextualSpacing w:val="false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ГАУ СО «КЦСОН Базарно-Карабулакского района»</w:t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51"/>
              <w:numPr>
                <w:ilvl w:val="0"/>
                <w:numId w:val="2"/>
              </w:numPr>
              <w:spacing w:after="0" w:before="0" w:line="100" w:lineRule="atLeast"/>
              <w:contextualSpacing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775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0" w:before="0" w:line="100" w:lineRule="atLeast"/>
              <w:contextualSpacing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 проведении межведомственной акции «Помоги пойти учиться»</w:t>
            </w:r>
          </w:p>
        </w:tc>
        <w:tc>
          <w:tcPr>
            <w:tcW w:type="dxa" w:w="212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type="dxa" w:w="392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120" w:before="0"/>
              <w:contextualSpacing w:val="false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Управление образования администрации района, </w:t>
            </w:r>
            <w:r>
              <w:rPr>
                <w:rFonts w:ascii="PT Astra Serif" w:cs="Times New Roman" w:hAnsi="PT Astra Serif"/>
                <w:sz w:val="28"/>
                <w:szCs w:val="28"/>
              </w:rPr>
              <w:t>ГАУ СО «КЦСОН Базарно-Карабулакского района»</w:t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51"/>
              <w:numPr>
                <w:ilvl w:val="0"/>
                <w:numId w:val="2"/>
              </w:numPr>
              <w:spacing w:after="0" w:before="0" w:line="100" w:lineRule="atLeast"/>
              <w:contextualSpacing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775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0" w:before="0" w:line="100" w:lineRule="atLeast"/>
              <w:contextualSpacing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 деятельности учреждений системы профилактики безнадзорности и правонарушений несовершеннолетних района по профилактике жестокого обращения с несовершеннолетними, сексуального или иного насилия в отношении детей, профилактике суицида</w:t>
            </w:r>
          </w:p>
        </w:tc>
        <w:tc>
          <w:tcPr>
            <w:tcW w:type="dxa" w:w="212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type="dxa" w:w="392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120" w:before="0"/>
              <w:contextualSpacing w:val="false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Управление образования администрации района, МО МВД России «Базарно-Карабулакский», </w:t>
            </w:r>
            <w:r>
              <w:rPr>
                <w:rFonts w:ascii="PT Astra Serif" w:cs="Times New Roman" w:hAnsi="PT Astra Serif"/>
                <w:sz w:val="28"/>
                <w:szCs w:val="28"/>
              </w:rPr>
              <w:t>ГАПОУ СО «Базарно-Карабулакский техникум агробизнеса», ГАУ СО «КЦСОН Базарно-Карабулакского района», ГУЗ СО «Базарно-Карабулакская РБ», ГБОУ СО «Школа-интернат, для обучающихся по адаптированным образовательным программам р.п. Базарный Карабулак»</w:t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51"/>
              <w:numPr>
                <w:ilvl w:val="0"/>
                <w:numId w:val="2"/>
              </w:numPr>
              <w:spacing w:after="0" w:before="0" w:line="100" w:lineRule="atLeast"/>
              <w:contextualSpacing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775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0" w:before="0" w:line="100" w:lineRule="atLeast"/>
              <w:contextualSpacing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 работе инспекторов ПДН МО МВД России «Базарно-Карабулакский» по предупреждению правонарушений и преступлений среди несовершеннолетних</w:t>
            </w:r>
          </w:p>
        </w:tc>
        <w:tc>
          <w:tcPr>
            <w:tcW w:type="dxa" w:w="212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ежеквартально</w:t>
            </w:r>
          </w:p>
        </w:tc>
        <w:tc>
          <w:tcPr>
            <w:tcW w:type="dxa" w:w="392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120" w:before="0"/>
              <w:contextualSpacing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 МВД России «Базарно-Карабулакский»</w:t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51"/>
              <w:numPr>
                <w:ilvl w:val="0"/>
                <w:numId w:val="2"/>
              </w:numPr>
              <w:spacing w:after="0" w:before="0" w:line="100" w:lineRule="atLeast"/>
              <w:contextualSpacing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775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0" w:before="0" w:line="100" w:lineRule="atLeast"/>
              <w:contextualSpacing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 профилактике распространения посредством сети «Интернет» деструктивной идеологии в молодежной среде </w:t>
            </w:r>
          </w:p>
        </w:tc>
        <w:tc>
          <w:tcPr>
            <w:tcW w:type="dxa" w:w="212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type="dxa" w:w="392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120" w:before="0"/>
              <w:contextualSpacing w:val="false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Управление образования администрации района, МО МВД России «Базарно-Карабулакский», </w:t>
            </w:r>
            <w:r>
              <w:rPr>
                <w:rFonts w:ascii="PT Astra Serif" w:cs="Times New Roman" w:hAnsi="PT Astra Serif"/>
                <w:sz w:val="28"/>
                <w:szCs w:val="28"/>
              </w:rPr>
              <w:t>ГАПОУ СО «Базарно-Карабулакский техникум агробизнеса», ГБОУ СО «Школа-интернат, для обучающихся по адаптированным образовательным программам р.п. Базарный Карабулак»</w:t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51"/>
              <w:numPr>
                <w:ilvl w:val="0"/>
                <w:numId w:val="2"/>
              </w:numPr>
              <w:spacing w:after="0" w:before="0" w:line="100" w:lineRule="atLeast"/>
              <w:contextualSpacing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775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0" w:before="0" w:line="100" w:lineRule="atLeast"/>
              <w:contextualSpacing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 дополнительных мерах, направленных на профилактику фактов проявлении агрессии несовершеннолетними в образовательных учреждениях </w:t>
            </w:r>
          </w:p>
        </w:tc>
        <w:tc>
          <w:tcPr>
            <w:tcW w:type="dxa" w:w="212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type="dxa" w:w="392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120" w:before="0"/>
              <w:contextualSpacing w:val="false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Управление образования администрации района,  МО МВД России «Базарно-Карабулакский», </w:t>
            </w:r>
            <w:r>
              <w:rPr>
                <w:rFonts w:ascii="PT Astra Serif" w:cs="Times New Roman" w:hAnsi="PT Astra Serif"/>
                <w:sz w:val="28"/>
                <w:szCs w:val="28"/>
              </w:rPr>
              <w:t>ГАПОУ СО «Базарно-Карабулакский техникум агробизнеса», ГБОУ СО «Школа-интернат, для обучающихся по адаптированным образовательным программам р.п. Базарный Карабулак»</w:t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51"/>
              <w:numPr>
                <w:ilvl w:val="0"/>
                <w:numId w:val="2"/>
              </w:numPr>
              <w:spacing w:after="0" w:before="0" w:line="100" w:lineRule="atLeast"/>
              <w:contextualSpacing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775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0" w:before="0" w:line="100" w:lineRule="atLeast"/>
              <w:contextualSpacing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Роль учреждений культуры и спорта в социализации подростков, состоящих на учете в комиссии</w:t>
            </w:r>
          </w:p>
        </w:tc>
        <w:tc>
          <w:tcPr>
            <w:tcW w:type="dxa" w:w="212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type="dxa" w:w="392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120" w:before="0"/>
              <w:contextualSpacing w:val="false"/>
              <w:rPr>
                <w:rFonts w:ascii="PT Astra Serif" w:cs="Times New Roman" w:hAnsi="PT Astra Serif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Управление культуры администрации района, </w:t>
            </w:r>
            <w:r>
              <w:rPr>
                <w:rFonts w:ascii="PT Astra Serif" w:cs="Times New Roman" w:hAnsi="PT Astra Serif"/>
                <w:color w:val="000000"/>
                <w:sz w:val="28"/>
                <w:szCs w:val="28"/>
                <w:shd w:fill="FFFFFF" w:val="clear"/>
              </w:rPr>
              <w:t>консультант по работе с молодежью, спорту и физической культуре администрации района</w:t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51"/>
              <w:numPr>
                <w:ilvl w:val="0"/>
                <w:numId w:val="2"/>
              </w:numPr>
              <w:spacing w:after="0" w:before="0" w:line="100" w:lineRule="atLeast"/>
              <w:contextualSpacing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775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0" w:before="0" w:line="100" w:lineRule="atLeast"/>
              <w:contextualSpacing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 результативности работы общественных комиссий по делам несовершеннолетних и защите их прав по выявлению и реабилитации семей, имеющих признаки социального неблагополучия </w:t>
            </w:r>
          </w:p>
        </w:tc>
        <w:tc>
          <w:tcPr>
            <w:tcW w:type="dxa" w:w="212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ежеквартально</w:t>
            </w:r>
          </w:p>
        </w:tc>
        <w:tc>
          <w:tcPr>
            <w:tcW w:type="dxa" w:w="392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120" w:before="0"/>
              <w:contextualSpacing w:val="false"/>
              <w:rPr>
                <w:rFonts w:ascii="PT Astra Serif" w:cs="Times New Roman" w:hAnsi="PT Astra Serif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PT Astra Serif" w:cs="Times New Roman" w:hAnsi="PT Astra Serif"/>
                <w:color w:val="000000"/>
                <w:sz w:val="28"/>
                <w:szCs w:val="28"/>
                <w:shd w:fill="FFFFFF" w:val="clear"/>
              </w:rPr>
              <w:t>Комиссия по делам несовершеннолетних и защите их прав Базарно-Карабулакского муниципального района Саратовской области, общественные комиссии муниципальных образований района</w:t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51"/>
              <w:numPr>
                <w:ilvl w:val="0"/>
                <w:numId w:val="2"/>
              </w:numPr>
              <w:spacing w:after="0" w:before="0" w:line="100" w:lineRule="atLeast"/>
              <w:contextualSpacing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7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>Об утверждении плана работы комиссии по делам несовершеннолетних и защите их прав Базарно-Карабулакского муниципального района Саратовской области на 2024 год</w:t>
            </w:r>
          </w:p>
          <w:p>
            <w:pPr>
              <w:pStyle w:val="style0"/>
              <w:tabs>
                <w:tab w:leader="none" w:pos="88" w:val="left"/>
              </w:tabs>
              <w:spacing w:after="0" w:before="0" w:line="100" w:lineRule="atLeast"/>
              <w:ind w:firstLine="54" w:left="0" w:right="0"/>
              <w:contextualSpacing w:val="false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</w:r>
          </w:p>
        </w:tc>
        <w:tc>
          <w:tcPr>
            <w:tcW w:type="dxa" w:w="21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декабрь</w:t>
            </w:r>
          </w:p>
        </w:tc>
        <w:tc>
          <w:tcPr>
            <w:tcW w:type="dxa" w:w="3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120" w:before="0"/>
              <w:contextualSpacing w:val="false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Комиссия по делам несовершеннолетних и защите их прав Базарно-Карабулакского муниципального района Саратовской области</w:t>
            </w:r>
          </w:p>
        </w:tc>
      </w:tr>
    </w:tbl>
    <w:p>
      <w:pPr>
        <w:pStyle w:val="style51"/>
        <w:spacing w:after="0" w:before="0" w:line="100" w:lineRule="atLeast"/>
        <w:ind w:hanging="0" w:left="360" w:right="0"/>
        <w:contextualSpacing/>
        <w:jc w:val="center"/>
        <w:rPr>
          <w:rFonts w:ascii="PT Astra Serif" w:cs="Times New Roman" w:hAnsi="PT Astra Serif"/>
          <w:sz w:val="28"/>
          <w:szCs w:val="28"/>
        </w:rPr>
      </w:pPr>
      <w:r>
        <w:rPr>
          <w:rFonts w:ascii="PT Astra Serif" w:cs="Times New Roman" w:hAnsi="PT Astra Serif"/>
          <w:sz w:val="28"/>
          <w:szCs w:val="28"/>
        </w:rPr>
      </w:r>
    </w:p>
    <w:p>
      <w:pPr>
        <w:pStyle w:val="style51"/>
        <w:spacing w:after="0" w:before="0" w:line="100" w:lineRule="atLeast"/>
        <w:ind w:hanging="0" w:left="360" w:right="0"/>
        <w:contextualSpacing/>
        <w:jc w:val="center"/>
        <w:rPr>
          <w:rFonts w:ascii="PT Astra Serif" w:cs="Times New Roman" w:hAnsi="PT Astra Serif"/>
          <w:sz w:val="28"/>
          <w:szCs w:val="28"/>
        </w:rPr>
      </w:pPr>
      <w:r>
        <w:rPr>
          <w:rFonts w:ascii="PT Astra Serif" w:cs="Times New Roman" w:hAnsi="PT Astra Serif"/>
          <w:sz w:val="28"/>
          <w:szCs w:val="28"/>
        </w:rPr>
      </w:r>
    </w:p>
    <w:p>
      <w:pPr>
        <w:pStyle w:val="style51"/>
        <w:spacing w:after="0" w:before="0" w:line="100" w:lineRule="atLeast"/>
        <w:ind w:hanging="0" w:left="360" w:right="0"/>
        <w:contextualSpacing/>
        <w:jc w:val="center"/>
        <w:rPr>
          <w:rFonts w:ascii="PT Astra Serif" w:cs="Times New Roman" w:hAnsi="PT Astra Serif"/>
          <w:sz w:val="28"/>
          <w:szCs w:val="28"/>
        </w:rPr>
      </w:pPr>
      <w:r>
        <w:rPr>
          <w:rFonts w:ascii="PT Astra Serif" w:cs="Times New Roman" w:hAnsi="PT Astra Serif"/>
          <w:sz w:val="28"/>
          <w:szCs w:val="28"/>
        </w:rPr>
      </w:r>
    </w:p>
    <w:p>
      <w:pPr>
        <w:pStyle w:val="style51"/>
        <w:numPr>
          <w:ilvl w:val="0"/>
          <w:numId w:val="1"/>
        </w:numPr>
        <w:spacing w:after="0" w:before="0" w:line="100" w:lineRule="atLeast"/>
        <w:contextualSpacing/>
        <w:jc w:val="center"/>
        <w:rPr>
          <w:rFonts w:ascii="PT Astra Serif" w:cs="Times New Roman" w:hAnsi="PT Astra Serif"/>
          <w:b/>
          <w:sz w:val="28"/>
          <w:szCs w:val="28"/>
        </w:rPr>
      </w:pPr>
      <w:r>
        <w:rPr>
          <w:rFonts w:ascii="PT Astra Serif" w:cs="Times New Roman" w:hAnsi="PT Astra Serif"/>
          <w:b/>
          <w:sz w:val="28"/>
          <w:szCs w:val="28"/>
        </w:rPr>
        <w:t xml:space="preserve">Информационно-аналитическая деятельность </w:t>
      </w:r>
    </w:p>
    <w:p>
      <w:pPr>
        <w:pStyle w:val="style51"/>
        <w:spacing w:after="0" w:before="0" w:line="100" w:lineRule="atLeast"/>
        <w:ind w:hanging="360" w:left="360" w:right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type="dxa" w:w="14570"/>
        <w:jc w:val="left"/>
        <w:tblInd w:type="dxa" w:w="-2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777"/>
        <w:gridCol w:w="7658"/>
        <w:gridCol w:w="2087"/>
        <w:gridCol w:w="4047"/>
      </w:tblGrid>
      <w:tr>
        <w:trPr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 xml:space="preserve">№ </w:t>
            </w:r>
            <w:r>
              <w:rPr>
                <w:rFonts w:ascii="PT Astra Serif" w:cs="Times New Roman" w:hAnsi="PT Astra Serif"/>
                <w:sz w:val="28"/>
                <w:szCs w:val="28"/>
              </w:rPr>
              <w:t>п/п</w:t>
            </w:r>
          </w:p>
        </w:tc>
        <w:tc>
          <w:tcPr>
            <w:tcW w:type="dxa" w:w="76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Наименование мероприятия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Срок проведения</w:t>
            </w:r>
          </w:p>
        </w:tc>
        <w:tc>
          <w:tcPr>
            <w:tcW w:type="dxa" w:w="40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Исполнители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(соисполнители)</w:t>
            </w:r>
          </w:p>
        </w:tc>
      </w:tr>
      <w:tr>
        <w:trPr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1.</w:t>
            </w:r>
          </w:p>
        </w:tc>
        <w:tc>
          <w:tcPr>
            <w:tcW w:type="dxa" w:w="76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Информационное освещение деятельности  комиссии по делам несовершеннолетних и защите их прав Базарно-Карабулакского муниципального района Саратовской области</w:t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Постоянно</w:t>
            </w:r>
          </w:p>
        </w:tc>
        <w:tc>
          <w:tcPr>
            <w:tcW w:type="dxa" w:w="40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>Комиссия по делам несовершеннолетних и защите их прав Базарно-Карабулакского муниципального района Саратовской области</w:t>
            </w:r>
          </w:p>
        </w:tc>
      </w:tr>
      <w:tr>
        <w:trPr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2.</w:t>
            </w:r>
          </w:p>
        </w:tc>
        <w:tc>
          <w:tcPr>
            <w:tcW w:type="dxa" w:w="76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 xml:space="preserve">Анализ </w:t>
            </w:r>
            <w:r>
              <w:rPr>
                <w:rFonts w:ascii="PT Astra Serif" w:cs="Times New Roman" w:hAnsi="PT Astra Serif"/>
                <w:color w:val="000000"/>
                <w:sz w:val="28"/>
                <w:szCs w:val="28"/>
                <w:lang w:eastAsia="ru-RU"/>
              </w:rPr>
              <w:t>планов работы общественных комиссий по делам</w:t>
              <w:br/>
              <w:t>несовершеннолетних и защите их прав муниципальных образований района на 2023 год</w:t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Январь</w:t>
            </w:r>
          </w:p>
        </w:tc>
        <w:tc>
          <w:tcPr>
            <w:tcW w:type="dxa" w:w="40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>Комиссия по делам несовершеннолетних и защите их прав Базарно-Карабулакского муниципального района Саратовской области</w:t>
            </w:r>
          </w:p>
        </w:tc>
      </w:tr>
      <w:tr>
        <w:trPr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3.</w:t>
            </w:r>
          </w:p>
        </w:tc>
        <w:tc>
          <w:tcPr>
            <w:tcW w:type="dxa" w:w="76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Подготовка отчета о деятельности комиссии по делам несовершеннолетних и защите их прав Базарно-Карабулакского муниципального района по профилактике безнадзорности и правонарушений несовершеннолетних за 2022 год по форме № 1-КДН</w:t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Февраль,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март</w:t>
            </w:r>
          </w:p>
        </w:tc>
        <w:tc>
          <w:tcPr>
            <w:tcW w:type="dxa" w:w="40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>Комиссия по делам несовершеннолетних и защите их прав Базарно-Карабулакского муниципального района Саратовской области</w:t>
            </w:r>
          </w:p>
        </w:tc>
      </w:tr>
      <w:tr>
        <w:trPr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4.</w:t>
            </w:r>
          </w:p>
        </w:tc>
        <w:tc>
          <w:tcPr>
            <w:tcW w:type="dxa" w:w="76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cs="Times New Roman" w:hAnsi="PT Astra Serif"/>
                <w:color w:val="000000"/>
                <w:sz w:val="28"/>
                <w:szCs w:val="28"/>
                <w:lang w:eastAsia="ru-RU"/>
              </w:rPr>
              <w:t>Подготовка отчета о работе по профилактике безнадзорности и правонарушений несовершеннолетних на территории Базарно-Карабулакского муниципального района Саратовской области за 2022 год</w:t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Январь-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март</w:t>
            </w:r>
          </w:p>
        </w:tc>
        <w:tc>
          <w:tcPr>
            <w:tcW w:type="dxa" w:w="40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>Комиссия по делам несовершеннолетних и защите их прав Базарно-Карабулакского муниципального района Саратовской области</w:t>
            </w:r>
          </w:p>
        </w:tc>
      </w:tr>
      <w:tr>
        <w:trPr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5.</w:t>
            </w:r>
          </w:p>
        </w:tc>
        <w:tc>
          <w:tcPr>
            <w:tcW w:type="dxa" w:w="76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Анализ выявленных органами и учреждениями системы профилактики причин и условий  безнадзорности и правонарушений несовершеннолетних</w:t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Постоянно</w:t>
            </w:r>
          </w:p>
        </w:tc>
        <w:tc>
          <w:tcPr>
            <w:tcW w:type="dxa" w:w="40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>Комиссия по делам несовершеннолетних и защите их прав Базарно-Карабулакского муниципального района Саратовской области</w:t>
            </w:r>
          </w:p>
        </w:tc>
      </w:tr>
      <w:tr>
        <w:trPr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6.</w:t>
            </w:r>
          </w:p>
        </w:tc>
        <w:tc>
          <w:tcPr>
            <w:tcW w:type="dxa" w:w="76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 xml:space="preserve">Рассмотрение обращений граждан, поступивших в комиссию по делам несовершеннолетних и защите их прав Базарно-Карабулакского муниципального района Саратовской области, в связи с нарушением прав и законных интересов несовершеннолетних </w:t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по мере поступления</w:t>
            </w:r>
          </w:p>
        </w:tc>
        <w:tc>
          <w:tcPr>
            <w:tcW w:type="dxa" w:w="40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>Комиссия по делам несовершеннолетних и защите их прав Базарно-Карабулакского муниципального района Саратовской области</w:t>
            </w:r>
          </w:p>
        </w:tc>
      </w:tr>
      <w:tr>
        <w:trPr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7.</w:t>
            </w:r>
          </w:p>
        </w:tc>
        <w:tc>
          <w:tcPr>
            <w:tcW w:type="dxa" w:w="76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 xml:space="preserve">Ведение учета несовершеннолетних, семей с несовершеннолетними детьми, находящимися в социально-опасном положении, а также иных лиц </w:t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type="dxa" w:w="40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>Комиссия по делам несовершеннолетних и защите их прав Базарно-Карабулакского муниципального района Саратовской области</w:t>
            </w:r>
          </w:p>
        </w:tc>
      </w:tr>
      <w:tr>
        <w:trPr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8.</w:t>
            </w:r>
          </w:p>
        </w:tc>
        <w:tc>
          <w:tcPr>
            <w:tcW w:type="dxa" w:w="76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4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cs="Times New Roman" w:hAnsi="PT Astra Serif"/>
                <w:sz w:val="28"/>
                <w:szCs w:val="28"/>
                <w:lang w:eastAsia="ru-RU"/>
              </w:rPr>
              <w:t>Проведение сверки данных на несовершеннолетних, осужденных условно, к обязательным, исправительным работам, иным мерам наказания несвязанным с лишением свободы</w:t>
            </w:r>
          </w:p>
          <w:p>
            <w:pPr>
              <w:pStyle w:val="style4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ежемесячно</w:t>
            </w:r>
          </w:p>
        </w:tc>
        <w:tc>
          <w:tcPr>
            <w:tcW w:type="dxa" w:w="40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color w:val="000000"/>
                <w:sz w:val="28"/>
                <w:szCs w:val="28"/>
              </w:rPr>
              <w:t>Комиссия по делам несовершеннолетних и защите их прав Базарно-Карабулакского муниципального района Саратовской области, Базарно-Карабулакский МФ ФКУ УИИ УФСИН России по Саратовской области</w:t>
            </w:r>
          </w:p>
        </w:tc>
      </w:tr>
      <w:tr>
        <w:trPr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type="dxa" w:w="76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 xml:space="preserve">Проведение сверки данных на семьи, где родители (один из них) осуждены к наказанию, несвязанному с лишением свободы за незаконный оборот наркотиков </w:t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ежемесячно</w:t>
            </w:r>
          </w:p>
        </w:tc>
        <w:tc>
          <w:tcPr>
            <w:tcW w:type="dxa" w:w="40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color w:val="000000"/>
                <w:sz w:val="28"/>
                <w:szCs w:val="28"/>
              </w:rPr>
              <w:t>Комиссия по делам несовершеннолетних и защите их прав Базарно-Карабулакского муниципального района Саратовской области, Базарно-Карабулакский МФ ФКУ УИИ УФСИН России по Саратовской области</w:t>
            </w:r>
          </w:p>
        </w:tc>
      </w:tr>
      <w:tr>
        <w:trPr>
          <w:cantSplit w:val="false"/>
        </w:trPr>
        <w:tc>
          <w:tcPr>
            <w:tcW w:type="dxa" w:w="77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type="dxa" w:w="765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сверки по административной практике с МО МВД России «Базарно-Карабулакский» </w:t>
            </w:r>
          </w:p>
        </w:tc>
        <w:tc>
          <w:tcPr>
            <w:tcW w:type="dxa" w:w="208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ежемесячно</w:t>
            </w:r>
          </w:p>
        </w:tc>
        <w:tc>
          <w:tcPr>
            <w:tcW w:type="dxa" w:w="404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color w:val="000000"/>
                <w:sz w:val="28"/>
                <w:szCs w:val="28"/>
              </w:rPr>
              <w:t>Комиссия по делам несовершеннолетних и защите их прав Базарно-Карабулакского муниципального района Саратовской области</w:t>
            </w:r>
          </w:p>
        </w:tc>
      </w:tr>
    </w:tbl>
    <w:p>
      <w:pPr>
        <w:pStyle w:val="style51"/>
        <w:spacing w:after="0" w:before="0" w:line="100" w:lineRule="atLeast"/>
        <w:ind w:hanging="0" w:left="360" w:right="0"/>
        <w:contextualSpacing/>
        <w:jc w:val="center"/>
        <w:rPr>
          <w:rFonts w:ascii="PT Astra Serif" w:cs="Times New Roman" w:hAnsi="PT Astra Serif"/>
          <w:b/>
          <w:sz w:val="28"/>
          <w:szCs w:val="28"/>
        </w:rPr>
      </w:pPr>
      <w:r>
        <w:rPr>
          <w:rFonts w:ascii="PT Astra Serif" w:cs="Times New Roman" w:hAnsi="PT Astra Serif"/>
          <w:b/>
          <w:sz w:val="28"/>
          <w:szCs w:val="28"/>
        </w:rPr>
      </w:r>
    </w:p>
    <w:p>
      <w:pPr>
        <w:pStyle w:val="style51"/>
        <w:spacing w:after="0" w:before="0" w:line="100" w:lineRule="atLeast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51"/>
        <w:spacing w:after="0" w:before="0" w:line="100" w:lineRule="atLeast"/>
        <w:contextualSpacing/>
        <w:jc w:val="center"/>
        <w:rPr>
          <w:rFonts w:ascii="PT Astra Serif" w:cs="Times New Roman" w:hAnsi="PT Astra Serif"/>
          <w:b/>
          <w:sz w:val="28"/>
          <w:szCs w:val="28"/>
        </w:rPr>
      </w:pPr>
      <w:r>
        <w:rPr>
          <w:rFonts w:ascii="PT Astra Serif" w:cs="Times New Roman" w:hAnsi="PT Astra Serif"/>
          <w:b/>
          <w:sz w:val="28"/>
          <w:szCs w:val="28"/>
        </w:rPr>
        <w:t xml:space="preserve">3. Нормативно-правовая деятельность </w:t>
      </w:r>
    </w:p>
    <w:p>
      <w:pPr>
        <w:pStyle w:val="style51"/>
        <w:spacing w:after="0" w:before="0" w:line="100" w:lineRule="atLeast"/>
        <w:ind w:hanging="0" w:left="0" w:right="0"/>
        <w:contextualSpacing/>
        <w:jc w:val="center"/>
        <w:rPr>
          <w:rFonts w:ascii="PT Astra Serif" w:cs="Times New Roman" w:hAnsi="PT Astra Serif"/>
          <w:b/>
          <w:sz w:val="28"/>
          <w:szCs w:val="28"/>
        </w:rPr>
      </w:pPr>
      <w:r>
        <w:rPr>
          <w:rFonts w:ascii="PT Astra Serif" w:cs="Times New Roman" w:hAnsi="PT Astra Serif"/>
          <w:b/>
          <w:sz w:val="28"/>
          <w:szCs w:val="28"/>
        </w:rPr>
        <w:t>(разработка проектов законов, госпрограмм, нормативных документов)</w:t>
      </w:r>
    </w:p>
    <w:p>
      <w:pPr>
        <w:pStyle w:val="style51"/>
        <w:spacing w:after="0" w:before="0" w:line="100" w:lineRule="atLeast"/>
        <w:ind w:hanging="0" w:left="0" w:right="0"/>
        <w:contextualSpacing/>
        <w:jc w:val="center"/>
        <w:rPr>
          <w:rFonts w:ascii="PT Astra Serif" w:cs="Times New Roman" w:hAnsi="PT Astra Serif"/>
          <w:sz w:val="28"/>
          <w:szCs w:val="28"/>
        </w:rPr>
      </w:pPr>
      <w:r>
        <w:rPr>
          <w:rFonts w:ascii="PT Astra Serif" w:cs="Times New Roman" w:hAnsi="PT Astra Serif"/>
          <w:sz w:val="28"/>
          <w:szCs w:val="28"/>
        </w:rPr>
      </w:r>
    </w:p>
    <w:tbl>
      <w:tblPr>
        <w:tblW w:type="dxa" w:w="14570"/>
        <w:jc w:val="left"/>
        <w:tblInd w:type="dxa" w:w="-2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769"/>
        <w:gridCol w:w="7448"/>
        <w:gridCol w:w="2222"/>
        <w:gridCol w:w="4130"/>
      </w:tblGrid>
      <w:tr>
        <w:trPr>
          <w:cantSplit w:val="false"/>
        </w:trPr>
        <w:tc>
          <w:tcPr>
            <w:tcW w:type="dxa" w:w="7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 xml:space="preserve">№ </w:t>
            </w:r>
            <w:r>
              <w:rPr>
                <w:rFonts w:ascii="PT Astra Serif" w:cs="Times New Roman" w:hAnsi="PT Astra Serif"/>
                <w:sz w:val="28"/>
                <w:szCs w:val="28"/>
              </w:rPr>
              <w:t>п/п</w:t>
            </w:r>
          </w:p>
        </w:tc>
        <w:tc>
          <w:tcPr>
            <w:tcW w:type="dxa" w:w="74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Наименование мероприятия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Срок проведения</w:t>
            </w:r>
          </w:p>
        </w:tc>
        <w:tc>
          <w:tcPr>
            <w:tcW w:type="dxa" w:w="4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Исполнители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(соисполнители)</w:t>
            </w:r>
          </w:p>
        </w:tc>
      </w:tr>
      <w:tr>
        <w:trPr>
          <w:cantSplit w:val="false"/>
        </w:trPr>
        <w:tc>
          <w:tcPr>
            <w:tcW w:type="dxa" w:w="7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1.</w:t>
            </w:r>
          </w:p>
        </w:tc>
        <w:tc>
          <w:tcPr>
            <w:tcW w:type="dxa" w:w="74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Разработка проектов, программ, нормативных документов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по мере необходимости</w:t>
            </w:r>
          </w:p>
        </w:tc>
        <w:tc>
          <w:tcPr>
            <w:tcW w:type="dxa" w:w="4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color w:val="000000"/>
                <w:sz w:val="28"/>
                <w:szCs w:val="28"/>
              </w:rPr>
              <w:t>Комиссия по делам несовершеннолетних и защите их прав Базарно-Карабулакского муниципального района Саратовской области</w:t>
            </w:r>
          </w:p>
        </w:tc>
      </w:tr>
      <w:tr>
        <w:trPr>
          <w:cantSplit w:val="false"/>
        </w:trPr>
        <w:tc>
          <w:tcPr>
            <w:tcW w:type="dxa" w:w="7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2.</w:t>
            </w:r>
          </w:p>
        </w:tc>
        <w:tc>
          <w:tcPr>
            <w:tcW w:type="dxa" w:w="74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Принятие участие в реализации мероприятий муниципальных программ района </w:t>
            </w:r>
            <w:r>
              <w:rPr>
                <w:rFonts w:ascii="PT Astra Serif" w:cs="Times New Roman" w:hAnsi="PT Astra Serif"/>
                <w:sz w:val="28"/>
                <w:szCs w:val="28"/>
              </w:rPr>
              <w:t xml:space="preserve">«Профилактика правонарушений и усиление  борьбы с преступностью в Базарно-Карабулакском муниципальном районе на 2023-2025 годы», «Комплексные меры противодействия злоупотреблению наркотикам и их незаконному обороту на территории Базарно-Карабулакского муниципального района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 xml:space="preserve">на 2023-2025 годы»  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type="dxa" w:w="4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color w:val="000000"/>
                <w:sz w:val="28"/>
                <w:szCs w:val="28"/>
              </w:rPr>
              <w:t>Комиссия по делам несовершеннолетних и защите их прав Базарно-Карабулакского муниципального района Саратовской области</w:t>
            </w:r>
          </w:p>
        </w:tc>
      </w:tr>
    </w:tbl>
    <w:p>
      <w:pPr>
        <w:pStyle w:val="style51"/>
        <w:spacing w:after="0" w:before="0" w:line="100" w:lineRule="atLeast"/>
        <w:ind w:hanging="0" w:left="360" w:right="0"/>
        <w:contextualSpacing/>
        <w:jc w:val="center"/>
        <w:rPr>
          <w:rFonts w:ascii="PT Astra Serif" w:cs="Times New Roman" w:hAnsi="PT Astra Serif"/>
          <w:sz w:val="28"/>
          <w:szCs w:val="28"/>
        </w:rPr>
      </w:pPr>
      <w:r>
        <w:rPr>
          <w:rFonts w:ascii="PT Astra Serif" w:cs="Times New Roman" w:hAnsi="PT Astra Serif"/>
          <w:sz w:val="28"/>
          <w:szCs w:val="28"/>
        </w:rPr>
      </w:r>
    </w:p>
    <w:p>
      <w:pPr>
        <w:pStyle w:val="style51"/>
        <w:spacing w:after="0" w:before="0" w:line="100" w:lineRule="atLeast"/>
        <w:ind w:hanging="360" w:left="360" w:right="0"/>
        <w:contextualSpacing/>
        <w:jc w:val="center"/>
        <w:rPr>
          <w:rFonts w:ascii="PT Astra Serif" w:cs="Times New Roman" w:hAnsi="PT Astra Serif"/>
          <w:b/>
          <w:sz w:val="28"/>
          <w:szCs w:val="28"/>
        </w:rPr>
      </w:pPr>
      <w:r>
        <w:rPr>
          <w:rFonts w:ascii="PT Astra Serif" w:cs="Times New Roman" w:hAnsi="PT Astra Serif"/>
          <w:b/>
          <w:sz w:val="28"/>
          <w:szCs w:val="28"/>
        </w:rPr>
        <w:t xml:space="preserve">4. Инструктивно-методическая деятельность </w:t>
      </w:r>
    </w:p>
    <w:p>
      <w:pPr>
        <w:pStyle w:val="style51"/>
        <w:numPr>
          <w:ilvl w:val="0"/>
          <w:numId w:val="1"/>
        </w:numPr>
        <w:spacing w:after="0" w:before="0" w:line="100" w:lineRule="atLeast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type="dxa" w:w="14570"/>
        <w:jc w:val="left"/>
        <w:tblInd w:type="dxa" w:w="-2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858"/>
        <w:gridCol w:w="7389"/>
        <w:gridCol w:w="2215"/>
        <w:gridCol w:w="4107"/>
      </w:tblGrid>
      <w:tr>
        <w:trPr>
          <w:cantSplit w:val="false"/>
        </w:trPr>
        <w:tc>
          <w:tcPr>
            <w:tcW w:type="dxa" w:w="85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 xml:space="preserve">№ </w:t>
            </w:r>
            <w:r>
              <w:rPr>
                <w:rFonts w:ascii="PT Astra Serif" w:cs="Times New Roman" w:hAnsi="PT Astra Serif"/>
                <w:sz w:val="28"/>
                <w:szCs w:val="28"/>
              </w:rPr>
              <w:t>п/п</w:t>
            </w:r>
          </w:p>
        </w:tc>
        <w:tc>
          <w:tcPr>
            <w:tcW w:type="dxa" w:w="738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Наименование мероприятия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22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Срок проведения</w:t>
            </w:r>
          </w:p>
        </w:tc>
        <w:tc>
          <w:tcPr>
            <w:tcW w:type="dxa" w:w="4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Исполнители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(соисполнители)</w:t>
            </w:r>
          </w:p>
        </w:tc>
      </w:tr>
      <w:tr>
        <w:trPr>
          <w:cantSplit w:val="false"/>
        </w:trPr>
        <w:tc>
          <w:tcPr>
            <w:tcW w:type="dxa" w:w="85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1.</w:t>
            </w:r>
          </w:p>
        </w:tc>
        <w:tc>
          <w:tcPr>
            <w:tcW w:type="dxa" w:w="738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Организация и проведение семинаров, совещаний, конференций</w:t>
            </w:r>
          </w:p>
        </w:tc>
        <w:tc>
          <w:tcPr>
            <w:tcW w:type="dxa" w:w="22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 xml:space="preserve">в течение года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type="dxa" w:w="4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Комиссия по делам несовершеннолетних и защите их прав Базарно-Карабулакского муниципального района Саратовской области</w:t>
            </w:r>
          </w:p>
        </w:tc>
      </w:tr>
      <w:tr>
        <w:trPr>
          <w:cantSplit w:val="false"/>
        </w:trPr>
        <w:tc>
          <w:tcPr>
            <w:tcW w:type="dxa" w:w="85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2.</w:t>
            </w:r>
          </w:p>
        </w:tc>
        <w:tc>
          <w:tcPr>
            <w:tcW w:type="dxa" w:w="738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 xml:space="preserve">Оказание методической помощи ответственным секретарям общественных комиссией муниципальных образований района по делопроизводству </w:t>
            </w:r>
          </w:p>
        </w:tc>
        <w:tc>
          <w:tcPr>
            <w:tcW w:type="dxa" w:w="22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ежеквартально</w:t>
            </w:r>
          </w:p>
        </w:tc>
        <w:tc>
          <w:tcPr>
            <w:tcW w:type="dxa" w:w="4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Комиссия по делам несовершеннолетних и защите их прав Базарно-Карабулакского муниципального района Саратовской области</w:t>
            </w:r>
          </w:p>
        </w:tc>
      </w:tr>
      <w:tr>
        <w:trPr>
          <w:cantSplit w:val="false"/>
        </w:trPr>
        <w:tc>
          <w:tcPr>
            <w:tcW w:type="dxa" w:w="7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3.</w:t>
            </w:r>
          </w:p>
        </w:tc>
        <w:tc>
          <w:tcPr>
            <w:tcW w:type="dxa" w:w="739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Участие в мероприятиях, проводимых учреждениями системы профилактики по пропаганде среди несовершеннолетних и их родителей правовых знаний, разъяснению административной и уголовной ответственности, а также повышению профессиональной грамотности специалистов </w:t>
            </w:r>
          </w:p>
        </w:tc>
        <w:tc>
          <w:tcPr>
            <w:tcW w:type="dxa" w:w="22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type="dxa" w:w="420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Комиссия по делам несовершеннолетних и защите их прав Базарно-Карабулакского муниципального района Саратовской области</w:t>
            </w:r>
          </w:p>
        </w:tc>
      </w:tr>
      <w:tr>
        <w:trPr>
          <w:cantSplit w:val="false"/>
        </w:trPr>
        <w:tc>
          <w:tcPr>
            <w:tcW w:type="dxa" w:w="7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4.</w:t>
            </w:r>
          </w:p>
        </w:tc>
        <w:tc>
          <w:tcPr>
            <w:tcW w:type="dxa" w:w="739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Проведение заседаний комиссии по делам несовершеннолетних и защите их прав Базарно-Карабулакского муниципального района</w:t>
            </w:r>
          </w:p>
        </w:tc>
        <w:tc>
          <w:tcPr>
            <w:tcW w:type="dxa" w:w="22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 xml:space="preserve">Ежемесячно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(не реже 2-х раз)</w:t>
            </w:r>
          </w:p>
        </w:tc>
        <w:tc>
          <w:tcPr>
            <w:tcW w:type="dxa" w:w="420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Комиссия по делам несовершеннолетних и защите их прав Базарно-Карабулакского муниципального района Саратовской области</w:t>
            </w:r>
          </w:p>
        </w:tc>
      </w:tr>
    </w:tbl>
    <w:p>
      <w:pPr>
        <w:pStyle w:val="style51"/>
        <w:spacing w:after="0" w:before="0" w:line="100" w:lineRule="atLeast"/>
        <w:ind w:hanging="0" w:left="0" w:right="0"/>
        <w:contextualSpacing/>
        <w:jc w:val="center"/>
        <w:rPr>
          <w:rFonts w:ascii="PT Astra Serif" w:cs="Times New Roman" w:hAnsi="PT Astra Serif"/>
          <w:sz w:val="28"/>
          <w:szCs w:val="28"/>
        </w:rPr>
      </w:pPr>
      <w:r>
        <w:rPr>
          <w:rFonts w:ascii="PT Astra Serif" w:cs="Times New Roman" w:hAnsi="PT Astra Serif"/>
          <w:sz w:val="28"/>
          <w:szCs w:val="28"/>
        </w:rPr>
      </w:r>
    </w:p>
    <w:p>
      <w:pPr>
        <w:pStyle w:val="style51"/>
        <w:spacing w:after="0" w:before="0" w:line="100" w:lineRule="atLeast"/>
        <w:ind w:hanging="360" w:left="360" w:right="0"/>
        <w:contextualSpacing/>
        <w:jc w:val="center"/>
        <w:rPr>
          <w:rFonts w:ascii="PT Astra Serif" w:cs="Times New Roman" w:hAnsi="PT Astra Serif"/>
          <w:sz w:val="28"/>
          <w:szCs w:val="28"/>
        </w:rPr>
      </w:pPr>
      <w:r>
        <w:rPr>
          <w:rFonts w:ascii="PT Astra Serif" w:cs="Times New Roman" w:hAnsi="PT Astra Serif"/>
          <w:b/>
          <w:sz w:val="28"/>
          <w:szCs w:val="28"/>
        </w:rPr>
        <w:t xml:space="preserve">5. Организационно-практическая деятельность </w:t>
      </w:r>
      <w:r>
        <w:rPr>
          <w:rFonts w:ascii="PT Astra Serif" w:cs="Times New Roman" w:hAnsi="PT Astra Serif"/>
          <w:sz w:val="28"/>
          <w:szCs w:val="28"/>
        </w:rPr>
        <w:t xml:space="preserve"> </w:t>
      </w:r>
    </w:p>
    <w:tbl>
      <w:tblPr>
        <w:tblW w:type="dxa" w:w="14570"/>
        <w:jc w:val="left"/>
        <w:tblInd w:type="dxa" w:w="-2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769"/>
        <w:gridCol w:w="7468"/>
        <w:gridCol w:w="2202"/>
        <w:gridCol w:w="4130"/>
      </w:tblGrid>
      <w:tr>
        <w:trPr>
          <w:cantSplit w:val="false"/>
        </w:trPr>
        <w:tc>
          <w:tcPr>
            <w:tcW w:type="dxa" w:w="7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 xml:space="preserve">№ </w:t>
            </w:r>
            <w:r>
              <w:rPr>
                <w:rFonts w:ascii="PT Astra Serif" w:cs="Times New Roman" w:hAnsi="PT Astra Serif"/>
                <w:sz w:val="28"/>
                <w:szCs w:val="28"/>
              </w:rPr>
              <w:t>п/п</w:t>
            </w:r>
          </w:p>
        </w:tc>
        <w:tc>
          <w:tcPr>
            <w:tcW w:type="dxa" w:w="7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Наименование мероприятия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22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Срок проведения</w:t>
            </w:r>
          </w:p>
        </w:tc>
        <w:tc>
          <w:tcPr>
            <w:tcW w:type="dxa" w:w="4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Исполнители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(соисполнители)</w:t>
            </w:r>
          </w:p>
        </w:tc>
      </w:tr>
      <w:tr>
        <w:trPr>
          <w:cantSplit w:val="false"/>
        </w:trPr>
        <w:tc>
          <w:tcPr>
            <w:tcW w:type="dxa" w:w="7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1.</w:t>
            </w:r>
          </w:p>
        </w:tc>
        <w:tc>
          <w:tcPr>
            <w:tcW w:type="dxa" w:w="7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Участие в акции «Семья без наркотиков»</w:t>
            </w:r>
          </w:p>
        </w:tc>
        <w:tc>
          <w:tcPr>
            <w:tcW w:type="dxa" w:w="22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Июнь,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декабрь</w:t>
            </w:r>
          </w:p>
        </w:tc>
        <w:tc>
          <w:tcPr>
            <w:tcW w:type="dxa" w:w="4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>Комиссия по делам несовершеннолетних и защите их прав Базарно-Карабулакского муниципального района Саратовской области,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 xml:space="preserve">МО МВД России «Базарно-Карабулакский»,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color w:val="000000"/>
                <w:sz w:val="28"/>
                <w:szCs w:val="28"/>
              </w:rPr>
              <w:t>Базарно-Карабулакский МФ ФКУ УИИ УФСИН России по Саратовской области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2.</w:t>
            </w:r>
          </w:p>
        </w:tc>
        <w:tc>
          <w:tcPr>
            <w:tcW w:type="dxa" w:w="7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Участие в акции «Защита»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22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Июнь,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сентябрь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4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>Комиссия по делам несовершеннолетних и защите их прав Базарно-Карабулакского муниципального района Саратовской области,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color w:val="000000"/>
                <w:sz w:val="28"/>
                <w:szCs w:val="28"/>
              </w:rPr>
              <w:t>Базарно-Карабулакский МФ ФКУ УИИ УФСИН России по Саратовской области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3.</w:t>
            </w:r>
          </w:p>
        </w:tc>
        <w:tc>
          <w:tcPr>
            <w:tcW w:type="dxa" w:w="7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Участие в акции «Забота»</w:t>
            </w:r>
          </w:p>
        </w:tc>
        <w:tc>
          <w:tcPr>
            <w:tcW w:type="dxa" w:w="22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Июль,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ноябрь</w:t>
            </w:r>
          </w:p>
        </w:tc>
        <w:tc>
          <w:tcPr>
            <w:tcW w:type="dxa" w:w="4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>Комиссия по делам несовершеннолетних и защите их прав Базарно-Карабулакского муниципального района Саратовской области,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>МО МВД России «Базарно-Карабулакский»</w:t>
            </w:r>
          </w:p>
        </w:tc>
      </w:tr>
      <w:tr>
        <w:trPr>
          <w:cantSplit w:val="false"/>
        </w:trPr>
        <w:tc>
          <w:tcPr>
            <w:tcW w:type="dxa" w:w="7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4.</w:t>
            </w:r>
          </w:p>
        </w:tc>
        <w:tc>
          <w:tcPr>
            <w:tcW w:type="dxa" w:w="7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Участие в акции «Толерантность-дорога к миру и гражданскому согласию»</w:t>
            </w:r>
          </w:p>
        </w:tc>
        <w:tc>
          <w:tcPr>
            <w:tcW w:type="dxa" w:w="22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Август</w:t>
            </w:r>
          </w:p>
        </w:tc>
        <w:tc>
          <w:tcPr>
            <w:tcW w:type="dxa" w:w="4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>Комиссия по делам несовершеннолетних и защите их прав Базарно-Карабулакского муниципального района Саратовской области,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color w:val="000000"/>
                <w:sz w:val="28"/>
                <w:szCs w:val="28"/>
              </w:rPr>
              <w:t>Базарно-Карабулакский МФ ФКУ УИИ УФСИН России по Саратовской области</w:t>
            </w:r>
          </w:p>
        </w:tc>
      </w:tr>
      <w:tr>
        <w:trPr>
          <w:cantSplit w:val="false"/>
        </w:trPr>
        <w:tc>
          <w:tcPr>
            <w:tcW w:type="dxa" w:w="7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5.</w:t>
            </w:r>
          </w:p>
        </w:tc>
        <w:tc>
          <w:tcPr>
            <w:tcW w:type="dxa" w:w="7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Участие во Всероссийской межведомственной комплексной оперативно-профилактической операции «Дети России-2022»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22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Апрель,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ноябрь</w:t>
            </w:r>
          </w:p>
        </w:tc>
        <w:tc>
          <w:tcPr>
            <w:tcW w:type="dxa" w:w="4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>ГУЗ СО «Базарно-Карабулакская РБ»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>МО МВД Росиии «Базарно-Карабулакский»</w:t>
            </w:r>
          </w:p>
        </w:tc>
      </w:tr>
      <w:tr>
        <w:trPr>
          <w:cantSplit w:val="false"/>
        </w:trPr>
        <w:tc>
          <w:tcPr>
            <w:tcW w:type="dxa" w:w="7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6.</w:t>
            </w:r>
          </w:p>
        </w:tc>
        <w:tc>
          <w:tcPr>
            <w:tcW w:type="dxa" w:w="7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spacing w:val="-4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pacing w:val="-4"/>
                <w:sz w:val="28"/>
                <w:szCs w:val="28"/>
              </w:rPr>
              <w:t>Участие в федеральном оперативно-профилактическом мероприятии «С ненавистью и ксенофобией нам не по пути»</w:t>
            </w:r>
          </w:p>
        </w:tc>
        <w:tc>
          <w:tcPr>
            <w:tcW w:type="dxa" w:w="22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Ноябрь</w:t>
            </w:r>
          </w:p>
        </w:tc>
        <w:tc>
          <w:tcPr>
            <w:tcW w:type="dxa" w:w="4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>МО МВД России «Базарно-Карабулакский»,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>Комиссия по делам несовершеннолетних и защите их прав Базарно-Карабулакского муниципального района Саратовской области</w:t>
            </w:r>
          </w:p>
        </w:tc>
      </w:tr>
      <w:tr>
        <w:trPr>
          <w:cantSplit w:val="false"/>
        </w:trPr>
        <w:tc>
          <w:tcPr>
            <w:tcW w:type="dxa" w:w="7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7.</w:t>
            </w:r>
          </w:p>
        </w:tc>
        <w:tc>
          <w:tcPr>
            <w:tcW w:type="dxa" w:w="7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Участие в акции «Подросток-Досуг»</w:t>
            </w:r>
          </w:p>
        </w:tc>
        <w:tc>
          <w:tcPr>
            <w:tcW w:type="dxa" w:w="22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Март,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ноябрь</w:t>
            </w:r>
          </w:p>
        </w:tc>
        <w:tc>
          <w:tcPr>
            <w:tcW w:type="dxa" w:w="4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>Комиссия по делам несовершеннолетних и защите их прав Базарно-Карабулакского муниципального района Саратовской области</w:t>
            </w:r>
          </w:p>
        </w:tc>
      </w:tr>
      <w:tr>
        <w:trPr>
          <w:cantSplit w:val="false"/>
        </w:trPr>
        <w:tc>
          <w:tcPr>
            <w:tcW w:type="dxa" w:w="7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8.</w:t>
            </w:r>
          </w:p>
        </w:tc>
        <w:tc>
          <w:tcPr>
            <w:tcW w:type="dxa" w:w="7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Посещение семей, находящихся в социально-опасном положении, а также несовершеннолетних, состоящих на различных видах учета</w:t>
            </w:r>
          </w:p>
        </w:tc>
        <w:tc>
          <w:tcPr>
            <w:tcW w:type="dxa" w:w="22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type="dxa" w:w="4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>Члены  комиссии по делам несовершеннолетних и защите их прав Базарно-Карабулакского муниципального района Саратовской области</w:t>
            </w:r>
          </w:p>
        </w:tc>
      </w:tr>
    </w:tbl>
    <w:p>
      <w:pPr>
        <w:pStyle w:val="style51"/>
        <w:spacing w:after="0" w:before="0" w:line="100" w:lineRule="atLeast"/>
        <w:ind w:hanging="0" w:left="0" w:right="0"/>
        <w:contextualSpacing/>
        <w:jc w:val="center"/>
        <w:rPr>
          <w:rFonts w:ascii="PT Astra Serif" w:cs="Times New Roman" w:hAnsi="PT Astra Serif"/>
          <w:sz w:val="28"/>
          <w:szCs w:val="28"/>
        </w:rPr>
      </w:pPr>
      <w:r>
        <w:rPr>
          <w:rFonts w:ascii="PT Astra Serif" w:cs="Times New Roman" w:hAnsi="PT Astra Serif"/>
          <w:sz w:val="28"/>
          <w:szCs w:val="28"/>
        </w:rPr>
      </w:r>
    </w:p>
    <w:p>
      <w:pPr>
        <w:pStyle w:val="style51"/>
        <w:numPr>
          <w:ilvl w:val="0"/>
          <w:numId w:val="1"/>
        </w:numPr>
        <w:spacing w:after="0" w:before="0" w:line="100" w:lineRule="atLeast"/>
        <w:contextualSpacing/>
        <w:jc w:val="center"/>
        <w:rPr>
          <w:rFonts w:ascii="PT Astra Serif" w:cs="Times New Roman" w:hAnsi="PT Astra Serif"/>
          <w:b/>
          <w:sz w:val="28"/>
          <w:szCs w:val="28"/>
        </w:rPr>
      </w:pPr>
      <w:r>
        <w:rPr>
          <w:rFonts w:ascii="PT Astra Serif" w:cs="Times New Roman" w:hAnsi="PT Astra Serif"/>
          <w:b/>
          <w:sz w:val="28"/>
          <w:szCs w:val="28"/>
        </w:rPr>
        <w:t>Осуществление координации межведомственного взаимодействия</w:t>
      </w:r>
    </w:p>
    <w:p>
      <w:pPr>
        <w:pStyle w:val="style51"/>
        <w:spacing w:after="0" w:before="0" w:line="100" w:lineRule="atLeast"/>
        <w:ind w:hanging="0" w:left="0" w:right="0"/>
        <w:contextualSpacing/>
        <w:jc w:val="center"/>
        <w:rPr>
          <w:rFonts w:ascii="PT Astra Serif" w:cs="Times New Roman" w:hAnsi="PT Astra Serif"/>
          <w:b/>
          <w:sz w:val="28"/>
          <w:szCs w:val="28"/>
        </w:rPr>
      </w:pPr>
      <w:r>
        <w:rPr>
          <w:rFonts w:ascii="PT Astra Serif" w:cs="Times New Roman" w:hAnsi="PT Astra Serif"/>
          <w:b/>
          <w:sz w:val="28"/>
          <w:szCs w:val="28"/>
        </w:rPr>
        <w:t xml:space="preserve">органов и учреждений системы профилактики </w:t>
      </w:r>
    </w:p>
    <w:p>
      <w:pPr>
        <w:pStyle w:val="style51"/>
        <w:spacing w:after="0" w:before="0" w:line="100" w:lineRule="atLeast"/>
        <w:ind w:hanging="0" w:left="0" w:right="0"/>
        <w:contextualSpacing/>
        <w:jc w:val="center"/>
        <w:rPr>
          <w:rFonts w:ascii="PT Astra Serif" w:cs="Times New Roman" w:hAnsi="PT Astra Serif"/>
          <w:sz w:val="28"/>
          <w:szCs w:val="28"/>
        </w:rPr>
      </w:pPr>
      <w:r>
        <w:rPr>
          <w:rFonts w:ascii="PT Astra Serif" w:cs="Times New Roman" w:hAnsi="PT Astra Serif"/>
          <w:sz w:val="28"/>
          <w:szCs w:val="28"/>
        </w:rPr>
        <w:t xml:space="preserve"> </w:t>
      </w:r>
    </w:p>
    <w:tbl>
      <w:tblPr>
        <w:tblW w:type="dxa" w:w="14570"/>
        <w:jc w:val="left"/>
        <w:tblInd w:type="dxa" w:w="-2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767"/>
        <w:gridCol w:w="7456"/>
        <w:gridCol w:w="2351"/>
        <w:gridCol w:w="3995"/>
      </w:tblGrid>
      <w:tr>
        <w:trPr>
          <w:cantSplit w:val="false"/>
        </w:trPr>
        <w:tc>
          <w:tcPr>
            <w:tcW w:type="dxa" w:w="7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 xml:space="preserve">№ </w:t>
            </w:r>
            <w:r>
              <w:rPr>
                <w:rFonts w:ascii="PT Astra Serif" w:cs="Times New Roman" w:hAnsi="PT Astra Serif"/>
                <w:sz w:val="28"/>
                <w:szCs w:val="28"/>
              </w:rPr>
              <w:t>п/п</w:t>
            </w:r>
          </w:p>
        </w:tc>
        <w:tc>
          <w:tcPr>
            <w:tcW w:type="dxa" w:w="7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Наименование мероприятия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</w:r>
          </w:p>
        </w:tc>
        <w:tc>
          <w:tcPr>
            <w:tcW w:type="dxa" w:w="23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Срок проведения</w:t>
            </w:r>
          </w:p>
        </w:tc>
        <w:tc>
          <w:tcPr>
            <w:tcW w:type="dxa" w:w="3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Исполнители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(соисполнители)</w:t>
            </w:r>
          </w:p>
        </w:tc>
      </w:tr>
      <w:tr>
        <w:trPr>
          <w:cantSplit w:val="false"/>
        </w:trPr>
        <w:tc>
          <w:tcPr>
            <w:tcW w:type="dxa" w:w="7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1.</w:t>
            </w:r>
          </w:p>
        </w:tc>
        <w:tc>
          <w:tcPr>
            <w:tcW w:type="dxa" w:w="7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 xml:space="preserve">Организация и проведение выездных заседаний КДН и ЗП на базе муниципальных образований района </w:t>
            </w:r>
          </w:p>
        </w:tc>
        <w:tc>
          <w:tcPr>
            <w:tcW w:type="dxa" w:w="23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по мере необходимости</w:t>
            </w:r>
          </w:p>
        </w:tc>
        <w:tc>
          <w:tcPr>
            <w:tcW w:type="dxa" w:w="3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>Комиссия по делам несовершеннолетних и защите их прав Базарно-Карабулакского муниципального района Саратовской области</w:t>
            </w:r>
          </w:p>
        </w:tc>
      </w:tr>
      <w:tr>
        <w:trPr>
          <w:cantSplit w:val="false"/>
        </w:trPr>
        <w:tc>
          <w:tcPr>
            <w:tcW w:type="dxa" w:w="7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2.</w:t>
            </w:r>
          </w:p>
        </w:tc>
        <w:tc>
          <w:tcPr>
            <w:tcW w:type="dxa" w:w="7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Организация посещений членами комиссии по делам несовершеннолетних и защите их прав Базарно-Карабулакского муниципального района Саратовской области организаций, обеспечивающих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сообщений, о нарушении прав и законных интересов несовершеннолетних.</w:t>
            </w:r>
          </w:p>
        </w:tc>
        <w:tc>
          <w:tcPr>
            <w:tcW w:type="dxa" w:w="23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T Astra Serif" w:cs="Times New Roman" w:hAnsi="PT Astra Serif"/>
                <w:sz w:val="28"/>
                <w:szCs w:val="28"/>
              </w:rPr>
            </w:pPr>
            <w:r>
              <w:rPr>
                <w:rFonts w:ascii="PT Astra Serif" w:cs="Times New Roman" w:hAnsi="PT Astra Serif"/>
                <w:sz w:val="28"/>
                <w:szCs w:val="28"/>
              </w:rPr>
              <w:t>По мере необходимости</w:t>
            </w:r>
          </w:p>
        </w:tc>
        <w:tc>
          <w:tcPr>
            <w:tcW w:type="dxa" w:w="3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Astra Serif" w:cs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cs="Times New Roman" w:hAnsi="PT Astra Serif"/>
                <w:bCs/>
                <w:sz w:val="28"/>
                <w:szCs w:val="28"/>
              </w:rPr>
              <w:t>Комиссия по делам несовершеннолетних и защите их прав Базарно-Карабулакского муниципального района Саратовской области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sectPr>
      <w:type w:val="nextPage"/>
      <w:pgSz w:h="11906" w:orient="landscape" w:w="16838"/>
      <w:pgMar w:bottom="709" w:footer="0" w:gutter="0" w:header="0" w:left="1134" w:right="1134" w:top="1560"/>
      <w:pgNumType w:fmt="decimal"/>
      <w:formProt w:val="false"/>
      <w:textDirection w:val="lrTb"/>
      <w:docGrid w:charSpace="2048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PT Astra Serif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  <w:rPr/>
    </w:lvl>
    <w:lvl w:ilvl="1">
      <w:start w:val="1"/>
      <w:numFmt w:val="lowerLetter"/>
      <w:lvlText w:val="%2."/>
      <w:lvlJc w:val="left"/>
      <w:pPr>
        <w:ind w:hanging="360" w:left="1800"/>
      </w:pPr>
      <w:rPr/>
    </w:lvl>
    <w:lvl w:ilvl="2">
      <w:start w:val="1"/>
      <w:numFmt w:val="lowerRoman"/>
      <w:lvlText w:val="%3."/>
      <w:lvlJc w:val="right"/>
      <w:pPr>
        <w:ind w:hanging="180" w:left="2520"/>
      </w:pPr>
      <w:rPr/>
    </w:lvl>
    <w:lvl w:ilvl="3">
      <w:start w:val="1"/>
      <w:numFmt w:val="decimal"/>
      <w:lvlText w:val="%4."/>
      <w:lvlJc w:val="left"/>
      <w:pPr>
        <w:ind w:hanging="360" w:left="3240"/>
      </w:pPr>
      <w:rPr/>
    </w:lvl>
    <w:lvl w:ilvl="4">
      <w:start w:val="1"/>
      <w:numFmt w:val="lowerLetter"/>
      <w:lvlText w:val="%5."/>
      <w:lvlJc w:val="left"/>
      <w:pPr>
        <w:ind w:hanging="360" w:left="3960"/>
      </w:pPr>
      <w:rPr/>
    </w:lvl>
    <w:lvl w:ilvl="5">
      <w:start w:val="1"/>
      <w:numFmt w:val="lowerRoman"/>
      <w:lvlText w:val="%6."/>
      <w:lvlJc w:val="right"/>
      <w:pPr>
        <w:ind w:hanging="180" w:left="4680"/>
      </w:pPr>
      <w:rPr/>
    </w:lvl>
    <w:lvl w:ilvl="6">
      <w:start w:val="1"/>
      <w:numFmt w:val="decimal"/>
      <w:lvlText w:val="%7."/>
      <w:lvlJc w:val="left"/>
      <w:pPr>
        <w:ind w:hanging="360" w:left="5400"/>
      </w:pPr>
      <w:rPr/>
    </w:lvl>
    <w:lvl w:ilvl="7">
      <w:start w:val="1"/>
      <w:numFmt w:val="lowerLetter"/>
      <w:lvlText w:val="%8."/>
      <w:lvlJc w:val="left"/>
      <w:pPr>
        <w:ind w:hanging="360" w:left="6120"/>
      </w:pPr>
      <w:rPr/>
    </w:lvl>
    <w:lvl w:ilvl="8">
      <w:start w:val="1"/>
      <w:numFmt w:val="lowerRoman"/>
      <w:lvlText w:val="%9."/>
      <w:lvlJc w:val="right"/>
      <w:pPr>
        <w:ind w:hanging="180" w:left="68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hanging="360" w:left="360"/>
      </w:pPr>
      <w:rPr/>
    </w:lvl>
    <w:lvl w:ilvl="1">
      <w:start w:val="1"/>
      <w:numFmt w:val="lowerLetter"/>
      <w:lvlText w:val="%2."/>
      <w:lvlJc w:val="left"/>
      <w:pPr>
        <w:ind w:hanging="360" w:left="1800"/>
      </w:pPr>
      <w:rPr/>
    </w:lvl>
    <w:lvl w:ilvl="2">
      <w:start w:val="1"/>
      <w:numFmt w:val="lowerRoman"/>
      <w:lvlText w:val="%3."/>
      <w:lvlJc w:val="right"/>
      <w:pPr>
        <w:ind w:hanging="180" w:left="2520"/>
      </w:pPr>
      <w:rPr/>
    </w:lvl>
    <w:lvl w:ilvl="3">
      <w:start w:val="1"/>
      <w:numFmt w:val="decimal"/>
      <w:lvlText w:val="%4."/>
      <w:lvlJc w:val="left"/>
      <w:pPr>
        <w:ind w:hanging="360" w:left="3240"/>
      </w:pPr>
      <w:rPr/>
    </w:lvl>
    <w:lvl w:ilvl="4">
      <w:start w:val="1"/>
      <w:numFmt w:val="lowerLetter"/>
      <w:lvlText w:val="%5."/>
      <w:lvlJc w:val="left"/>
      <w:pPr>
        <w:ind w:hanging="360" w:left="3960"/>
      </w:pPr>
      <w:rPr/>
    </w:lvl>
    <w:lvl w:ilvl="5">
      <w:start w:val="1"/>
      <w:numFmt w:val="lowerRoman"/>
      <w:lvlText w:val="%6."/>
      <w:lvlJc w:val="right"/>
      <w:pPr>
        <w:ind w:hanging="180" w:left="4680"/>
      </w:pPr>
      <w:rPr/>
    </w:lvl>
    <w:lvl w:ilvl="6">
      <w:start w:val="1"/>
      <w:numFmt w:val="decimal"/>
      <w:lvlText w:val="%7."/>
      <w:lvlJc w:val="left"/>
      <w:pPr>
        <w:ind w:hanging="360" w:left="5400"/>
      </w:pPr>
      <w:rPr/>
    </w:lvl>
    <w:lvl w:ilvl="7">
      <w:start w:val="1"/>
      <w:numFmt w:val="lowerLetter"/>
      <w:lvlText w:val="%8."/>
      <w:lvlJc w:val="left"/>
      <w:pPr>
        <w:ind w:hanging="360" w:left="6120"/>
      </w:pPr>
      <w:rPr/>
    </w:lvl>
    <w:lvl w:ilvl="8">
      <w:start w:val="1"/>
      <w:numFmt w:val="lowerRoman"/>
      <w:lvlText w:val="%9."/>
      <w:lvlJc w:val="right"/>
      <w:pPr>
        <w:ind w:hanging="180" w:left="6840"/>
      </w:pPr>
      <w:rPr/>
    </w:lvl>
  </w:abstractNum>
  <w:abstractNum w:abstractNumId="3">
    <w:lvl w:ilvl="0">
      <w:start w:val="1"/>
      <w:numFmt w:val="bullet"/>
      <w:lvlText w:val=""/>
      <w:lvlJc w:val="left"/>
      <w:pPr>
        <w:ind w:hanging="360" w:left="1146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866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86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306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026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746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466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86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906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upperRoman"/>
      <w:lvlText w:val="%1."/>
      <w:lvlJc w:val="left"/>
      <w:pPr>
        <w:ind w:hanging="720" w:left="1146"/>
      </w:pPr>
      <w:rPr>
        <w:b/>
      </w:rPr>
    </w:lvl>
    <w:lvl w:ilvl="1">
      <w:start w:val="1"/>
      <w:numFmt w:val="lowerLetter"/>
      <w:lvlText w:val="%2."/>
      <w:lvlJc w:val="left"/>
      <w:pPr>
        <w:ind w:hanging="360" w:left="1506"/>
      </w:pPr>
      <w:rPr/>
    </w:lvl>
    <w:lvl w:ilvl="2">
      <w:start w:val="1"/>
      <w:numFmt w:val="lowerRoman"/>
      <w:lvlText w:val="%3."/>
      <w:lvlJc w:val="right"/>
      <w:pPr>
        <w:ind w:hanging="180" w:left="2226"/>
      </w:pPr>
      <w:rPr/>
    </w:lvl>
    <w:lvl w:ilvl="3">
      <w:start w:val="1"/>
      <w:numFmt w:val="decimal"/>
      <w:lvlText w:val="%4."/>
      <w:lvlJc w:val="left"/>
      <w:pPr>
        <w:ind w:hanging="360" w:left="2946"/>
      </w:pPr>
      <w:rPr/>
    </w:lvl>
    <w:lvl w:ilvl="4">
      <w:start w:val="1"/>
      <w:numFmt w:val="lowerLetter"/>
      <w:lvlText w:val="%5."/>
      <w:lvlJc w:val="left"/>
      <w:pPr>
        <w:ind w:hanging="360" w:left="3666"/>
      </w:pPr>
      <w:rPr/>
    </w:lvl>
    <w:lvl w:ilvl="5">
      <w:start w:val="1"/>
      <w:numFmt w:val="lowerRoman"/>
      <w:lvlText w:val="%6."/>
      <w:lvlJc w:val="right"/>
      <w:pPr>
        <w:ind w:hanging="180" w:left="4386"/>
      </w:pPr>
      <w:rPr/>
    </w:lvl>
    <w:lvl w:ilvl="6">
      <w:start w:val="1"/>
      <w:numFmt w:val="decimal"/>
      <w:lvlText w:val="%7."/>
      <w:lvlJc w:val="left"/>
      <w:pPr>
        <w:ind w:hanging="360" w:left="5106"/>
      </w:pPr>
      <w:rPr/>
    </w:lvl>
    <w:lvl w:ilvl="7">
      <w:start w:val="1"/>
      <w:numFmt w:val="lowerLetter"/>
      <w:lvlText w:val="%8."/>
      <w:lvlJc w:val="left"/>
      <w:pPr>
        <w:ind w:hanging="360" w:left="5826"/>
      </w:pPr>
      <w:rPr/>
    </w:lvl>
    <w:lvl w:ilvl="8">
      <w:start w:val="1"/>
      <w:numFmt w:val="lowerRoman"/>
      <w:lvlText w:val="%9."/>
      <w:lvlJc w:val="right"/>
      <w:pPr>
        <w:ind w:hanging="180" w:left="6546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" w:type="paragraph">
    <w:name w:val="Заголовок 1"/>
    <w:basedOn w:val="style43"/>
    <w:next w:val="style1"/>
    <w:pPr/>
    <w:rPr/>
  </w:style>
  <w:style w:styleId="style2" w:type="paragraph">
    <w:name w:val="Заголовок 2"/>
    <w:basedOn w:val="style43"/>
    <w:next w:val="style2"/>
    <w:pPr/>
    <w:rPr/>
  </w:style>
  <w:style w:styleId="style3" w:type="paragraph">
    <w:name w:val="Заголовок 3"/>
    <w:basedOn w:val="style43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mbria" w:cs="" w:hAnsi="Cambria"/>
      <w:b/>
      <w:bCs/>
      <w:color w:val="00000A"/>
      <w:sz w:val="32"/>
      <w:szCs w:val="32"/>
      <w:lang w:eastAsia="en-US"/>
    </w:rPr>
  </w:style>
  <w:style w:styleId="style17" w:type="character">
    <w:name w:val="Heading 2 Char"/>
    <w:basedOn w:val="style15"/>
    <w:next w:val="style17"/>
    <w:rPr>
      <w:rFonts w:ascii="Cambria" w:cs="" w:hAnsi="Cambria"/>
      <w:b/>
      <w:bCs/>
      <w:i/>
      <w:iCs/>
      <w:color w:val="00000A"/>
      <w:sz w:val="28"/>
      <w:szCs w:val="28"/>
      <w:lang w:eastAsia="en-US"/>
    </w:rPr>
  </w:style>
  <w:style w:styleId="style18" w:type="character">
    <w:name w:val="Heading 3 Char"/>
    <w:basedOn w:val="style15"/>
    <w:next w:val="style18"/>
    <w:rPr>
      <w:rFonts w:ascii="Cambria" w:cs="" w:hAnsi="Cambria"/>
      <w:b/>
      <w:bCs/>
      <w:color w:val="00000A"/>
      <w:sz w:val="26"/>
      <w:szCs w:val="26"/>
      <w:lang w:eastAsia="en-US"/>
    </w:rPr>
  </w:style>
  <w:style w:styleId="style19" w:type="character">
    <w:name w:val="fontstyle01"/>
    <w:basedOn w:val="style15"/>
    <w:next w:val="style19"/>
    <w:rPr>
      <w:rFonts w:ascii="Times New Roman" w:cs="Times New Roman" w:hAnsi="Times New Roman"/>
      <w:color w:val="000000"/>
      <w:sz w:val="24"/>
      <w:szCs w:val="24"/>
    </w:rPr>
  </w:style>
  <w:style w:styleId="style20" w:type="character">
    <w:name w:val="Текст выноски Знак"/>
    <w:basedOn w:val="style15"/>
    <w:next w:val="style20"/>
    <w:rPr>
      <w:rFonts w:ascii="Tahoma" w:cs="Tahoma" w:hAnsi="Tahoma"/>
      <w:sz w:val="16"/>
      <w:szCs w:val="16"/>
    </w:rPr>
  </w:style>
  <w:style w:styleId="style21" w:type="character">
    <w:name w:val="ListLabel 1"/>
    <w:next w:val="style21"/>
    <w:rPr>
      <w:b/>
    </w:rPr>
  </w:style>
  <w:style w:styleId="style22" w:type="character">
    <w:name w:val="ListLabel 2"/>
    <w:next w:val="style22"/>
    <w:rPr/>
  </w:style>
  <w:style w:styleId="style23" w:type="character">
    <w:name w:val="ListLabel 3"/>
    <w:next w:val="style23"/>
    <w:rPr>
      <w:b/>
    </w:rPr>
  </w:style>
  <w:style w:styleId="style24" w:type="character">
    <w:name w:val="ListLabel 4"/>
    <w:next w:val="style24"/>
    <w:rPr/>
  </w:style>
  <w:style w:styleId="style25" w:type="character">
    <w:name w:val="ListLabel 5"/>
    <w:next w:val="style25"/>
    <w:rPr/>
  </w:style>
  <w:style w:styleId="style26" w:type="character">
    <w:name w:val="ListLabel 6"/>
    <w:next w:val="style26"/>
    <w:rPr/>
  </w:style>
  <w:style w:styleId="style27" w:type="character">
    <w:name w:val="ListLabel 7"/>
    <w:next w:val="style27"/>
    <w:rPr>
      <w:b/>
    </w:rPr>
  </w:style>
  <w:style w:styleId="style28" w:type="character">
    <w:name w:val="ListLabel 8"/>
    <w:next w:val="style28"/>
    <w:rPr/>
  </w:style>
  <w:style w:styleId="style29" w:type="character">
    <w:name w:val="ListLabel 9"/>
    <w:next w:val="style29"/>
    <w:rPr/>
  </w:style>
  <w:style w:styleId="style30" w:type="character">
    <w:name w:val="ListLabel 10"/>
    <w:next w:val="style30"/>
    <w:rPr/>
  </w:style>
  <w:style w:styleId="style31" w:type="character">
    <w:name w:val="ListLabel 11"/>
    <w:next w:val="style31"/>
    <w:rPr>
      <w:b/>
    </w:rPr>
  </w:style>
  <w:style w:styleId="style32" w:type="character">
    <w:name w:val="ListLabel 12"/>
    <w:next w:val="style32"/>
    <w:rPr/>
  </w:style>
  <w:style w:styleId="style33" w:type="character">
    <w:name w:val="ListLabel 13"/>
    <w:next w:val="style33"/>
    <w:rPr/>
  </w:style>
  <w:style w:styleId="style34" w:type="character">
    <w:name w:val="ListLabel 14"/>
    <w:next w:val="style34"/>
    <w:rPr/>
  </w:style>
  <w:style w:styleId="style35" w:type="character">
    <w:name w:val="ListLabel 15"/>
    <w:next w:val="style35"/>
    <w:rPr>
      <w:b/>
    </w:rPr>
  </w:style>
  <w:style w:styleId="style36" w:type="character">
    <w:name w:val="Body Text Char"/>
    <w:basedOn w:val="style15"/>
    <w:next w:val="style36"/>
    <w:rPr>
      <w:rFonts w:cs="Calibri" w:eastAsia="SimSun"/>
      <w:color w:val="00000A"/>
      <w:lang w:eastAsia="en-US"/>
    </w:rPr>
  </w:style>
  <w:style w:styleId="style37" w:type="character">
    <w:name w:val="Title Char"/>
    <w:basedOn w:val="style15"/>
    <w:next w:val="style37"/>
    <w:rPr>
      <w:rFonts w:ascii="Cambria" w:cs="" w:hAnsi="Cambria"/>
      <w:b/>
      <w:bCs/>
      <w:color w:val="00000A"/>
      <w:sz w:val="32"/>
      <w:szCs w:val="32"/>
      <w:lang w:eastAsia="en-US"/>
    </w:rPr>
  </w:style>
  <w:style w:styleId="style38" w:type="character">
    <w:name w:val="Balloon Text Char"/>
    <w:basedOn w:val="style15"/>
    <w:next w:val="style38"/>
    <w:rPr>
      <w:rFonts w:ascii="Times New Roman" w:cs="Calibri" w:eastAsia="SimSun" w:hAnsi="Times New Roman"/>
      <w:color w:val="00000A"/>
      <w:sz w:val="0"/>
      <w:szCs w:val="0"/>
      <w:lang w:eastAsia="en-US"/>
    </w:rPr>
  </w:style>
  <w:style w:styleId="style39" w:type="character">
    <w:name w:val="Header Char"/>
    <w:basedOn w:val="style15"/>
    <w:next w:val="style39"/>
    <w:rPr>
      <w:rFonts w:cs="Calibri" w:eastAsia="SimSun"/>
      <w:color w:val="00000A"/>
      <w:lang w:eastAsia="en-US"/>
    </w:rPr>
  </w:style>
  <w:style w:styleId="style40" w:type="character">
    <w:name w:val="Subtitle Char"/>
    <w:basedOn w:val="style15"/>
    <w:next w:val="style40"/>
    <w:rPr>
      <w:rFonts w:ascii="Cambria" w:cs="" w:hAnsi="Cambria"/>
      <w:color w:val="00000A"/>
      <w:sz w:val="24"/>
      <w:szCs w:val="24"/>
      <w:lang w:eastAsia="en-US"/>
    </w:rPr>
  </w:style>
  <w:style w:styleId="style41" w:type="character">
    <w:name w:val="ListLabel 16"/>
    <w:next w:val="style41"/>
    <w:rPr>
      <w:rFonts w:cs="Times New Roman"/>
    </w:rPr>
  </w:style>
  <w:style w:styleId="style42" w:type="character">
    <w:name w:val="ListLabel 17"/>
    <w:next w:val="style42"/>
    <w:rPr>
      <w:rFonts w:cs="Times New Roman"/>
      <w:b/>
    </w:rPr>
  </w:style>
  <w:style w:styleId="style43" w:type="paragraph">
    <w:name w:val="Заголовок"/>
    <w:basedOn w:val="style0"/>
    <w:next w:val="style4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4" w:type="paragraph">
    <w:name w:val="Основной текст"/>
    <w:basedOn w:val="style0"/>
    <w:next w:val="style44"/>
    <w:pPr>
      <w:spacing w:after="120" w:before="0"/>
      <w:contextualSpacing w:val="false"/>
    </w:pPr>
    <w:rPr/>
  </w:style>
  <w:style w:styleId="style45" w:type="paragraph">
    <w:name w:val="Список"/>
    <w:basedOn w:val="style44"/>
    <w:next w:val="style45"/>
    <w:pPr/>
    <w:rPr>
      <w:rFonts w:cs="Mangal"/>
    </w:rPr>
  </w:style>
  <w:style w:styleId="style46" w:type="paragraph">
    <w:name w:val="Название"/>
    <w:basedOn w:val="style0"/>
    <w:next w:val="style4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7" w:type="paragraph">
    <w:name w:val="Указатель"/>
    <w:basedOn w:val="style0"/>
    <w:next w:val="style47"/>
    <w:pPr>
      <w:suppressLineNumbers/>
    </w:pPr>
    <w:rPr>
      <w:rFonts w:cs="Mangal"/>
    </w:rPr>
  </w:style>
  <w:style w:styleId="style48" w:type="paragraph">
    <w:name w:val="Заглавие"/>
    <w:basedOn w:val="style43"/>
    <w:next w:val="style48"/>
    <w:pPr>
      <w:suppressLineNumbers/>
      <w:spacing w:after="120" w:before="120"/>
      <w:contextualSpacing w:val="false"/>
      <w:jc w:val="left"/>
    </w:pPr>
    <w:rPr>
      <w:rFonts w:cs="Mangal"/>
      <w:i/>
      <w:iCs/>
      <w:sz w:val="24"/>
      <w:szCs w:val="24"/>
    </w:rPr>
  </w:style>
  <w:style w:styleId="style49" w:type="paragraph">
    <w:name w:val="index 1"/>
    <w:basedOn w:val="style0"/>
    <w:next w:val="style49"/>
    <w:pPr>
      <w:ind w:hanging="220" w:left="220" w:right="0"/>
    </w:pPr>
    <w:rPr/>
  </w:style>
  <w:style w:styleId="style50" w:type="paragraph">
    <w:name w:val="index heading"/>
    <w:basedOn w:val="style0"/>
    <w:next w:val="style50"/>
    <w:pPr>
      <w:suppressLineNumbers/>
    </w:pPr>
    <w:rPr>
      <w:rFonts w:cs="Mangal"/>
    </w:rPr>
  </w:style>
  <w:style w:styleId="style51" w:type="paragraph">
    <w:name w:val="List Paragraph"/>
    <w:basedOn w:val="style0"/>
    <w:next w:val="style51"/>
    <w:pPr>
      <w:spacing w:after="200" w:before="0"/>
      <w:ind w:hanging="0" w:left="720" w:right="0"/>
      <w:contextualSpacing/>
    </w:pPr>
    <w:rPr/>
  </w:style>
  <w:style w:styleId="style52" w:type="paragraph">
    <w:name w:val="для документов"/>
    <w:basedOn w:val="style0"/>
    <w:next w:val="style52"/>
    <w:pPr>
      <w:spacing w:after="0" w:before="0" w:line="100" w:lineRule="atLeast"/>
      <w:ind w:firstLine="709" w:left="0" w:right="0"/>
      <w:contextualSpacing w:val="false"/>
      <w:jc w:val="both"/>
    </w:pPr>
    <w:rPr>
      <w:rFonts w:ascii="Times New Roman" w:cs="Times New Roman" w:eastAsia="Times New Roman" w:hAnsi="Times New Roman"/>
      <w:sz w:val="28"/>
      <w:szCs w:val="28"/>
      <w:lang w:eastAsia="ru-RU"/>
    </w:rPr>
  </w:style>
  <w:style w:styleId="style53" w:type="paragraph">
    <w:name w:val="Balloon Text"/>
    <w:basedOn w:val="style0"/>
    <w:next w:val="style5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54" w:type="paragraph">
    <w:name w:val="Содержимое таблицы"/>
    <w:basedOn w:val="style0"/>
    <w:next w:val="style54"/>
    <w:pPr/>
    <w:rPr/>
  </w:style>
  <w:style w:styleId="style55" w:type="paragraph">
    <w:name w:val="Заголовок таблицы"/>
    <w:basedOn w:val="style54"/>
    <w:next w:val="style55"/>
    <w:pPr/>
    <w:rPr/>
  </w:style>
  <w:style w:styleId="style56" w:type="paragraph">
    <w:name w:val="Верхний колонтитул"/>
    <w:basedOn w:val="style0"/>
    <w:next w:val="style56"/>
    <w:pPr>
      <w:tabs>
        <w:tab w:leader="none" w:pos="4153" w:val="center"/>
        <w:tab w:leader="none" w:pos="8306" w:val="right"/>
      </w:tabs>
    </w:pPr>
    <w:rPr/>
  </w:style>
  <w:style w:styleId="style57" w:type="paragraph">
    <w:name w:val="Block Text"/>
    <w:basedOn w:val="style0"/>
    <w:next w:val="style57"/>
    <w:pPr/>
    <w:rPr/>
  </w:style>
  <w:style w:styleId="style58" w:type="paragraph">
    <w:name w:val="Подзаголовок"/>
    <w:basedOn w:val="style43"/>
    <w:next w:val="style58"/>
    <w:pPr>
      <w:jc w:val="left"/>
    </w:pPr>
    <w:rPr/>
  </w:style>
  <w:style w:styleId="style59" w:type="paragraph">
    <w:name w:val="Цитата"/>
    <w:basedOn w:val="style0"/>
    <w:next w:val="style5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548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2021-12-20T06:23:00Z</dcterms:created>
  <dc:creator>Admin</dc:creator>
  <cp:lastModifiedBy>user</cp:lastModifiedBy>
  <cp:lastPrinted>2023-01-10T12:01:17Z</cp:lastPrinted>
  <dcterms:modified xsi:type="dcterms:W3CDTF">2023-01-10T07:51:00Z</dcterms:modified>
  <cp:revision>82</cp:revision>
</cp:coreProperties>
</file>