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  <w:bookmarkStart w:id="0" w:name="_GoBack"/>
      <w:bookmarkEnd w:id="0"/>
      <w:r w:rsidRPr="003C53C8">
        <w:rPr>
          <w:rFonts w:ascii="PT Astra Serif" w:eastAsia="Calibri" w:hAnsi="PT Astra Serif" w:cs="Times New Roman"/>
          <w:noProof/>
          <w:sz w:val="24"/>
          <w:szCs w:val="20"/>
          <w:lang w:eastAsia="ru-RU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АДМИНИСТРАЦИя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Базарно-Карабулакского МУНИЦИПАЛЬНОГО района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Саратовской области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ПОСТАНОВЛЕНИЕ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2D24FE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От </w:t>
      </w:r>
      <w:r w:rsidR="007855A3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28.08.2026 г.</w:t>
      </w:r>
      <w:r w:rsidRPr="003C53C8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9C0767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</w:t>
      </w:r>
      <w:r w:rsidRPr="003C53C8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</w:t>
      </w:r>
      <w:r w:rsidR="003C7839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</w:t>
      </w:r>
      <w:r w:rsidRPr="003C53C8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</w:t>
      </w:r>
      <w:r w:rsidRPr="009C0767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№</w:t>
      </w:r>
      <w:r w:rsidR="002D24FE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</w:t>
      </w:r>
      <w:r w:rsidR="007855A3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664</w:t>
      </w:r>
      <w:r w:rsidR="003C7839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_</w:t>
      </w:r>
      <w:r w:rsidR="00716A82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    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3C53C8">
        <w:rPr>
          <w:rFonts w:ascii="PT Astra Serif" w:eastAsia="Calibri" w:hAnsi="PT Astra Serif" w:cs="Times New Roman"/>
          <w:sz w:val="24"/>
          <w:szCs w:val="24"/>
          <w:lang w:eastAsia="ru-RU"/>
        </w:rPr>
        <w:t>р.п. Базарный Карабулак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E5534A" w:rsidRDefault="00071768" w:rsidP="00C010F4">
      <w:pPr>
        <w:pStyle w:val="docdata"/>
        <w:spacing w:before="0" w:beforeAutospacing="0" w:after="0" w:afterAutospacing="0"/>
        <w:jc w:val="both"/>
        <w:rPr>
          <w:b/>
        </w:rPr>
      </w:pPr>
      <w:r w:rsidRPr="00C010F4">
        <w:rPr>
          <w:b/>
        </w:rPr>
        <w:t xml:space="preserve">Об организации работы с заявлениями </w:t>
      </w:r>
    </w:p>
    <w:p w:rsidR="00E5534A" w:rsidRDefault="005E2025" w:rsidP="00C010F4">
      <w:pPr>
        <w:pStyle w:val="docdata"/>
        <w:spacing w:before="0" w:beforeAutospacing="0" w:after="0" w:afterAutospacing="0"/>
        <w:jc w:val="both"/>
        <w:rPr>
          <w:b/>
        </w:rPr>
      </w:pPr>
      <w:r w:rsidRPr="005E2025">
        <w:rPr>
          <w:b/>
        </w:rPr>
        <w:t xml:space="preserve">о включении в Схему размещения </w:t>
      </w:r>
    </w:p>
    <w:p w:rsidR="00E5534A" w:rsidRDefault="005E2025" w:rsidP="00C010F4">
      <w:pPr>
        <w:pStyle w:val="docdata"/>
        <w:spacing w:before="0" w:beforeAutospacing="0" w:after="0" w:afterAutospacing="0"/>
        <w:jc w:val="both"/>
        <w:rPr>
          <w:b/>
        </w:rPr>
      </w:pPr>
      <w:r w:rsidRPr="005E2025">
        <w:rPr>
          <w:b/>
        </w:rPr>
        <w:t xml:space="preserve">нестационарных торговых объектов и </w:t>
      </w:r>
    </w:p>
    <w:p w:rsidR="00E5534A" w:rsidRDefault="005E2025" w:rsidP="00C010F4">
      <w:pPr>
        <w:pStyle w:val="docdata"/>
        <w:spacing w:before="0" w:beforeAutospacing="0" w:after="0" w:afterAutospacing="0"/>
        <w:jc w:val="both"/>
        <w:rPr>
          <w:b/>
        </w:rPr>
      </w:pPr>
      <w:r w:rsidRPr="005E2025">
        <w:rPr>
          <w:b/>
        </w:rPr>
        <w:t xml:space="preserve">исключении из нее </w:t>
      </w:r>
      <w:proofErr w:type="gramStart"/>
      <w:r w:rsidRPr="005E2025">
        <w:rPr>
          <w:b/>
        </w:rPr>
        <w:t>нестационарных</w:t>
      </w:r>
      <w:proofErr w:type="gramEnd"/>
      <w:r w:rsidRPr="005E2025">
        <w:rPr>
          <w:b/>
        </w:rPr>
        <w:t xml:space="preserve"> </w:t>
      </w:r>
    </w:p>
    <w:p w:rsidR="00E5534A" w:rsidRDefault="005E2025" w:rsidP="00C010F4">
      <w:pPr>
        <w:pStyle w:val="docdata"/>
        <w:spacing w:before="0" w:beforeAutospacing="0" w:after="0" w:afterAutospacing="0"/>
        <w:jc w:val="both"/>
        <w:rPr>
          <w:b/>
        </w:rPr>
      </w:pPr>
      <w:r w:rsidRPr="005E2025">
        <w:rPr>
          <w:b/>
        </w:rPr>
        <w:t>торговых о</w:t>
      </w:r>
      <w:r w:rsidR="00C92F2F">
        <w:rPr>
          <w:b/>
        </w:rPr>
        <w:t xml:space="preserve">бъектов, расположенных </w:t>
      </w:r>
    </w:p>
    <w:p w:rsidR="00E5534A" w:rsidRDefault="00C92F2F" w:rsidP="00C010F4">
      <w:pPr>
        <w:pStyle w:val="docdata"/>
        <w:spacing w:before="0" w:beforeAutospacing="0" w:after="0" w:afterAutospacing="0"/>
        <w:jc w:val="both"/>
        <w:rPr>
          <w:b/>
        </w:rPr>
      </w:pPr>
      <w:r>
        <w:rPr>
          <w:b/>
        </w:rPr>
        <w:t>на земельных участках</w:t>
      </w:r>
      <w:r w:rsidR="005E2025" w:rsidRPr="005E2025">
        <w:rPr>
          <w:b/>
        </w:rPr>
        <w:t xml:space="preserve">, находящихся </w:t>
      </w:r>
    </w:p>
    <w:p w:rsidR="005E2025" w:rsidRPr="00C010F4" w:rsidRDefault="005E2025" w:rsidP="00C010F4">
      <w:pPr>
        <w:pStyle w:val="docdata"/>
        <w:spacing w:before="0" w:beforeAutospacing="0" w:after="0" w:afterAutospacing="0"/>
        <w:jc w:val="both"/>
        <w:rPr>
          <w:b/>
        </w:rPr>
      </w:pPr>
      <w:r w:rsidRPr="005E2025">
        <w:rPr>
          <w:b/>
        </w:rPr>
        <w:t xml:space="preserve">в частной собственности </w:t>
      </w:r>
    </w:p>
    <w:p w:rsidR="00071768" w:rsidRDefault="00071768" w:rsidP="007A42F8">
      <w:pPr>
        <w:pStyle w:val="docdata"/>
        <w:spacing w:before="0" w:beforeAutospacing="0" w:after="0" w:afterAutospacing="0"/>
        <w:ind w:firstLine="708"/>
        <w:jc w:val="both"/>
      </w:pPr>
    </w:p>
    <w:p w:rsidR="003B13F4" w:rsidRDefault="00716A82" w:rsidP="003B13F4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  <w:r w:rsidRPr="00FB38E6">
        <w:rPr>
          <w:rFonts w:ascii="PT Astra Serif" w:eastAsiaTheme="minorEastAsia" w:hAnsi="PT Astra Serif"/>
          <w:bCs/>
        </w:rPr>
        <w:t xml:space="preserve">В </w:t>
      </w:r>
      <w:r w:rsidRPr="00D51E41">
        <w:rPr>
          <w:rFonts w:ascii="PT Astra Serif" w:eastAsiaTheme="minorEastAsia" w:hAnsi="PT Astra Serif"/>
          <w:bCs/>
        </w:rPr>
        <w:t>соответствии</w:t>
      </w:r>
      <w:r w:rsidR="001948F1">
        <w:rPr>
          <w:rFonts w:ascii="PT Astra Serif" w:eastAsiaTheme="minorEastAsia" w:hAnsi="PT Astra Serif"/>
          <w:bCs/>
        </w:rPr>
        <w:t xml:space="preserve"> </w:t>
      </w:r>
      <w:r w:rsidR="001948F1">
        <w:t xml:space="preserve">со ст. 10 Федерального закона от 28.12.2009 № 381-ФЗ </w:t>
      </w:r>
      <w:r w:rsidR="001948F1">
        <w:br/>
      </w:r>
      <w:proofErr w:type="gramStart"/>
      <w:r w:rsidR="001948F1">
        <w:t>«Об основах государственного регулирования торговой деятельности в Российской Федерации»,</w:t>
      </w:r>
      <w:r w:rsidRPr="00D51E41">
        <w:rPr>
          <w:rFonts w:ascii="PT Astra Serif" w:eastAsiaTheme="minorEastAsia" w:hAnsi="PT Astra Serif"/>
          <w:bCs/>
        </w:rPr>
        <w:t xml:space="preserve"> </w:t>
      </w:r>
      <w:r w:rsidR="001948F1">
        <w:rPr>
          <w:rFonts w:ascii="PT Astra Serif" w:eastAsiaTheme="minorEastAsia" w:hAnsi="PT Astra Serif"/>
          <w:bCs/>
        </w:rPr>
        <w:t>П</w:t>
      </w:r>
      <w:r w:rsidR="00C010F4" w:rsidRPr="00C010F4">
        <w:rPr>
          <w:rFonts w:ascii="PT Astra Serif" w:eastAsiaTheme="minorEastAsia" w:hAnsi="PT Astra Serif"/>
          <w:bCs/>
        </w:rPr>
        <w:t>остановление</w:t>
      </w:r>
      <w:r w:rsidR="00A515F4">
        <w:rPr>
          <w:rFonts w:ascii="PT Astra Serif" w:eastAsiaTheme="minorEastAsia" w:hAnsi="PT Astra Serif"/>
          <w:bCs/>
        </w:rPr>
        <w:t>м</w:t>
      </w:r>
      <w:r w:rsidR="00C010F4" w:rsidRPr="00C010F4">
        <w:rPr>
          <w:rFonts w:ascii="PT Astra Serif" w:eastAsiaTheme="minorEastAsia" w:hAnsi="PT Astra Serif"/>
          <w:bCs/>
        </w:rPr>
        <w:t xml:space="preserve"> Правительства Саратовской области от </w:t>
      </w:r>
      <w:r w:rsidR="00A515F4">
        <w:rPr>
          <w:rFonts w:ascii="PT Astra Serif" w:eastAsiaTheme="minorEastAsia" w:hAnsi="PT Astra Serif"/>
          <w:bCs/>
        </w:rPr>
        <w:t>06.05.2026</w:t>
      </w:r>
      <w:r w:rsidR="00C010F4" w:rsidRPr="00C010F4">
        <w:rPr>
          <w:rFonts w:ascii="PT Astra Serif" w:eastAsiaTheme="minorEastAsia" w:hAnsi="PT Astra Serif"/>
          <w:bCs/>
        </w:rPr>
        <w:t xml:space="preserve"> </w:t>
      </w:r>
      <w:r w:rsidR="00A515F4">
        <w:rPr>
          <w:rFonts w:ascii="PT Astra Serif" w:eastAsiaTheme="minorEastAsia" w:hAnsi="PT Astra Serif"/>
          <w:bCs/>
        </w:rPr>
        <w:t>№ 355-П «</w:t>
      </w:r>
      <w:r w:rsidR="00C010F4" w:rsidRPr="00C010F4">
        <w:rPr>
          <w:rFonts w:ascii="PT Astra Serif" w:eastAsiaTheme="minorEastAsia" w:hAnsi="PT Astra Serif"/>
          <w:bCs/>
        </w:rPr>
        <w:t>Об</w:t>
      </w:r>
      <w:r w:rsidR="00C010F4" w:rsidRPr="00A515F4">
        <w:rPr>
          <w:rFonts w:ascii="PT Astra Serif" w:eastAsiaTheme="minorEastAsia" w:hAnsi="PT Astra Serif"/>
          <w:bCs/>
        </w:rPr>
        <w:t xml:space="preserve"> установлении требования о включении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</w:t>
      </w:r>
      <w:r w:rsidR="00A515F4" w:rsidRPr="00A515F4">
        <w:rPr>
          <w:rFonts w:ascii="PT Astra Serif" w:eastAsiaTheme="minorEastAsia" w:hAnsi="PT Astra Serif" w:hint="eastAsia"/>
          <w:bCs/>
        </w:rPr>
        <w:t>»</w:t>
      </w:r>
      <w:r w:rsidR="00D51E41">
        <w:rPr>
          <w:rFonts w:ascii="PT Astra Serif" w:eastAsiaTheme="minorEastAsia" w:hAnsi="PT Astra Serif"/>
          <w:bCs/>
        </w:rPr>
        <w:t>,</w:t>
      </w:r>
      <w:r w:rsidR="00A515F4">
        <w:rPr>
          <w:rFonts w:ascii="PT Astra Serif" w:eastAsiaTheme="minorEastAsia" w:hAnsi="PT Astra Serif"/>
          <w:bCs/>
        </w:rPr>
        <w:t xml:space="preserve"> </w:t>
      </w:r>
      <w:r w:rsidR="001948F1">
        <w:rPr>
          <w:rFonts w:ascii="PT Astra Serif" w:eastAsiaTheme="minorEastAsia" w:hAnsi="PT Astra Serif"/>
          <w:bCs/>
        </w:rPr>
        <w:t>П</w:t>
      </w:r>
      <w:r w:rsidR="001948F1" w:rsidRPr="001948F1">
        <w:rPr>
          <w:rFonts w:ascii="PT Astra Serif" w:eastAsiaTheme="minorEastAsia" w:hAnsi="PT Astra Serif"/>
          <w:bCs/>
        </w:rPr>
        <w:t xml:space="preserve">риказом министерства экономического развития Саратовской области от 29.06.2006 № 824 </w:t>
      </w:r>
      <w:r w:rsidR="001948F1" w:rsidRPr="001948F1">
        <w:rPr>
          <w:rFonts w:ascii="PT Astra Serif" w:eastAsiaTheme="minorEastAsia" w:hAnsi="PT Astra Serif" w:hint="eastAsia"/>
          <w:bCs/>
        </w:rPr>
        <w:t>«</w:t>
      </w:r>
      <w:r w:rsidR="001948F1" w:rsidRPr="001948F1">
        <w:rPr>
          <w:rFonts w:ascii="PT Astra Serif" w:eastAsiaTheme="minorEastAsia" w:hAnsi="PT Astra Serif"/>
          <w:bCs/>
        </w:rPr>
        <w:t>Об утверждении Положения о порядке включения нестационарных торговых объектов, размещенных на земельных участках</w:t>
      </w:r>
      <w:proofErr w:type="gramEnd"/>
      <w:r w:rsidR="001948F1" w:rsidRPr="001948F1">
        <w:rPr>
          <w:rFonts w:ascii="PT Astra Serif" w:eastAsiaTheme="minorEastAsia" w:hAnsi="PT Astra Serif"/>
          <w:bCs/>
        </w:rPr>
        <w:t>, находящихся в частной собственности, в схему размещения нестационарных торговых объектов и исключения таких объектов из этой схемы</w:t>
      </w:r>
      <w:r w:rsidR="001948F1" w:rsidRPr="001948F1">
        <w:rPr>
          <w:rFonts w:ascii="PT Astra Serif" w:eastAsiaTheme="minorEastAsia" w:hAnsi="PT Astra Serif" w:hint="eastAsia"/>
          <w:bCs/>
        </w:rPr>
        <w:t>»</w:t>
      </w:r>
      <w:r w:rsidR="001948F1">
        <w:rPr>
          <w:rFonts w:ascii="PT Astra Serif" w:eastAsiaTheme="minorEastAsia" w:hAnsi="PT Astra Serif"/>
          <w:bCs/>
        </w:rPr>
        <w:t>,</w:t>
      </w:r>
      <w:r w:rsidRPr="00D51E41">
        <w:rPr>
          <w:rFonts w:ascii="PT Astra Serif" w:eastAsiaTheme="minorEastAsia" w:hAnsi="PT Astra Serif"/>
          <w:bCs/>
        </w:rPr>
        <w:t xml:space="preserve"> руководствуясь Уставом Базарно-Карабулакского муниципального района Саратовской области, администрация Базарно-Карабулакского муниципального района Саратовской области ПОСТАНОВЛЯЕТ:</w:t>
      </w:r>
    </w:p>
    <w:p w:rsidR="008045D2" w:rsidRPr="00B971F7" w:rsidRDefault="001948F1" w:rsidP="003B13F4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  <w:r>
        <w:rPr>
          <w:rFonts w:ascii="PT Astra Serif" w:eastAsiaTheme="minorEastAsia" w:hAnsi="PT Astra Serif"/>
          <w:bCs/>
        </w:rPr>
        <w:t xml:space="preserve">1. </w:t>
      </w:r>
      <w:r w:rsidRPr="001948F1">
        <w:rPr>
          <w:rFonts w:ascii="PT Astra Serif" w:eastAsiaTheme="minorEastAsia" w:hAnsi="PT Astra Serif"/>
          <w:bCs/>
        </w:rPr>
        <w:t xml:space="preserve">Определить Сектор по экономике </w:t>
      </w:r>
      <w:r w:rsidR="003B13F4">
        <w:rPr>
          <w:rFonts w:ascii="PT Astra Serif" w:eastAsiaTheme="minorEastAsia" w:hAnsi="PT Astra Serif"/>
          <w:bCs/>
        </w:rPr>
        <w:t xml:space="preserve">и </w:t>
      </w:r>
      <w:r w:rsidR="003B13F4" w:rsidRPr="005E2025">
        <w:rPr>
          <w:rFonts w:ascii="PT Astra Serif" w:eastAsiaTheme="minorEastAsia" w:hAnsi="PT Astra Serif"/>
          <w:bCs/>
        </w:rPr>
        <w:t>инвестициям</w:t>
      </w:r>
      <w:r w:rsidR="003B13F4">
        <w:rPr>
          <w:rFonts w:ascii="PT Astra Serif" w:eastAsiaTheme="minorEastAsia" w:hAnsi="PT Astra Serif"/>
          <w:bCs/>
        </w:rPr>
        <w:t xml:space="preserve"> </w:t>
      </w:r>
      <w:r w:rsidRPr="001948F1">
        <w:rPr>
          <w:rFonts w:ascii="PT Astra Serif" w:eastAsiaTheme="minorEastAsia" w:hAnsi="PT Astra Serif"/>
          <w:bCs/>
        </w:rPr>
        <w:t xml:space="preserve">администрации </w:t>
      </w:r>
      <w:proofErr w:type="gramStart"/>
      <w:r w:rsidRPr="001948F1">
        <w:rPr>
          <w:rFonts w:ascii="PT Astra Serif" w:eastAsiaTheme="minorEastAsia" w:hAnsi="PT Astra Serif"/>
          <w:bCs/>
        </w:rPr>
        <w:t>района</w:t>
      </w:r>
      <w:proofErr w:type="gramEnd"/>
      <w:r w:rsidRPr="001948F1">
        <w:rPr>
          <w:rFonts w:ascii="PT Astra Serif" w:eastAsiaTheme="minorEastAsia" w:hAnsi="PT Astra Serif"/>
          <w:bCs/>
        </w:rPr>
        <w:t xml:space="preserve"> уполномоченным органом по работе с заявлениями собственников земельных участков </w:t>
      </w:r>
      <w:r w:rsidR="003F36C9">
        <w:rPr>
          <w:rFonts w:ascii="PT Astra Serif" w:eastAsiaTheme="minorEastAsia" w:hAnsi="PT Astra Serif"/>
          <w:bCs/>
        </w:rPr>
        <w:t xml:space="preserve">о </w:t>
      </w:r>
      <w:r w:rsidR="005E2025" w:rsidRPr="005E2025">
        <w:rPr>
          <w:rFonts w:ascii="PT Astra Serif" w:eastAsiaTheme="minorEastAsia" w:hAnsi="PT Astra Serif"/>
          <w:bCs/>
        </w:rPr>
        <w:t>включении в Схему размещения нестационарных торговых объектов и исключении из нее нестационарных торговых о</w:t>
      </w:r>
      <w:r w:rsidR="00C92F2F">
        <w:rPr>
          <w:rFonts w:ascii="PT Astra Serif" w:eastAsiaTheme="minorEastAsia" w:hAnsi="PT Astra Serif"/>
          <w:bCs/>
        </w:rPr>
        <w:t>бъектов, расположенных на земельных участках</w:t>
      </w:r>
      <w:r w:rsidR="005E2025" w:rsidRPr="005E2025">
        <w:rPr>
          <w:rFonts w:ascii="PT Astra Serif" w:eastAsiaTheme="minorEastAsia" w:hAnsi="PT Astra Serif"/>
          <w:bCs/>
        </w:rPr>
        <w:t>, находящихся в частной собственности</w:t>
      </w:r>
      <w:r w:rsidRPr="00B971F7">
        <w:rPr>
          <w:rFonts w:ascii="PT Astra Serif" w:eastAsiaTheme="minorEastAsia" w:hAnsi="PT Astra Serif"/>
          <w:bCs/>
        </w:rPr>
        <w:t xml:space="preserve"> (далее — Схема).</w:t>
      </w:r>
    </w:p>
    <w:p w:rsidR="001948F1" w:rsidRPr="001948F1" w:rsidRDefault="008045D2" w:rsidP="008045D2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  <w:r w:rsidRPr="00B971F7">
        <w:rPr>
          <w:rFonts w:ascii="PT Astra Serif" w:eastAsiaTheme="minorEastAsia" w:hAnsi="PT Astra Serif"/>
          <w:bCs/>
        </w:rPr>
        <w:t xml:space="preserve">2. </w:t>
      </w:r>
      <w:proofErr w:type="gramStart"/>
      <w:r w:rsidR="001948F1" w:rsidRPr="00B971F7">
        <w:rPr>
          <w:rFonts w:ascii="PT Astra Serif" w:eastAsiaTheme="minorEastAsia" w:hAnsi="PT Astra Serif"/>
          <w:bCs/>
        </w:rPr>
        <w:t xml:space="preserve">В целях соблюдения установленного </w:t>
      </w:r>
      <w:r w:rsidR="00B971F7" w:rsidRPr="005E2025">
        <w:rPr>
          <w:rFonts w:ascii="PT Astra Serif" w:eastAsiaTheme="minorEastAsia" w:hAnsi="PT Astra Serif"/>
          <w:bCs/>
        </w:rPr>
        <w:t xml:space="preserve">Приказом министерства экономического развития Саратовской области от 29.06.2006 № 824 </w:t>
      </w:r>
      <w:r w:rsidR="00B971F7" w:rsidRPr="005E2025">
        <w:rPr>
          <w:rFonts w:ascii="PT Astra Serif" w:eastAsiaTheme="minorEastAsia" w:hAnsi="PT Astra Serif" w:hint="eastAsia"/>
          <w:bCs/>
        </w:rPr>
        <w:t>«</w:t>
      </w:r>
      <w:r w:rsidR="00B971F7" w:rsidRPr="005E2025">
        <w:rPr>
          <w:rFonts w:ascii="PT Astra Serif" w:eastAsiaTheme="minorEastAsia" w:hAnsi="PT Astra Serif"/>
          <w:bCs/>
        </w:rPr>
        <w:t>Об утверждении Положения о порядке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 объектов из этой схемы</w:t>
      </w:r>
      <w:r w:rsidR="00B971F7" w:rsidRPr="005E2025">
        <w:rPr>
          <w:rFonts w:ascii="PT Astra Serif" w:eastAsiaTheme="minorEastAsia" w:hAnsi="PT Astra Serif" w:hint="eastAsia"/>
          <w:bCs/>
        </w:rPr>
        <w:t>»</w:t>
      </w:r>
      <w:r w:rsidR="00B971F7" w:rsidRPr="005E2025">
        <w:rPr>
          <w:rFonts w:ascii="PT Astra Serif" w:eastAsiaTheme="minorEastAsia" w:hAnsi="PT Astra Serif"/>
          <w:bCs/>
        </w:rPr>
        <w:t xml:space="preserve"> (далее - Приказ министерства экономического развития Саратовской области от 29.06.2006 № 824)  </w:t>
      </w:r>
      <w:r>
        <w:rPr>
          <w:rFonts w:ascii="PT Astra Serif" w:eastAsiaTheme="minorEastAsia" w:hAnsi="PT Astra Serif"/>
          <w:bCs/>
        </w:rPr>
        <w:br/>
      </w:r>
      <w:r w:rsidR="001948F1" w:rsidRPr="001948F1">
        <w:rPr>
          <w:rFonts w:ascii="PT Astra Serif" w:eastAsiaTheme="minorEastAsia" w:hAnsi="PT Astra Serif"/>
          <w:bCs/>
        </w:rPr>
        <w:t>30-дневного срока рассмотрения заявлений, утвердить следующие сроки</w:t>
      </w:r>
      <w:proofErr w:type="gramEnd"/>
      <w:r w:rsidR="001948F1" w:rsidRPr="001948F1">
        <w:rPr>
          <w:rFonts w:ascii="PT Astra Serif" w:eastAsiaTheme="minorEastAsia" w:hAnsi="PT Astra Serif"/>
          <w:bCs/>
        </w:rPr>
        <w:t xml:space="preserve"> взаимодействия подразделений администрации:</w:t>
      </w:r>
    </w:p>
    <w:p w:rsidR="00623AF3" w:rsidRPr="00623AF3" w:rsidRDefault="008045D2" w:rsidP="00623AF3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  <w:proofErr w:type="gramStart"/>
      <w:r>
        <w:rPr>
          <w:rFonts w:ascii="PT Astra Serif" w:eastAsiaTheme="minorEastAsia" w:hAnsi="PT Astra Serif"/>
          <w:bCs/>
        </w:rPr>
        <w:t>2.1</w:t>
      </w:r>
      <w:r w:rsidR="00623AF3">
        <w:rPr>
          <w:rFonts w:ascii="PT Astra Serif" w:eastAsiaTheme="minorEastAsia" w:hAnsi="PT Astra Serif"/>
          <w:bCs/>
        </w:rPr>
        <w:t xml:space="preserve"> С</w:t>
      </w:r>
      <w:r w:rsidR="00623AF3" w:rsidRPr="00623AF3">
        <w:rPr>
          <w:rFonts w:ascii="PT Astra Serif" w:eastAsiaTheme="minorEastAsia" w:hAnsi="PT Astra Serif"/>
          <w:bCs/>
        </w:rPr>
        <w:t xml:space="preserve">ектор </w:t>
      </w:r>
      <w:r w:rsidR="00623AF3" w:rsidRPr="009D33F9">
        <w:rPr>
          <w:rFonts w:ascii="PT Astra Serif" w:eastAsiaTheme="minorEastAsia" w:hAnsi="PT Astra Serif"/>
          <w:bCs/>
        </w:rPr>
        <w:t xml:space="preserve">по экономике </w:t>
      </w:r>
      <w:r w:rsidR="00173D5A" w:rsidRPr="009D33F9">
        <w:rPr>
          <w:rFonts w:ascii="PT Astra Serif" w:eastAsiaTheme="minorEastAsia" w:hAnsi="PT Astra Serif"/>
          <w:bCs/>
        </w:rPr>
        <w:t xml:space="preserve">и инвестициям </w:t>
      </w:r>
      <w:r w:rsidR="00623AF3" w:rsidRPr="009D33F9">
        <w:rPr>
          <w:rFonts w:ascii="PT Astra Serif" w:eastAsiaTheme="minorEastAsia" w:hAnsi="PT Astra Serif"/>
          <w:bCs/>
        </w:rPr>
        <w:t xml:space="preserve">администрации района в течение 3-х рабочих дней со дня регистрации заявления проводит проверку полноты документов и </w:t>
      </w:r>
      <w:r w:rsidR="00623AF3" w:rsidRPr="009D33F9">
        <w:rPr>
          <w:rFonts w:ascii="PT Astra Serif" w:eastAsiaTheme="minorEastAsia" w:hAnsi="PT Astra Serif"/>
          <w:bCs/>
        </w:rPr>
        <w:lastRenderedPageBreak/>
        <w:t xml:space="preserve">направляет запросы в Отдел по архитектуре </w:t>
      </w:r>
      <w:r w:rsidR="00173D5A" w:rsidRPr="009D33F9">
        <w:rPr>
          <w:rFonts w:ascii="PT Astra Serif" w:eastAsiaTheme="minorEastAsia" w:hAnsi="PT Astra Serif"/>
          <w:bCs/>
        </w:rPr>
        <w:t xml:space="preserve">градостроительству и благоустройству </w:t>
      </w:r>
      <w:r w:rsidR="00623AF3" w:rsidRPr="009D33F9">
        <w:rPr>
          <w:rFonts w:ascii="PT Astra Serif" w:eastAsiaTheme="minorEastAsia" w:hAnsi="PT Astra Serif"/>
          <w:bCs/>
        </w:rPr>
        <w:t>администрации района, а также, при необходимости, в иные структурные подразделения администрации района и органы государственной власти в рамках межведомственного</w:t>
      </w:r>
      <w:r w:rsidR="00623AF3" w:rsidRPr="00623AF3">
        <w:rPr>
          <w:rFonts w:ascii="PT Astra Serif" w:eastAsiaTheme="minorEastAsia" w:hAnsi="PT Astra Serif"/>
          <w:bCs/>
        </w:rPr>
        <w:t xml:space="preserve"> информационного взаимодействия;</w:t>
      </w:r>
      <w:proofErr w:type="gramEnd"/>
    </w:p>
    <w:p w:rsidR="00623AF3" w:rsidRPr="009D33F9" w:rsidRDefault="00623AF3" w:rsidP="00623AF3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  <w:r>
        <w:rPr>
          <w:rFonts w:ascii="PT Astra Serif" w:eastAsiaTheme="minorEastAsia" w:hAnsi="PT Astra Serif"/>
          <w:bCs/>
        </w:rPr>
        <w:t xml:space="preserve">2.2. </w:t>
      </w:r>
      <w:r w:rsidRPr="009D33F9">
        <w:rPr>
          <w:rFonts w:ascii="PT Astra Serif" w:eastAsiaTheme="minorEastAsia" w:hAnsi="PT Astra Serif"/>
          <w:bCs/>
        </w:rPr>
        <w:t>Отдел по архитектуре</w:t>
      </w:r>
      <w:r w:rsidR="00173D5A" w:rsidRPr="009D33F9">
        <w:rPr>
          <w:rFonts w:ascii="PT Astra Serif" w:eastAsiaTheme="minorEastAsia" w:hAnsi="PT Astra Serif"/>
          <w:bCs/>
        </w:rPr>
        <w:t>, градостроительству и благоустройству</w:t>
      </w:r>
      <w:r w:rsidRPr="009D33F9">
        <w:rPr>
          <w:rFonts w:ascii="PT Astra Serif" w:eastAsiaTheme="minorEastAsia" w:hAnsi="PT Astra Serif"/>
          <w:bCs/>
        </w:rPr>
        <w:t xml:space="preserve"> администрации района, а также иные структурные подразделения администрации, в течение 10 рабочих дней со дня получения запроса предоставляют в Сектор по экономике</w:t>
      </w:r>
      <w:r w:rsidR="00D230DE" w:rsidRPr="009D33F9">
        <w:rPr>
          <w:rFonts w:ascii="PT Astra Serif" w:eastAsiaTheme="minorEastAsia" w:hAnsi="PT Astra Serif"/>
          <w:bCs/>
        </w:rPr>
        <w:t xml:space="preserve"> и инвестициям</w:t>
      </w:r>
      <w:r w:rsidRPr="009D33F9">
        <w:rPr>
          <w:rFonts w:ascii="PT Astra Serif" w:eastAsiaTheme="minorEastAsia" w:hAnsi="PT Astra Serif"/>
          <w:bCs/>
        </w:rPr>
        <w:t xml:space="preserve"> заключения (сведения) в пределах своей компетенции;</w:t>
      </w:r>
    </w:p>
    <w:p w:rsidR="00B971F7" w:rsidRPr="009D33F9" w:rsidRDefault="008045D2" w:rsidP="00B971F7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  <w:r w:rsidRPr="009D33F9">
        <w:rPr>
          <w:rFonts w:ascii="PT Astra Serif" w:eastAsiaTheme="minorEastAsia" w:hAnsi="PT Astra Serif"/>
          <w:bCs/>
        </w:rPr>
        <w:t xml:space="preserve">2.3. </w:t>
      </w:r>
      <w:r w:rsidR="001948F1" w:rsidRPr="009D33F9">
        <w:rPr>
          <w:rFonts w:ascii="PT Astra Serif" w:eastAsiaTheme="minorEastAsia" w:hAnsi="PT Astra Serif"/>
          <w:bCs/>
        </w:rPr>
        <w:t>Сектор по экономике</w:t>
      </w:r>
      <w:r w:rsidR="00D230DE" w:rsidRPr="009D33F9">
        <w:rPr>
          <w:rFonts w:ascii="PT Astra Serif" w:eastAsiaTheme="minorEastAsia" w:hAnsi="PT Astra Serif"/>
          <w:bCs/>
        </w:rPr>
        <w:t xml:space="preserve"> и инвестициям</w:t>
      </w:r>
      <w:r w:rsidR="001948F1" w:rsidRPr="009D33F9">
        <w:rPr>
          <w:rFonts w:ascii="PT Astra Serif" w:eastAsiaTheme="minorEastAsia" w:hAnsi="PT Astra Serif"/>
          <w:bCs/>
        </w:rPr>
        <w:t xml:space="preserve"> администрации района в течение 5</w:t>
      </w:r>
      <w:r w:rsidRPr="009D33F9">
        <w:rPr>
          <w:rFonts w:ascii="PT Astra Serif" w:eastAsiaTheme="minorEastAsia" w:hAnsi="PT Astra Serif"/>
          <w:bCs/>
        </w:rPr>
        <w:t>-ти</w:t>
      </w:r>
      <w:r w:rsidR="001948F1" w:rsidRPr="009D33F9">
        <w:rPr>
          <w:rFonts w:ascii="PT Astra Serif" w:eastAsiaTheme="minorEastAsia" w:hAnsi="PT Astra Serif"/>
          <w:bCs/>
        </w:rPr>
        <w:t xml:space="preserve"> рабочих дней после получения заключения готовит проект постановления администрации </w:t>
      </w:r>
      <w:r w:rsidR="00694A0F" w:rsidRPr="009D33F9">
        <w:rPr>
          <w:rFonts w:ascii="PT Astra Serif" w:eastAsiaTheme="minorEastAsia" w:hAnsi="PT Astra Serif"/>
          <w:bCs/>
        </w:rPr>
        <w:t xml:space="preserve">района </w:t>
      </w:r>
      <w:r w:rsidR="003B13F4" w:rsidRPr="009D33F9">
        <w:rPr>
          <w:rFonts w:ascii="PT Astra Serif" w:eastAsiaTheme="minorEastAsia" w:hAnsi="PT Astra Serif"/>
          <w:bCs/>
        </w:rPr>
        <w:t xml:space="preserve">о включении нестационарного торгового объекта в </w:t>
      </w:r>
      <w:r w:rsidR="009D33F9">
        <w:rPr>
          <w:rFonts w:ascii="PT Astra Serif" w:eastAsiaTheme="minorEastAsia" w:hAnsi="PT Astra Serif"/>
          <w:bCs/>
        </w:rPr>
        <w:t>С</w:t>
      </w:r>
      <w:r w:rsidR="003B13F4" w:rsidRPr="009D33F9">
        <w:rPr>
          <w:rFonts w:ascii="PT Astra Serif" w:eastAsiaTheme="minorEastAsia" w:hAnsi="PT Astra Serif"/>
          <w:bCs/>
        </w:rPr>
        <w:t>хему (об исключении из нее) или отказе во включении нестационарного торгового объекта в схему.</w:t>
      </w:r>
    </w:p>
    <w:p w:rsidR="00837E68" w:rsidRPr="009D33F9" w:rsidRDefault="00B971F7" w:rsidP="00837E68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  <w:r w:rsidRPr="009D33F9">
        <w:rPr>
          <w:rFonts w:ascii="PT Astra Serif" w:eastAsiaTheme="minorEastAsia" w:hAnsi="PT Astra Serif"/>
          <w:bCs/>
        </w:rPr>
        <w:t>2.4. Сектор по экономике и инвестициям администрации района в срок, установленный Приказом министерства экономического развития Саратовской области от 29.06.2006 № 824</w:t>
      </w:r>
      <w:r w:rsidR="00694A0F" w:rsidRPr="009D33F9">
        <w:rPr>
          <w:rFonts w:ascii="PT Astra Serif" w:eastAsiaTheme="minorEastAsia" w:hAnsi="PT Astra Serif"/>
          <w:bCs/>
        </w:rPr>
        <w:t>,</w:t>
      </w:r>
      <w:r w:rsidRPr="009D33F9">
        <w:rPr>
          <w:rFonts w:ascii="PT Astra Serif" w:eastAsiaTheme="minorEastAsia" w:hAnsi="PT Astra Serif"/>
          <w:bCs/>
        </w:rPr>
        <w:t xml:space="preserve"> </w:t>
      </w:r>
      <w:r w:rsidR="00694A0F" w:rsidRPr="009D33F9">
        <w:rPr>
          <w:rFonts w:ascii="PT Astra Serif" w:eastAsiaTheme="minorEastAsia" w:hAnsi="PT Astra Serif"/>
          <w:bCs/>
        </w:rPr>
        <w:t>направляет</w:t>
      </w:r>
      <w:r w:rsidRPr="009D33F9">
        <w:rPr>
          <w:rFonts w:ascii="PT Astra Serif" w:eastAsiaTheme="minorEastAsia" w:hAnsi="PT Astra Serif"/>
          <w:bCs/>
        </w:rPr>
        <w:t xml:space="preserve"> заявителю копию постановления администрации района о включении нестационарного торгового объекта в схему (об исключении из нее) или отказе во включении нестационарного торгового объекта в схему. </w:t>
      </w:r>
    </w:p>
    <w:p w:rsidR="00B971F7" w:rsidRPr="009D33F9" w:rsidRDefault="00B971F7" w:rsidP="00837E68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  <w:r w:rsidRPr="009D33F9">
        <w:rPr>
          <w:rFonts w:ascii="PT Astra Serif" w:eastAsiaTheme="minorEastAsia" w:hAnsi="PT Astra Serif"/>
          <w:bCs/>
        </w:rPr>
        <w:t xml:space="preserve">2.5. </w:t>
      </w:r>
      <w:proofErr w:type="gramStart"/>
      <w:r w:rsidRPr="009D33F9">
        <w:rPr>
          <w:rFonts w:ascii="PT Astra Serif" w:eastAsiaTheme="minorEastAsia" w:hAnsi="PT Astra Serif"/>
          <w:bCs/>
        </w:rPr>
        <w:t>В случае принятия решения об исключении нестационарного торгового объекта из схемы</w:t>
      </w:r>
      <w:r w:rsidRPr="009D33F9">
        <w:rPr>
          <w:rFonts w:ascii="PT Astra Serif" w:eastAsiaTheme="minorEastAsia" w:hAnsi="PT Astra Serif" w:cs="Times New Roman CYR"/>
        </w:rPr>
        <w:t xml:space="preserve"> </w:t>
      </w:r>
      <w:r w:rsidRPr="009D33F9">
        <w:rPr>
          <w:rFonts w:ascii="PT Astra Serif" w:eastAsiaTheme="minorEastAsia" w:hAnsi="PT Astra Serif"/>
          <w:bCs/>
        </w:rPr>
        <w:t>по инициативе органа местного самоуправления</w:t>
      </w:r>
      <w:r w:rsidR="00694A0F" w:rsidRPr="009D33F9">
        <w:rPr>
          <w:rFonts w:ascii="PT Astra Serif" w:eastAsiaTheme="minorEastAsia" w:hAnsi="PT Astra Serif"/>
          <w:bCs/>
        </w:rPr>
        <w:t xml:space="preserve">, по основаниям, предусмотренным Приказом министерства экономического развития Саратовской области от 29.06.2006 № 824, сектор по экономике и инвестициям администрации района готовит проект постановления администрации района об исключении нестационарного торгового объекта из </w:t>
      </w:r>
      <w:r w:rsidR="005E2025" w:rsidRPr="009D33F9">
        <w:rPr>
          <w:rFonts w:ascii="PT Astra Serif" w:eastAsiaTheme="minorEastAsia" w:hAnsi="PT Astra Serif"/>
          <w:bCs/>
        </w:rPr>
        <w:t>С</w:t>
      </w:r>
      <w:r w:rsidR="00694A0F" w:rsidRPr="009D33F9">
        <w:rPr>
          <w:rFonts w:ascii="PT Astra Serif" w:eastAsiaTheme="minorEastAsia" w:hAnsi="PT Astra Serif"/>
          <w:bCs/>
        </w:rPr>
        <w:t xml:space="preserve">хемы, и направляет </w:t>
      </w:r>
      <w:r w:rsidR="00837E68" w:rsidRPr="009D33F9">
        <w:rPr>
          <w:rFonts w:ascii="PT Astra Serif" w:eastAsiaTheme="minorEastAsia" w:hAnsi="PT Astra Serif"/>
          <w:bCs/>
        </w:rPr>
        <w:t xml:space="preserve">копию постановления администрации района </w:t>
      </w:r>
      <w:r w:rsidR="009D33F9" w:rsidRPr="009D33F9">
        <w:rPr>
          <w:rFonts w:ascii="PT Astra Serif" w:eastAsiaTheme="minorEastAsia" w:hAnsi="PT Astra Serif"/>
          <w:bCs/>
        </w:rPr>
        <w:t>собственнику земельного участка, на котором расположен нестационарный</w:t>
      </w:r>
      <w:proofErr w:type="gramEnd"/>
      <w:r w:rsidR="009D33F9" w:rsidRPr="009D33F9">
        <w:rPr>
          <w:rFonts w:ascii="PT Astra Serif" w:eastAsiaTheme="minorEastAsia" w:hAnsi="PT Astra Serif"/>
          <w:bCs/>
        </w:rPr>
        <w:t xml:space="preserve"> торговый объект,</w:t>
      </w:r>
      <w:r w:rsidR="00837E68" w:rsidRPr="009D33F9">
        <w:rPr>
          <w:rFonts w:ascii="PT Astra Serif" w:eastAsiaTheme="minorEastAsia" w:hAnsi="PT Astra Serif"/>
          <w:bCs/>
        </w:rPr>
        <w:t xml:space="preserve"> в срок, установленный Приказом министерства экономического развития Саратовской области от 29.06.2006 № 824</w:t>
      </w:r>
      <w:r w:rsidR="00837E68" w:rsidRPr="009D33F9">
        <w:rPr>
          <w:rFonts w:ascii="PT Astra Serif" w:hAnsi="PT Astra Serif"/>
        </w:rPr>
        <w:t>.</w:t>
      </w:r>
    </w:p>
    <w:p w:rsidR="00B861AD" w:rsidRPr="001948F1" w:rsidRDefault="008045D2" w:rsidP="001948F1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  <w:r>
        <w:rPr>
          <w:rFonts w:ascii="PT Astra Serif" w:eastAsiaTheme="minorEastAsia" w:hAnsi="PT Astra Serif"/>
          <w:bCs/>
        </w:rPr>
        <w:t>3.</w:t>
      </w:r>
      <w:r w:rsidR="00B861AD" w:rsidRPr="001948F1">
        <w:rPr>
          <w:rFonts w:ascii="PT Astra Serif" w:eastAsiaTheme="minorEastAsia" w:hAnsi="PT Astra Serif"/>
          <w:bCs/>
        </w:rPr>
        <w:t xml:space="preserve"> 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="00B861AD" w:rsidRPr="001948F1">
        <w:rPr>
          <w:rFonts w:ascii="PT Astra Serif" w:eastAsiaTheme="minorEastAsia" w:hAnsi="PT Astra Serif"/>
          <w:bCs/>
        </w:rPr>
        <w:tab/>
      </w:r>
    </w:p>
    <w:p w:rsidR="00B861AD" w:rsidRPr="003C53C8" w:rsidRDefault="008045D2" w:rsidP="002D2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4</w:t>
      </w:r>
      <w:r w:rsidR="00B861AD" w:rsidRPr="003C53C8">
        <w:rPr>
          <w:rFonts w:ascii="PT Astra Serif" w:hAnsi="PT Astra Serif" w:cs="Times New Roman"/>
          <w:sz w:val="24"/>
          <w:szCs w:val="24"/>
        </w:rPr>
        <w:t>. Настоящее постановление вступает в силу со дня его официального опубликования.</w:t>
      </w:r>
    </w:p>
    <w:p w:rsidR="00B861AD" w:rsidRPr="003C53C8" w:rsidRDefault="00B861AD" w:rsidP="002D2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B861AD" w:rsidRPr="003C53C8" w:rsidRDefault="00B861AD" w:rsidP="002D24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B861AD" w:rsidRPr="003C53C8" w:rsidRDefault="002C5CA1" w:rsidP="002D24FE">
      <w:pPr>
        <w:spacing w:after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Глава</w:t>
      </w:r>
      <w:r w:rsidR="00B861AD" w:rsidRPr="003C53C8">
        <w:rPr>
          <w:rFonts w:ascii="PT Astra Serif" w:hAnsi="PT Astra Serif" w:cs="Times New Roman"/>
          <w:b/>
          <w:sz w:val="24"/>
          <w:szCs w:val="24"/>
        </w:rPr>
        <w:t xml:space="preserve"> муниципального района                                                         </w:t>
      </w:r>
      <w:r w:rsidR="007A42F8">
        <w:rPr>
          <w:rFonts w:ascii="PT Astra Serif" w:hAnsi="PT Astra Serif" w:cs="Times New Roman"/>
          <w:b/>
          <w:sz w:val="24"/>
          <w:szCs w:val="24"/>
        </w:rPr>
        <w:t xml:space="preserve">   </w:t>
      </w:r>
      <w:r>
        <w:rPr>
          <w:rFonts w:ascii="PT Astra Serif" w:hAnsi="PT Astra Serif" w:cs="Times New Roman"/>
          <w:b/>
          <w:sz w:val="24"/>
          <w:szCs w:val="24"/>
        </w:rPr>
        <w:t xml:space="preserve">       </w:t>
      </w:r>
      <w:r w:rsidR="002D24FE">
        <w:rPr>
          <w:rFonts w:ascii="PT Astra Serif" w:hAnsi="PT Astra Serif" w:cs="Times New Roman"/>
          <w:b/>
          <w:sz w:val="24"/>
          <w:szCs w:val="24"/>
        </w:rPr>
        <w:t xml:space="preserve">    </w:t>
      </w:r>
      <w:r w:rsidR="007A42F8">
        <w:rPr>
          <w:rFonts w:ascii="PT Astra Serif" w:hAnsi="PT Astra Serif" w:cs="Times New Roman"/>
          <w:b/>
          <w:sz w:val="24"/>
          <w:szCs w:val="24"/>
        </w:rPr>
        <w:t>А.С. Кушнарев</w:t>
      </w:r>
    </w:p>
    <w:sectPr w:rsidR="00B861AD" w:rsidRPr="003C53C8" w:rsidSect="003C78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602643"/>
    <w:multiLevelType w:val="multilevel"/>
    <w:tmpl w:val="1E50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E6A51"/>
    <w:rsid w:val="00026515"/>
    <w:rsid w:val="00050391"/>
    <w:rsid w:val="00071768"/>
    <w:rsid w:val="000A2860"/>
    <w:rsid w:val="000E6A51"/>
    <w:rsid w:val="00105F48"/>
    <w:rsid w:val="00145CA9"/>
    <w:rsid w:val="0015598F"/>
    <w:rsid w:val="00173D5A"/>
    <w:rsid w:val="001948F1"/>
    <w:rsid w:val="001C5CB8"/>
    <w:rsid w:val="00286A12"/>
    <w:rsid w:val="002C5CA1"/>
    <w:rsid w:val="002D24FE"/>
    <w:rsid w:val="003126BF"/>
    <w:rsid w:val="003213B1"/>
    <w:rsid w:val="0034051E"/>
    <w:rsid w:val="00352FCA"/>
    <w:rsid w:val="003835D7"/>
    <w:rsid w:val="00386701"/>
    <w:rsid w:val="003A4426"/>
    <w:rsid w:val="003B13F4"/>
    <w:rsid w:val="003C53C8"/>
    <w:rsid w:val="003C7839"/>
    <w:rsid w:val="003F36C9"/>
    <w:rsid w:val="00411A70"/>
    <w:rsid w:val="004B0FB1"/>
    <w:rsid w:val="00500300"/>
    <w:rsid w:val="00567A77"/>
    <w:rsid w:val="005967DA"/>
    <w:rsid w:val="005C3661"/>
    <w:rsid w:val="005E2025"/>
    <w:rsid w:val="00623AF3"/>
    <w:rsid w:val="00631707"/>
    <w:rsid w:val="00694A0F"/>
    <w:rsid w:val="006A797D"/>
    <w:rsid w:val="006B5621"/>
    <w:rsid w:val="006C23B8"/>
    <w:rsid w:val="006D6985"/>
    <w:rsid w:val="006E17EA"/>
    <w:rsid w:val="006F27A0"/>
    <w:rsid w:val="006F7A08"/>
    <w:rsid w:val="00716A82"/>
    <w:rsid w:val="00753977"/>
    <w:rsid w:val="007855A3"/>
    <w:rsid w:val="007A42F8"/>
    <w:rsid w:val="007E73A5"/>
    <w:rsid w:val="008045D2"/>
    <w:rsid w:val="00837E68"/>
    <w:rsid w:val="008F75DA"/>
    <w:rsid w:val="009333BE"/>
    <w:rsid w:val="00935F94"/>
    <w:rsid w:val="00937C61"/>
    <w:rsid w:val="00985A5A"/>
    <w:rsid w:val="009C0767"/>
    <w:rsid w:val="009D33F9"/>
    <w:rsid w:val="00A515F4"/>
    <w:rsid w:val="00A66700"/>
    <w:rsid w:val="00A71A7B"/>
    <w:rsid w:val="00AA5F82"/>
    <w:rsid w:val="00AB64F5"/>
    <w:rsid w:val="00AF5B54"/>
    <w:rsid w:val="00B71BF7"/>
    <w:rsid w:val="00B861AD"/>
    <w:rsid w:val="00B971F7"/>
    <w:rsid w:val="00BB6314"/>
    <w:rsid w:val="00BC584A"/>
    <w:rsid w:val="00BD11F1"/>
    <w:rsid w:val="00BD5555"/>
    <w:rsid w:val="00C010F4"/>
    <w:rsid w:val="00C75315"/>
    <w:rsid w:val="00C92F2F"/>
    <w:rsid w:val="00C93E52"/>
    <w:rsid w:val="00CE48F0"/>
    <w:rsid w:val="00D230DE"/>
    <w:rsid w:val="00D51E41"/>
    <w:rsid w:val="00E2316E"/>
    <w:rsid w:val="00E5534A"/>
    <w:rsid w:val="00EA7002"/>
    <w:rsid w:val="00F259E5"/>
    <w:rsid w:val="00F90D5B"/>
    <w:rsid w:val="00FB38E6"/>
    <w:rsid w:val="00FE5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F48"/>
    <w:rPr>
      <w:color w:val="0000FF" w:themeColor="hyperlink"/>
      <w:u w:val="single"/>
    </w:rPr>
  </w:style>
  <w:style w:type="paragraph" w:customStyle="1" w:styleId="s1">
    <w:name w:val="s_1"/>
    <w:basedOn w:val="a"/>
    <w:rsid w:val="001C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CB8"/>
    <w:rPr>
      <w:i/>
      <w:iCs/>
    </w:rPr>
  </w:style>
  <w:style w:type="paragraph" w:styleId="a6">
    <w:name w:val="Normal (Web)"/>
    <w:basedOn w:val="a"/>
    <w:uiPriority w:val="99"/>
    <w:semiHidden/>
    <w:unhideWhenUsed/>
    <w:rsid w:val="00411A70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97D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4404,bqiaagaaeyqcaaagiaiaaaobeaaabakqaaaaaaaaaaaaaaaaaaaaaaaaaaaaaaaaaaaaaaaaaaaaaaaaaaaaaaaaaaaaaaaaaaaaaaaaaaaaaaaaaaaaaaaaaaaaaaaaaaaaaaaaaaaaaaaaaaaaaaaaaaaaaaaaaaaaaaaaaaaaaaaaaaaaaaaaaaaaaaaaaaaaaaaaaaaaaaaaaaaaaaaaaaaaaaaaaaaaaaaa"/>
    <w:basedOn w:val="a"/>
    <w:rsid w:val="00716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716A82"/>
    <w:rPr>
      <w:color w:val="800080" w:themeColor="followedHyperlink"/>
      <w:u w:val="single"/>
    </w:rPr>
  </w:style>
  <w:style w:type="character" w:styleId="aa">
    <w:name w:val="Strong"/>
    <w:basedOn w:val="a0"/>
    <w:uiPriority w:val="22"/>
    <w:qFormat/>
    <w:rsid w:val="00A66700"/>
    <w:rPr>
      <w:b/>
      <w:bCs/>
    </w:rPr>
  </w:style>
  <w:style w:type="character" w:customStyle="1" w:styleId="inqyif">
    <w:name w:val="inqyif"/>
    <w:basedOn w:val="a0"/>
    <w:rsid w:val="001948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F48"/>
    <w:rPr>
      <w:color w:val="0000FF" w:themeColor="hyperlink"/>
      <w:u w:val="single"/>
    </w:rPr>
  </w:style>
  <w:style w:type="paragraph" w:customStyle="1" w:styleId="s1">
    <w:name w:val="s_1"/>
    <w:basedOn w:val="a"/>
    <w:rsid w:val="001C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CB8"/>
    <w:rPr>
      <w:i/>
      <w:iCs/>
    </w:rPr>
  </w:style>
  <w:style w:type="paragraph" w:styleId="a6">
    <w:name w:val="Normal (Web)"/>
    <w:basedOn w:val="a"/>
    <w:uiPriority w:val="99"/>
    <w:semiHidden/>
    <w:unhideWhenUsed/>
    <w:rsid w:val="00411A70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9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93815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658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1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465021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4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CADCA-FAA9-48EE-89DD-E698F7CA7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2026-09-02T04:19:00Z</cp:lastPrinted>
  <dcterms:created xsi:type="dcterms:W3CDTF">2026-09-01T07:00:00Z</dcterms:created>
  <dcterms:modified xsi:type="dcterms:W3CDTF">2026-09-02T05:31:00Z</dcterms:modified>
</cp:coreProperties>
</file>