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3C53C8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2D24FE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25395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27.08.2026 г.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9C0767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№</w:t>
      </w:r>
      <w:r w:rsidR="0025395B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653</w:t>
      </w:r>
      <w:r w:rsidR="00121B08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___</w:t>
      </w:r>
      <w:r w:rsidRPr="009C0767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16A82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3C53C8" w:rsidRDefault="00AE3FD9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AE3FD9">
        <w:rPr>
          <w:rFonts w:ascii="PT Astra Serif" w:eastAsiaTheme="minorEastAsia" w:hAnsi="PT Astra Serif"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7.4pt;margin-top:6.95pt;width:428.35pt;height:90.2pt;z-index:251660288;mso-width-relative:margin;mso-height-relative:margin" strokecolor="white [3212]">
            <v:textbox style="mso-next-textbox:#_x0000_s1027">
              <w:txbxContent>
                <w:p w:rsidR="00A047FE" w:rsidRDefault="003C2C94" w:rsidP="00894DB8">
                  <w:pPr>
                    <w:pStyle w:val="docdata"/>
                    <w:spacing w:before="0" w:beforeAutospacing="0" w:after="0" w:afterAutospacing="0"/>
                    <w:rPr>
                      <w:rFonts w:ascii="PT Astra Serif" w:eastAsiaTheme="minorEastAsia" w:hAnsi="PT Astra Serif"/>
                      <w:b/>
                      <w:bCs/>
                    </w:rPr>
                  </w:pPr>
                  <w:r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 xml:space="preserve">О внесении изменений в постановление </w:t>
                  </w:r>
                </w:p>
                <w:p w:rsidR="00A047FE" w:rsidRDefault="003C2C94" w:rsidP="00894DB8">
                  <w:pPr>
                    <w:pStyle w:val="docdata"/>
                    <w:spacing w:before="0" w:beforeAutospacing="0" w:after="0" w:afterAutospacing="0"/>
                    <w:rPr>
                      <w:rFonts w:ascii="PT Astra Serif" w:eastAsiaTheme="minorEastAsia" w:hAnsi="PT Astra Serif"/>
                      <w:b/>
                      <w:bCs/>
                    </w:rPr>
                  </w:pPr>
                  <w:r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 xml:space="preserve">администрации Базарно-Карабулакского </w:t>
                  </w:r>
                </w:p>
                <w:p w:rsidR="007F1B50" w:rsidRDefault="003C2C94" w:rsidP="00894DB8">
                  <w:pPr>
                    <w:pStyle w:val="docdata"/>
                    <w:spacing w:before="0" w:beforeAutospacing="0" w:after="0" w:afterAutospacing="0"/>
                    <w:rPr>
                      <w:rFonts w:ascii="PT Astra Serif" w:eastAsiaTheme="minorEastAsia" w:hAnsi="PT Astra Serif"/>
                      <w:b/>
                      <w:bCs/>
                    </w:rPr>
                  </w:pPr>
                  <w:r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 xml:space="preserve">муниципального района Саратовской области </w:t>
                  </w:r>
                  <w:r w:rsidR="00894DB8">
                    <w:rPr>
                      <w:rFonts w:ascii="PT Astra Serif" w:eastAsiaTheme="minorEastAsia" w:hAnsi="PT Astra Serif"/>
                      <w:b/>
                      <w:bCs/>
                    </w:rPr>
                    <w:br/>
                  </w:r>
                  <w:r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>от 17.12.2024 № 1813 «Об утверждении </w:t>
                  </w:r>
                  <w:r w:rsidR="00894DB8">
                    <w:rPr>
                      <w:rFonts w:ascii="PT Astra Serif" w:eastAsiaTheme="minorEastAsia" w:hAnsi="PT Astra Serif"/>
                      <w:b/>
                      <w:bCs/>
                    </w:rPr>
                    <w:br/>
                  </w:r>
                  <w:r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>«Программы социально-экономического развития </w:t>
                  </w:r>
                </w:p>
                <w:p w:rsidR="007F1B50" w:rsidRPr="007F1B50" w:rsidRDefault="007F1B50" w:rsidP="00894DB8">
                  <w:pPr>
                    <w:pStyle w:val="docdata"/>
                    <w:spacing w:before="0" w:beforeAutospacing="0" w:after="0" w:afterAutospacing="0"/>
                    <w:rPr>
                      <w:rFonts w:ascii="PT Astra Serif" w:eastAsiaTheme="minorEastAsia" w:hAnsi="PT Astra Serif"/>
                      <w:b/>
                      <w:bCs/>
                    </w:rPr>
                  </w:pPr>
                  <w:r w:rsidRPr="007F1B50">
                    <w:rPr>
                      <w:rFonts w:ascii="PT Astra Serif" w:hAnsi="PT Astra Serif"/>
                      <w:b/>
                    </w:rPr>
                    <w:t>Базарно-Карабулакского района на 2025-2027 годы»</w:t>
                  </w:r>
                </w:p>
                <w:p w:rsidR="003C2C94" w:rsidRPr="003C2C94" w:rsidRDefault="00894DB8" w:rsidP="00894DB8">
                  <w:pPr>
                    <w:pStyle w:val="docdata"/>
                    <w:spacing w:before="0" w:beforeAutospacing="0" w:after="0" w:afterAutospacing="0"/>
                    <w:rPr>
                      <w:rFonts w:ascii="PT Astra Serif" w:eastAsiaTheme="minorEastAsia" w:hAnsi="PT Astra Serif"/>
                      <w:b/>
                      <w:bCs/>
                    </w:rPr>
                  </w:pPr>
                  <w:r>
                    <w:rPr>
                      <w:rFonts w:ascii="PT Astra Serif" w:eastAsiaTheme="minorEastAsia" w:hAnsi="PT Astra Serif"/>
                      <w:b/>
                      <w:bCs/>
                    </w:rPr>
                    <w:br/>
                  </w:r>
                  <w:r w:rsidR="003C2C94"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>Базарно-</w:t>
                  </w:r>
                  <w:r w:rsidR="003C2C94">
                    <w:rPr>
                      <w:rFonts w:ascii="PT Astra Serif" w:eastAsiaTheme="minorEastAsia" w:hAnsi="PT Astra Serif"/>
                      <w:b/>
                      <w:bCs/>
                    </w:rPr>
                    <w:t>К</w:t>
                  </w:r>
                  <w:r w:rsidR="003C2C94"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>арабулакского муниципального</w:t>
                  </w:r>
                  <w:r w:rsidR="00BB122E">
                    <w:rPr>
                      <w:rFonts w:ascii="PT Astra Serif" w:eastAsiaTheme="minorEastAsia" w:hAnsi="PT Astra Serif"/>
                      <w:b/>
                      <w:bCs/>
                    </w:rPr>
                    <w:t xml:space="preserve"> </w:t>
                  </w:r>
                  <w:r w:rsidR="00BB122E" w:rsidRPr="00247768">
                    <w:rPr>
                      <w:rFonts w:ascii="PT Astra Serif" w:eastAsiaTheme="minorEastAsia" w:hAnsi="PT Astra Serif"/>
                      <w:b/>
                      <w:bCs/>
                    </w:rPr>
                    <w:t>района на 2025-2027 годы»</w:t>
                  </w:r>
                  <w:r w:rsidRPr="00BB122E">
                    <w:rPr>
                      <w:rFonts w:ascii="PT Astra Serif" w:eastAsiaTheme="minorEastAsia" w:hAnsi="PT Astra Serif"/>
                      <w:b/>
                      <w:bCs/>
                      <w:color w:val="00B050"/>
                    </w:rPr>
                    <w:br/>
                  </w:r>
                  <w:r w:rsidR="003C2C94" w:rsidRPr="003C2C94">
                    <w:rPr>
                      <w:rFonts w:ascii="PT Astra Serif" w:eastAsiaTheme="minorEastAsia" w:hAnsi="PT Astra Serif"/>
                      <w:b/>
                      <w:bCs/>
                    </w:rPr>
                    <w:t>района на 2025-2027 годы»</w:t>
                  </w:r>
                </w:p>
                <w:p w:rsidR="003C2C94" w:rsidRPr="003C53C8" w:rsidRDefault="003C2C94" w:rsidP="003C2C94">
                  <w:pPr>
                    <w:spacing w:after="0" w:line="240" w:lineRule="auto"/>
                    <w:rPr>
                      <w:rFonts w:ascii="PT Astra Serif" w:eastAsiaTheme="minorEastAsia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  <w:p w:rsidR="003C2C94" w:rsidRDefault="003C2C94"/>
              </w:txbxContent>
            </v:textbox>
          </v:shape>
        </w:pict>
      </w:r>
      <w:bookmarkStart w:id="0" w:name="_GoBack"/>
      <w:bookmarkEnd w:id="0"/>
    </w:p>
    <w:p w:rsidR="003C2C94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3C2C94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3C2C94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3C2C94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3C2C94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3C2C94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</w:p>
    <w:p w:rsidR="007A42F8" w:rsidRPr="00D51E41" w:rsidRDefault="003C2C94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>
        <w:t xml:space="preserve">В целях приведения нормативных правовых актов администрации Базарно-Карабулакского муниципального района в соответствие с действующим законодательством,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Уставом Базарно-Карабулакского муниципального района, рассмотрев протест прокуратуры Базарно-Карабулакского района Саратовской области </w:t>
      </w:r>
      <w:r>
        <w:br/>
        <w:t xml:space="preserve">от </w:t>
      </w:r>
      <w:r w:rsidR="00AA5C4A">
        <w:t>21.08.2026</w:t>
      </w:r>
      <w:r>
        <w:t xml:space="preserve"> № </w:t>
      </w:r>
      <w:r w:rsidR="00AA5C4A">
        <w:t>20-12-2026</w:t>
      </w:r>
      <w:r>
        <w:t xml:space="preserve">, </w:t>
      </w:r>
      <w:r w:rsidR="00716A82" w:rsidRPr="00D51E41">
        <w:rPr>
          <w:rFonts w:ascii="PT Astra Serif" w:eastAsiaTheme="minorEastAsia" w:hAnsi="PT Astra Serif"/>
          <w:bCs/>
        </w:rPr>
        <w:t>администрация Базарно-Карабулакского муниципального района Саратовской области ПОСТАНОВЛЯЕТ:</w:t>
      </w:r>
    </w:p>
    <w:p w:rsidR="006B5621" w:rsidRDefault="00B861AD" w:rsidP="00C51F16">
      <w:pPr>
        <w:pStyle w:val="docdata"/>
        <w:spacing w:before="0" w:beforeAutospacing="0" w:after="0" w:afterAutospacing="0"/>
        <w:ind w:firstLine="708"/>
        <w:jc w:val="both"/>
      </w:pPr>
      <w:r w:rsidRPr="003C53C8">
        <w:rPr>
          <w:rFonts w:ascii="PT Astra Serif" w:eastAsiaTheme="minorEastAsia" w:hAnsi="PT Astra Serif"/>
        </w:rPr>
        <w:t xml:space="preserve">1. </w:t>
      </w:r>
      <w:r w:rsidRPr="003C53C8">
        <w:rPr>
          <w:rFonts w:ascii="PT Astra Serif" w:eastAsiaTheme="minorEastAsia" w:hAnsi="PT Astra Serif"/>
          <w:bCs/>
        </w:rPr>
        <w:t xml:space="preserve">Внести </w:t>
      </w:r>
      <w:r w:rsidR="00C51F16">
        <w:t xml:space="preserve">изменения </w:t>
      </w:r>
      <w:r w:rsidR="00BB122E" w:rsidRPr="00A047FE">
        <w:rPr>
          <w:color w:val="000000" w:themeColor="text1"/>
        </w:rPr>
        <w:t>в</w:t>
      </w:r>
      <w:r w:rsidR="00BB122E">
        <w:t xml:space="preserve"> </w:t>
      </w:r>
      <w:r w:rsidR="00C51F16">
        <w:t xml:space="preserve">пункт 1 приложения № 1 «Программа социально-экономического развития Базарно-Карабулакского района на 2025-2027 годы» </w:t>
      </w:r>
      <w:r w:rsidR="00C51F16">
        <w:br/>
        <w:t xml:space="preserve">к постановлению администрации Базарно-Карабулакского муниципального района </w:t>
      </w:r>
      <w:r w:rsidR="00C51F16">
        <w:br/>
        <w:t>от 17.12.2024 № 1813 «Об утверждении «Программы социально-экономического развития Базарно-Карабулакского района на 2025-2027 года», изложив его в следующей редакции:</w:t>
      </w:r>
    </w:p>
    <w:p w:rsidR="00C51F16" w:rsidRPr="00C51F16" w:rsidRDefault="00894DB8" w:rsidP="00894DB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</w:rPr>
      </w:pPr>
      <w:r>
        <w:t xml:space="preserve">1.1. </w:t>
      </w:r>
      <w:r w:rsidR="00C51F16" w:rsidRPr="00C51F16">
        <w:rPr>
          <w:rFonts w:ascii="PT Astra Serif" w:eastAsiaTheme="minorEastAsia" w:hAnsi="PT Astra Serif"/>
        </w:rPr>
        <w:t>«1. Цели, задачи и правовое обоснование Программы</w:t>
      </w:r>
      <w:r>
        <w:rPr>
          <w:rFonts w:ascii="PT Astra Serif" w:eastAsiaTheme="minorEastAsia" w:hAnsi="PT Astra Serif"/>
        </w:rPr>
        <w:t>.</w:t>
      </w:r>
    </w:p>
    <w:p w:rsidR="00C51F16" w:rsidRPr="00C51F16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>Указом Прези</w:t>
      </w:r>
      <w:r w:rsidR="00894DB8">
        <w:t>дента Российской Федерации от</w:t>
      </w:r>
      <w:r w:rsidR="00BB122E">
        <w:t xml:space="preserve"> </w:t>
      </w:r>
      <w:r w:rsidR="00894DB8">
        <w:t>07.05.2024</w:t>
      </w:r>
      <w:r w:rsidRPr="00C51F16">
        <w:t xml:space="preserve"> № 309 </w:t>
      </w:r>
      <w:r w:rsidR="00894DB8">
        <w:t>«</w:t>
      </w:r>
      <w:r w:rsidRPr="00C51F16">
        <w:t>О национальных целях развития Российской Федерации на период до 2030 года и на перспективу до 2036 года</w:t>
      </w:r>
      <w:r w:rsidR="00894DB8">
        <w:t xml:space="preserve">» (далее – Указ </w:t>
      </w:r>
      <w:r w:rsidRPr="00C51F16">
        <w:t>№ 309, национальные цели развития) определены семь ключевых национальных целей развития:</w:t>
      </w:r>
    </w:p>
    <w:p w:rsidR="00894DB8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>а) сохранение населения, укрепление здоровья и повышение благо</w:t>
      </w:r>
      <w:r w:rsidR="00894DB8">
        <w:t>получия людей, поддержка семьи;</w:t>
      </w:r>
    </w:p>
    <w:p w:rsidR="00894DB8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>б) реализация потенциала каждого человека, развитие его талантов, воспитание патриотичной и со</w:t>
      </w:r>
      <w:r w:rsidR="00894DB8">
        <w:t>циально ответственной личности;</w:t>
      </w:r>
    </w:p>
    <w:p w:rsidR="00894DB8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>в) комфортна</w:t>
      </w:r>
      <w:r w:rsidR="00894DB8">
        <w:t>я и безопасная среда для жизни;</w:t>
      </w:r>
    </w:p>
    <w:p w:rsidR="00894DB8" w:rsidRDefault="00894DB8" w:rsidP="00C51F16">
      <w:pPr>
        <w:pStyle w:val="docdata"/>
        <w:spacing w:before="0" w:beforeAutospacing="0" w:after="0" w:afterAutospacing="0"/>
        <w:ind w:firstLine="708"/>
        <w:jc w:val="both"/>
      </w:pPr>
      <w:r>
        <w:t>г) экологическое благополучие;</w:t>
      </w:r>
    </w:p>
    <w:p w:rsidR="00894DB8" w:rsidRDefault="00C51F16" w:rsidP="00C51F16">
      <w:pPr>
        <w:pStyle w:val="docdata"/>
        <w:spacing w:before="0" w:beforeAutospacing="0" w:after="0" w:afterAutospacing="0"/>
        <w:ind w:firstLine="708"/>
        <w:jc w:val="both"/>
      </w:pPr>
      <w:proofErr w:type="spellStart"/>
      <w:r w:rsidRPr="00C51F16">
        <w:t>д</w:t>
      </w:r>
      <w:proofErr w:type="spellEnd"/>
      <w:r w:rsidRPr="00C51F16">
        <w:t>) уст</w:t>
      </w:r>
      <w:r w:rsidR="00894DB8">
        <w:t>ойчивая и динамичная экономика;</w:t>
      </w:r>
    </w:p>
    <w:p w:rsidR="00894DB8" w:rsidRDefault="00894DB8" w:rsidP="00C51F16">
      <w:pPr>
        <w:pStyle w:val="docdata"/>
        <w:spacing w:before="0" w:beforeAutospacing="0" w:after="0" w:afterAutospacing="0"/>
        <w:ind w:firstLine="708"/>
        <w:jc w:val="both"/>
      </w:pPr>
      <w:r>
        <w:t>е) технологическое лидерство;</w:t>
      </w:r>
    </w:p>
    <w:p w:rsidR="00C51F16" w:rsidRPr="00C51F16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>ж) цифровая трансформация государственного и муниципального управления, экономики и социальной сферы.</w:t>
      </w:r>
    </w:p>
    <w:p w:rsidR="00C51F16" w:rsidRPr="00C51F16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lastRenderedPageBreak/>
        <w:t>Стратегические приоритеты и целевые показатели по их достижению определены нормативно-правовыми актами Правительства Российской Федерации, а также Единым планом по достижению национальных целей развития.</w:t>
      </w:r>
    </w:p>
    <w:p w:rsidR="00C51F16" w:rsidRPr="00C51F16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 xml:space="preserve">Перечень мероприятий Программы социально-экономического развития Базарно-Карабулакского муниципального района Саратовской области на 2025–2027 годы сформирован по 6 ключевым направлениям, 5 из которых направлены </w:t>
      </w:r>
      <w:r w:rsidRPr="00247768">
        <w:t>на достижение</w:t>
      </w:r>
      <w:r w:rsidRPr="00C51F16">
        <w:t xml:space="preserve"> актуальных национальных целей развития на муниципальном уровне в соответствии с Указом № 309.</w:t>
      </w:r>
    </w:p>
    <w:p w:rsidR="00C51F16" w:rsidRPr="00C51F16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 xml:space="preserve">Дополнительно в структуру Программы включено шестое направление </w:t>
      </w:r>
      <w:r w:rsidR="00894DB8">
        <w:t>«</w:t>
      </w:r>
      <w:r w:rsidRPr="00C51F16">
        <w:t>Инвестиции</w:t>
      </w:r>
      <w:r w:rsidR="00894DB8">
        <w:t>»</w:t>
      </w:r>
      <w:r w:rsidRPr="00C51F16">
        <w:t>, выступающее одним из главных экономических приоритетов развития Базарно-Карабулакского муниципального района.</w:t>
      </w:r>
    </w:p>
    <w:p w:rsidR="00C51F16" w:rsidRPr="00C51F16" w:rsidRDefault="00C51F16" w:rsidP="00C51F16">
      <w:pPr>
        <w:pStyle w:val="docdata"/>
        <w:spacing w:before="0" w:beforeAutospacing="0" w:after="0" w:afterAutospacing="0"/>
        <w:ind w:firstLine="708"/>
        <w:jc w:val="both"/>
      </w:pPr>
      <w:r w:rsidRPr="00C51F16">
        <w:t>Все программные мероприятия закреплены за ответственными исполнителями из числа органов местного самоуправления и подведомственных организаций района. Для каждого мероприятия четко установлены сроки реализации, прогнозные объемы и источники финансирования, а также конечные ожидаемые результаты их исполнения.</w:t>
      </w:r>
    </w:p>
    <w:p w:rsidR="00B861AD" w:rsidRPr="003C53C8" w:rsidRDefault="00894DB8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2</w:t>
      </w:r>
      <w:r w:rsidR="00B861AD" w:rsidRPr="003C53C8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861AD" w:rsidRPr="003C53C8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861AD" w:rsidRPr="003C53C8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B861AD" w:rsidRPr="003C53C8" w:rsidRDefault="00894DB8" w:rsidP="002D2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3</w:t>
      </w:r>
      <w:r w:rsidR="00B861AD" w:rsidRPr="003C53C8">
        <w:rPr>
          <w:rFonts w:ascii="PT Astra Serif" w:hAnsi="PT Astra Serif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B861AD" w:rsidRPr="003C53C8" w:rsidRDefault="00B861AD" w:rsidP="002D2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B861AD" w:rsidRPr="003C53C8" w:rsidRDefault="00B861AD" w:rsidP="002D24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861AD" w:rsidRPr="003C53C8" w:rsidRDefault="002C5CA1" w:rsidP="002D24FE">
      <w:pPr>
        <w:spacing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Глава</w:t>
      </w:r>
      <w:r w:rsidR="00B861AD" w:rsidRPr="003C53C8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                                                        </w:t>
      </w:r>
      <w:r w:rsidR="007A42F8">
        <w:rPr>
          <w:rFonts w:ascii="PT Astra Serif" w:hAnsi="PT Astra Serif" w:cs="Times New Roman"/>
          <w:b/>
          <w:sz w:val="24"/>
          <w:szCs w:val="24"/>
        </w:rPr>
        <w:t xml:space="preserve">   </w:t>
      </w:r>
      <w:r>
        <w:rPr>
          <w:rFonts w:ascii="PT Astra Serif" w:hAnsi="PT Astra Serif" w:cs="Times New Roman"/>
          <w:b/>
          <w:sz w:val="24"/>
          <w:szCs w:val="24"/>
        </w:rPr>
        <w:t xml:space="preserve">       </w:t>
      </w:r>
      <w:r w:rsidR="002D24FE">
        <w:rPr>
          <w:rFonts w:ascii="PT Astra Serif" w:hAnsi="PT Astra Serif" w:cs="Times New Roman"/>
          <w:b/>
          <w:sz w:val="24"/>
          <w:szCs w:val="24"/>
        </w:rPr>
        <w:t xml:space="preserve">    </w:t>
      </w:r>
      <w:r w:rsidR="007A42F8">
        <w:rPr>
          <w:rFonts w:ascii="PT Astra Serif" w:hAnsi="PT Astra Serif" w:cs="Times New Roman"/>
          <w:b/>
          <w:sz w:val="24"/>
          <w:szCs w:val="24"/>
        </w:rPr>
        <w:t>А.С. Кушнарев</w:t>
      </w:r>
    </w:p>
    <w:sectPr w:rsidR="00B861AD" w:rsidRPr="003C53C8" w:rsidSect="0034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A51"/>
    <w:rsid w:val="00002321"/>
    <w:rsid w:val="00026515"/>
    <w:rsid w:val="00050391"/>
    <w:rsid w:val="000A2860"/>
    <w:rsid w:val="000E6A51"/>
    <w:rsid w:val="00105F48"/>
    <w:rsid w:val="00112F76"/>
    <w:rsid w:val="00121B08"/>
    <w:rsid w:val="00145CA9"/>
    <w:rsid w:val="0015598F"/>
    <w:rsid w:val="001C5CB8"/>
    <w:rsid w:val="00234210"/>
    <w:rsid w:val="002379AB"/>
    <w:rsid w:val="00247768"/>
    <w:rsid w:val="0025395B"/>
    <w:rsid w:val="002C5CA1"/>
    <w:rsid w:val="002D24FE"/>
    <w:rsid w:val="003126BF"/>
    <w:rsid w:val="003213B1"/>
    <w:rsid w:val="0034051E"/>
    <w:rsid w:val="00352FCA"/>
    <w:rsid w:val="003564DB"/>
    <w:rsid w:val="003603CC"/>
    <w:rsid w:val="003A3374"/>
    <w:rsid w:val="003A4426"/>
    <w:rsid w:val="003C2C94"/>
    <w:rsid w:val="003C53C8"/>
    <w:rsid w:val="003D34AA"/>
    <w:rsid w:val="00411A70"/>
    <w:rsid w:val="00495825"/>
    <w:rsid w:val="004B0FB1"/>
    <w:rsid w:val="00500300"/>
    <w:rsid w:val="00567A77"/>
    <w:rsid w:val="005967DA"/>
    <w:rsid w:val="005C3661"/>
    <w:rsid w:val="006A797D"/>
    <w:rsid w:val="006B5621"/>
    <w:rsid w:val="006C23B8"/>
    <w:rsid w:val="006D6985"/>
    <w:rsid w:val="006E17EA"/>
    <w:rsid w:val="006F27A0"/>
    <w:rsid w:val="006F7A08"/>
    <w:rsid w:val="00716A82"/>
    <w:rsid w:val="00753977"/>
    <w:rsid w:val="007A42F8"/>
    <w:rsid w:val="007E73A5"/>
    <w:rsid w:val="007F1B50"/>
    <w:rsid w:val="007F76D6"/>
    <w:rsid w:val="00894DB8"/>
    <w:rsid w:val="008F75DA"/>
    <w:rsid w:val="009333BE"/>
    <w:rsid w:val="00935F94"/>
    <w:rsid w:val="00937C61"/>
    <w:rsid w:val="009C0767"/>
    <w:rsid w:val="00A047FE"/>
    <w:rsid w:val="00A63607"/>
    <w:rsid w:val="00A66700"/>
    <w:rsid w:val="00A71A7B"/>
    <w:rsid w:val="00AA5C4A"/>
    <w:rsid w:val="00AA5F82"/>
    <w:rsid w:val="00AE3FD9"/>
    <w:rsid w:val="00AF5B54"/>
    <w:rsid w:val="00B71BF7"/>
    <w:rsid w:val="00B861AD"/>
    <w:rsid w:val="00BB122E"/>
    <w:rsid w:val="00BB6314"/>
    <w:rsid w:val="00BD11F1"/>
    <w:rsid w:val="00BD5555"/>
    <w:rsid w:val="00C51F16"/>
    <w:rsid w:val="00C6586A"/>
    <w:rsid w:val="00C75315"/>
    <w:rsid w:val="00C93E52"/>
    <w:rsid w:val="00CE48F0"/>
    <w:rsid w:val="00D51E41"/>
    <w:rsid w:val="00EA7002"/>
    <w:rsid w:val="00EF04F2"/>
    <w:rsid w:val="00F71FBE"/>
    <w:rsid w:val="00F90D5B"/>
    <w:rsid w:val="00FB38E6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A66700"/>
    <w:rPr>
      <w:b/>
      <w:bCs/>
    </w:rPr>
  </w:style>
  <w:style w:type="paragraph" w:customStyle="1" w:styleId="consplustitle">
    <w:name w:val="consplustitle"/>
    <w:basedOn w:val="a"/>
    <w:rsid w:val="00121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381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32221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7827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259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58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4661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6372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580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4E483-67D1-4C76-82CB-F6F4B46F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2026-09-01T05:18:00Z</cp:lastPrinted>
  <dcterms:created xsi:type="dcterms:W3CDTF">2026-09-01T05:18:00Z</dcterms:created>
  <dcterms:modified xsi:type="dcterms:W3CDTF">2026-09-11T07:12:00Z</dcterms:modified>
</cp:coreProperties>
</file>