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F3" w:rsidRDefault="002E5FF3">
      <w:pPr>
        <w:pStyle w:val="a5"/>
        <w:jc w:val="center"/>
      </w:pPr>
    </w:p>
    <w:p w:rsidR="009F6DF4" w:rsidRDefault="00605758">
      <w:pPr>
        <w:pStyle w:val="a5"/>
        <w:jc w:val="center"/>
      </w:pPr>
      <w:r>
        <w:rPr>
          <w:noProof/>
        </w:rPr>
        <w:drawing>
          <wp:inline distT="0" distB="0" distL="0" distR="0">
            <wp:extent cx="504825" cy="6191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DF4" w:rsidRDefault="009F6DF4">
      <w:pPr>
        <w:pStyle w:val="a5"/>
        <w:jc w:val="center"/>
      </w:pPr>
    </w:p>
    <w:p w:rsidR="009F6DF4" w:rsidRDefault="00605758">
      <w:pPr>
        <w:pStyle w:val="a5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 xml:space="preserve">АДМИНИСТРАЦИЯ </w:t>
      </w:r>
    </w:p>
    <w:p w:rsidR="009F6DF4" w:rsidRDefault="00605758">
      <w:pPr>
        <w:pStyle w:val="a5"/>
        <w:jc w:val="center"/>
        <w:rPr>
          <w:rFonts w:ascii="PT Astra Serif" w:hAnsi="PT Astra Serif"/>
          <w:b/>
          <w:caps/>
          <w:sz w:val="30"/>
        </w:rPr>
      </w:pPr>
      <w:r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9F6DF4" w:rsidRDefault="00605758">
      <w:pPr>
        <w:pStyle w:val="a5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caps/>
          <w:sz w:val="30"/>
        </w:rPr>
        <w:t>Саратовской области</w:t>
      </w:r>
    </w:p>
    <w:p w:rsidR="009F6DF4" w:rsidRDefault="009F6DF4">
      <w:pPr>
        <w:pStyle w:val="a5"/>
        <w:jc w:val="center"/>
        <w:rPr>
          <w:rFonts w:ascii="PT Astra Serif" w:hAnsi="PT Astra Serif"/>
          <w:b/>
          <w:sz w:val="30"/>
        </w:rPr>
      </w:pPr>
    </w:p>
    <w:p w:rsidR="009F6DF4" w:rsidRDefault="00605758">
      <w:pPr>
        <w:pStyle w:val="a5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0"/>
        </w:rPr>
        <w:t>постановление</w:t>
      </w:r>
    </w:p>
    <w:p w:rsidR="009F6DF4" w:rsidRDefault="009F6DF4">
      <w:pPr>
        <w:pStyle w:val="a5"/>
        <w:rPr>
          <w:rFonts w:ascii="PT Astra Serif" w:hAnsi="PT Astra Serif"/>
          <w:sz w:val="24"/>
        </w:rPr>
      </w:pPr>
    </w:p>
    <w:p w:rsidR="009F6DF4" w:rsidRDefault="00605758">
      <w:pPr>
        <w:pStyle w:val="a5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От </w:t>
      </w:r>
      <w:r w:rsidR="00D81623">
        <w:rPr>
          <w:rFonts w:ascii="PT Astra Serif" w:hAnsi="PT Astra Serif"/>
          <w:sz w:val="24"/>
          <w:u w:val="single"/>
        </w:rPr>
        <w:t>30.12.2025</w:t>
      </w:r>
      <w:r>
        <w:rPr>
          <w:rFonts w:ascii="PT Astra Serif" w:hAnsi="PT Astra Serif"/>
          <w:sz w:val="24"/>
        </w:rPr>
        <w:tab/>
      </w:r>
      <w:r>
        <w:rPr>
          <w:rFonts w:ascii="PT Astra Serif" w:hAnsi="PT Astra Serif"/>
          <w:sz w:val="24"/>
        </w:rPr>
        <w:tab/>
        <w:t xml:space="preserve">                                                                   № </w:t>
      </w:r>
      <w:r w:rsidR="00D81623">
        <w:rPr>
          <w:rFonts w:ascii="PT Astra Serif" w:hAnsi="PT Astra Serif"/>
          <w:sz w:val="24"/>
          <w:u w:val="single"/>
        </w:rPr>
        <w:t>1634</w:t>
      </w:r>
    </w:p>
    <w:p w:rsidR="009F6DF4" w:rsidRDefault="009F6DF4">
      <w:pPr>
        <w:pStyle w:val="a5"/>
        <w:jc w:val="center"/>
        <w:rPr>
          <w:rFonts w:ascii="PT Astra Serif" w:hAnsi="PT Astra Serif"/>
          <w:sz w:val="24"/>
        </w:rPr>
      </w:pPr>
    </w:p>
    <w:p w:rsidR="009F6DF4" w:rsidRDefault="00605758">
      <w:pPr>
        <w:pStyle w:val="a5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р.п. Базарный Карабулак</w:t>
      </w:r>
    </w:p>
    <w:p w:rsidR="009F6DF4" w:rsidRDefault="009F6DF4">
      <w:pPr>
        <w:pStyle w:val="a5"/>
        <w:jc w:val="center"/>
      </w:pPr>
    </w:p>
    <w:p w:rsidR="009F6DF4" w:rsidRDefault="009F6DF4">
      <w:pPr>
        <w:rPr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45"/>
      </w:tblGrid>
      <w:tr w:rsidR="009F6DF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9F6DF4" w:rsidRDefault="00605758">
            <w:pPr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О внесении изменений и дополнений в постановление № 893 от 04.12.2020г. «Об утверждении муниципальной программы 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</w:t>
            </w:r>
          </w:p>
          <w:p w:rsidR="009F6DF4" w:rsidRDefault="009F6DF4">
            <w:pPr>
              <w:jc w:val="both"/>
              <w:rPr>
                <w:rFonts w:ascii="PT Astra Serif" w:hAnsi="PT Astra Serif"/>
                <w:b/>
                <w:sz w:val="24"/>
              </w:rPr>
            </w:pPr>
          </w:p>
        </w:tc>
      </w:tr>
    </w:tbl>
    <w:p w:rsidR="009F6DF4" w:rsidRDefault="00605758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       В соответствии со ст. 15, 39.5 Земельного кодекса Российской Федерации, Федеральным законом от </w:t>
      </w:r>
      <w:r>
        <w:rPr>
          <w:rFonts w:ascii="PT Astra Serif" w:hAnsi="PT Astra Serif"/>
          <w:color w:val="444444"/>
          <w:sz w:val="24"/>
          <w:highlight w:val="white"/>
        </w:rPr>
        <w:t>13.07.2015</w:t>
      </w:r>
      <w:r>
        <w:rPr>
          <w:rStyle w:val="apple-converted-space0"/>
          <w:rFonts w:ascii="PT Astra Serif" w:hAnsi="PT Astra Serif"/>
          <w:color w:val="444444"/>
          <w:sz w:val="24"/>
        </w:rPr>
        <w:t> </w:t>
      </w:r>
      <w:r>
        <w:rPr>
          <w:rFonts w:ascii="PT Astra Serif" w:hAnsi="PT Astra Serif"/>
          <w:color w:val="444444"/>
          <w:sz w:val="24"/>
          <w:highlight w:val="white"/>
        </w:rPr>
        <w:t>N</w:t>
      </w:r>
      <w:r>
        <w:rPr>
          <w:rStyle w:val="apple-converted-space0"/>
          <w:rFonts w:ascii="PT Astra Serif" w:hAnsi="PT Astra Serif"/>
          <w:color w:val="444444"/>
          <w:sz w:val="24"/>
        </w:rPr>
        <w:t> </w:t>
      </w:r>
      <w:r>
        <w:rPr>
          <w:rFonts w:ascii="PT Astra Serif" w:hAnsi="PT Astra Serif"/>
          <w:color w:val="444444"/>
          <w:sz w:val="24"/>
          <w:highlight w:val="white"/>
        </w:rPr>
        <w:t>218-ФЗ</w:t>
      </w:r>
      <w:r>
        <w:rPr>
          <w:rFonts w:ascii="PT Astra Serif" w:hAnsi="PT Astra Serif"/>
          <w:sz w:val="24"/>
        </w:rPr>
        <w:t xml:space="preserve"> «О государственной регистрации недвижимости», законом Саратовской области от 30.09.2014г. №119-ЗСО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 и Закон Саратовской области «О мерах социальной поддержки многодетных семей в Саратовской области»», в целях обеспечения органом местного самоуправления бесплатного предоставления земельных участков гражданам, имеющих трех и более детей, на территории Базарно-Карабулакского муниципального образования Базарно-Карабулакского муниципального района, руководствуясь Уставом Базарно-Карабулакского </w:t>
      </w:r>
      <w:r w:rsidR="004743AD" w:rsidRPr="004743AD">
        <w:rPr>
          <w:rFonts w:ascii="PT Astra Serif" w:hAnsi="PT Astra Serif"/>
          <w:sz w:val="24"/>
          <w:highlight w:val="yellow"/>
        </w:rPr>
        <w:t>городского поселения</w:t>
      </w:r>
      <w:r w:rsidRPr="004743AD">
        <w:rPr>
          <w:rFonts w:ascii="PT Astra Serif" w:hAnsi="PT Astra Serif"/>
          <w:sz w:val="24"/>
          <w:highlight w:val="yellow"/>
        </w:rPr>
        <w:t xml:space="preserve"> Базарно-Карабулакского муниципального района</w:t>
      </w:r>
      <w:r w:rsidR="004743AD" w:rsidRPr="004743AD">
        <w:rPr>
          <w:rFonts w:ascii="PT Astra Serif" w:hAnsi="PT Astra Serif"/>
          <w:sz w:val="24"/>
          <w:highlight w:val="yellow"/>
        </w:rPr>
        <w:t xml:space="preserve"> Саратовской об</w:t>
      </w:r>
      <w:r w:rsidR="004743AD" w:rsidRPr="00E852A2">
        <w:rPr>
          <w:rFonts w:ascii="PT Astra Serif" w:hAnsi="PT Astra Serif"/>
          <w:sz w:val="24"/>
          <w:highlight w:val="yellow"/>
        </w:rPr>
        <w:t>ласти</w:t>
      </w:r>
      <w:r>
        <w:rPr>
          <w:rFonts w:ascii="PT Astra Serif" w:hAnsi="PT Astra Serif"/>
          <w:sz w:val="24"/>
        </w:rPr>
        <w:t>, администрация района ПОСТАНОВЛЯЕТ:</w:t>
      </w:r>
    </w:p>
    <w:p w:rsidR="009F6DF4" w:rsidRDefault="009F6DF4" w:rsidP="009039D6">
      <w:pPr>
        <w:jc w:val="both"/>
        <w:rPr>
          <w:rFonts w:ascii="PT Astra Serif" w:hAnsi="PT Astra Serif"/>
          <w:sz w:val="24"/>
        </w:rPr>
      </w:pPr>
    </w:p>
    <w:p w:rsidR="009F6DF4" w:rsidRDefault="00605758">
      <w:pPr>
        <w:numPr>
          <w:ilvl w:val="0"/>
          <w:numId w:val="1"/>
        </w:numPr>
        <w:tabs>
          <w:tab w:val="clear" w:pos="720"/>
          <w:tab w:val="left" w:pos="0"/>
        </w:tabs>
        <w:ind w:left="0"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Внести в постановление администрации Базарно-Карабулакского муниципального района  от 04.12.2020 года № 893 «Об утверждении муниципальной программы</w:t>
      </w:r>
      <w:r w:rsidR="00764A38"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>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района»» (с изменениями от 10.11.2022г. № 1194</w:t>
      </w:r>
      <w:r w:rsidR="00147A93">
        <w:rPr>
          <w:rFonts w:ascii="PT Astra Serif" w:hAnsi="PT Astra Serif"/>
          <w:sz w:val="24"/>
        </w:rPr>
        <w:t>, от 22.01.2024г. № 44</w:t>
      </w:r>
      <w:r w:rsidR="00BD2EDE">
        <w:rPr>
          <w:rFonts w:ascii="PT Astra Serif" w:hAnsi="PT Astra Serif"/>
          <w:sz w:val="24"/>
        </w:rPr>
        <w:t>, от 24.12.2024г.      № 1896</w:t>
      </w:r>
      <w:r>
        <w:rPr>
          <w:rFonts w:ascii="PT Astra Serif" w:hAnsi="PT Astra Serif"/>
          <w:sz w:val="24"/>
        </w:rPr>
        <w:t>) следующие изменения:</w:t>
      </w:r>
    </w:p>
    <w:p w:rsidR="009F6DF4" w:rsidRDefault="00605758">
      <w:pPr>
        <w:numPr>
          <w:ilvl w:val="0"/>
          <w:numId w:val="2"/>
        </w:numPr>
        <w:ind w:left="0" w:firstLine="36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В паспорте муниципальной программы 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 следующие изменения:</w:t>
      </w:r>
    </w:p>
    <w:p w:rsidR="009F6DF4" w:rsidRDefault="00605758">
      <w:pPr>
        <w:ind w:firstLine="36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в пункте 1.9. «Сроки реализации» цифры «2022-</w:t>
      </w:r>
      <w:r w:rsidRPr="00E852A2">
        <w:rPr>
          <w:rFonts w:ascii="PT Astra Serif" w:hAnsi="PT Astra Serif"/>
          <w:sz w:val="24"/>
          <w:highlight w:val="yellow"/>
        </w:rPr>
        <w:t>2</w:t>
      </w:r>
      <w:r w:rsidR="00BD2EDE" w:rsidRPr="00E852A2">
        <w:rPr>
          <w:rFonts w:ascii="PT Astra Serif" w:hAnsi="PT Astra Serif"/>
          <w:sz w:val="24"/>
          <w:highlight w:val="yellow"/>
        </w:rPr>
        <w:t>02</w:t>
      </w:r>
      <w:r w:rsidR="00E852A2" w:rsidRPr="00E852A2">
        <w:rPr>
          <w:rFonts w:ascii="PT Astra Serif" w:hAnsi="PT Astra Serif"/>
          <w:sz w:val="24"/>
          <w:highlight w:val="yellow"/>
        </w:rPr>
        <w:t>7</w:t>
      </w:r>
      <w:r w:rsidR="00BD2EDE">
        <w:rPr>
          <w:rFonts w:ascii="PT Astra Serif" w:hAnsi="PT Astra Serif"/>
          <w:sz w:val="24"/>
        </w:rPr>
        <w:t>» заменить цифрами «2022-2028</w:t>
      </w:r>
      <w:r>
        <w:rPr>
          <w:rFonts w:ascii="PT Astra Serif" w:hAnsi="PT Astra Serif"/>
          <w:sz w:val="24"/>
        </w:rPr>
        <w:t>»;</w:t>
      </w:r>
    </w:p>
    <w:p w:rsidR="009F6DF4" w:rsidRDefault="00605758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- пункт 1.10 «Объемы и источники финансирования» изложить в следующей редакции: </w:t>
      </w:r>
    </w:p>
    <w:p w:rsidR="009F6DF4" w:rsidRDefault="00605758">
      <w:pPr>
        <w:pStyle w:val="ConsPlusNormal"/>
        <w:ind w:firstLine="42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«Источник финансирования Программы: бюджет Базарно-Карабулакского </w:t>
      </w:r>
      <w:r w:rsidR="00E852A2" w:rsidRPr="00E852A2">
        <w:rPr>
          <w:rFonts w:ascii="PT Astra Serif" w:hAnsi="PT Astra Serif"/>
          <w:highlight w:val="yellow"/>
        </w:rPr>
        <w:t>городского поселения</w:t>
      </w:r>
      <w:r w:rsidRPr="00E852A2">
        <w:rPr>
          <w:rFonts w:ascii="PT Astra Serif" w:hAnsi="PT Astra Serif"/>
          <w:highlight w:val="yellow"/>
        </w:rPr>
        <w:t xml:space="preserve"> Базарно-Карабулакского муниципального района</w:t>
      </w:r>
      <w:r w:rsidR="00E852A2" w:rsidRPr="00E852A2">
        <w:rPr>
          <w:rFonts w:ascii="PT Astra Serif" w:hAnsi="PT Astra Serif"/>
          <w:highlight w:val="yellow"/>
        </w:rPr>
        <w:t xml:space="preserve"> Саратовской области</w:t>
      </w:r>
      <w:r>
        <w:rPr>
          <w:rFonts w:ascii="PT Astra Serif" w:hAnsi="PT Astra Serif"/>
        </w:rPr>
        <w:t xml:space="preserve"> и внебюджетные источники.</w:t>
      </w:r>
    </w:p>
    <w:p w:rsidR="009F6DF4" w:rsidRDefault="00605758" w:rsidP="00E852A2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lastRenderedPageBreak/>
        <w:t>Общий объем  финансирования программных мероприятий составляет – 6</w:t>
      </w:r>
      <w:r w:rsidR="00147A93"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>090,0 тыс. руб., в том числе:</w:t>
      </w:r>
    </w:p>
    <w:p w:rsidR="009F6DF4" w:rsidRDefault="00605758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средства местного бюджета – 390,0 тыс.</w:t>
      </w:r>
      <w:r w:rsidR="00147A93"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>руб., в том числе по годам:</w:t>
      </w:r>
    </w:p>
    <w:p w:rsidR="009E65FA" w:rsidRDefault="009E65FA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на 2022 год –  0,0 тыс. руб.; 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2023</w:t>
      </w:r>
      <w:r w:rsidR="00605758">
        <w:rPr>
          <w:rFonts w:ascii="PT Astra Serif" w:hAnsi="PT Astra Serif"/>
          <w:sz w:val="24"/>
        </w:rPr>
        <w:t xml:space="preserve"> год –  0,0 тыс. руб.; 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2024</w:t>
      </w:r>
      <w:r w:rsidR="00605758">
        <w:rPr>
          <w:rFonts w:ascii="PT Astra Serif" w:hAnsi="PT Astra Serif"/>
          <w:sz w:val="24"/>
        </w:rPr>
        <w:t xml:space="preserve"> год – 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2025</w:t>
      </w:r>
      <w:r w:rsidR="00BD2EDE">
        <w:rPr>
          <w:rFonts w:ascii="PT Astra Serif" w:hAnsi="PT Astra Serif"/>
          <w:sz w:val="24"/>
        </w:rPr>
        <w:t xml:space="preserve"> год – 0</w:t>
      </w:r>
      <w:r w:rsidR="00605758">
        <w:rPr>
          <w:rFonts w:ascii="PT Astra Serif" w:hAnsi="PT Astra Serif"/>
          <w:sz w:val="24"/>
        </w:rPr>
        <w:t>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2026</w:t>
      </w:r>
      <w:r w:rsidR="00605758">
        <w:rPr>
          <w:rFonts w:ascii="PT Astra Serif" w:hAnsi="PT Astra Serif"/>
          <w:sz w:val="24"/>
        </w:rPr>
        <w:t xml:space="preserve"> год – 130,0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2027</w:t>
      </w:r>
      <w:r w:rsidR="00BD2EDE">
        <w:rPr>
          <w:rFonts w:ascii="PT Astra Serif" w:hAnsi="PT Astra Serif"/>
          <w:sz w:val="24"/>
        </w:rPr>
        <w:t xml:space="preserve"> год – 130,0 тыс. руб.</w:t>
      </w:r>
      <w:r w:rsidR="00605758">
        <w:rPr>
          <w:rFonts w:ascii="PT Astra Serif" w:hAnsi="PT Astra Serif"/>
          <w:sz w:val="24"/>
        </w:rPr>
        <w:t>;</w:t>
      </w:r>
    </w:p>
    <w:p w:rsidR="00BD2EDE" w:rsidRDefault="00BD2EDE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2028 год – 130,0 тыс. руб.;</w:t>
      </w:r>
    </w:p>
    <w:p w:rsidR="009F6DF4" w:rsidRDefault="00605758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внебюджетные средства – 5 700,0 тыс. руб., в том числе по годам:</w:t>
      </w:r>
    </w:p>
    <w:p w:rsidR="009E65FA" w:rsidRDefault="009E65FA" w:rsidP="009E65FA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на 2022 год –  0,0 тыс. руб.; 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2023</w:t>
      </w:r>
      <w:r w:rsidR="00605758">
        <w:rPr>
          <w:rFonts w:ascii="PT Astra Serif" w:hAnsi="PT Astra Serif"/>
          <w:sz w:val="24"/>
        </w:rPr>
        <w:t xml:space="preserve"> год –  0,0 тыс. руб.; 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2024</w:t>
      </w:r>
      <w:r w:rsidR="00605758">
        <w:rPr>
          <w:rFonts w:ascii="PT Astra Serif" w:hAnsi="PT Astra Serif"/>
          <w:sz w:val="24"/>
        </w:rPr>
        <w:t xml:space="preserve"> год – 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2025</w:t>
      </w:r>
      <w:r w:rsidR="00BD2EDE">
        <w:rPr>
          <w:rFonts w:ascii="PT Astra Serif" w:hAnsi="PT Astra Serif"/>
          <w:sz w:val="24"/>
        </w:rPr>
        <w:t xml:space="preserve"> год – </w:t>
      </w:r>
      <w:r w:rsidR="00605758">
        <w:rPr>
          <w:rFonts w:ascii="PT Astra Serif" w:hAnsi="PT Astra Serif"/>
          <w:sz w:val="24"/>
        </w:rPr>
        <w:t>0,0 тыс. руб.;</w:t>
      </w:r>
    </w:p>
    <w:p w:rsidR="009F6DF4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2026</w:t>
      </w:r>
      <w:r w:rsidR="00605758">
        <w:rPr>
          <w:rFonts w:ascii="PT Astra Serif" w:hAnsi="PT Astra Serif"/>
          <w:sz w:val="24"/>
        </w:rPr>
        <w:t xml:space="preserve"> год – 1 900,0 тыс. руб.;</w:t>
      </w:r>
    </w:p>
    <w:p w:rsidR="00BD2EDE" w:rsidRDefault="00C91C25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2027</w:t>
      </w:r>
      <w:r w:rsidR="00605758">
        <w:rPr>
          <w:rFonts w:ascii="PT Astra Serif" w:hAnsi="PT Astra Serif"/>
          <w:sz w:val="24"/>
        </w:rPr>
        <w:t xml:space="preserve"> год – 1 900,0 тыс. руб.;</w:t>
      </w:r>
    </w:p>
    <w:p w:rsidR="009F6DF4" w:rsidRDefault="00BD2EDE">
      <w:pPr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на 2028 год – 1 900,0 тыс. руб.;</w:t>
      </w:r>
      <w:r w:rsidR="00605758">
        <w:rPr>
          <w:rFonts w:ascii="PT Astra Serif" w:hAnsi="PT Astra Serif"/>
          <w:sz w:val="24"/>
        </w:rPr>
        <w:t>».</w:t>
      </w:r>
    </w:p>
    <w:p w:rsidR="009F6DF4" w:rsidRDefault="00605758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2) В разделе 5 «Сведения о распределении объемов и источников финансирования по годам»</w:t>
      </w:r>
      <w:r w:rsidR="009E65FA">
        <w:rPr>
          <w:rFonts w:ascii="PT Astra Serif" w:hAnsi="PT Astra Serif"/>
          <w:sz w:val="24"/>
        </w:rPr>
        <w:t xml:space="preserve"> </w:t>
      </w:r>
      <w:r w:rsidR="00A703E0">
        <w:rPr>
          <w:rFonts w:ascii="PT Astra Serif" w:hAnsi="PT Astra Serif"/>
          <w:sz w:val="24"/>
        </w:rPr>
        <w:t>читать в новой редакции</w:t>
      </w:r>
      <w:r>
        <w:rPr>
          <w:rFonts w:ascii="PT Astra Serif" w:hAnsi="PT Astra Serif"/>
          <w:sz w:val="24"/>
        </w:rPr>
        <w:t xml:space="preserve">: </w:t>
      </w:r>
    </w:p>
    <w:p w:rsidR="00A703E0" w:rsidRPr="00E852A2" w:rsidRDefault="00E852A2">
      <w:pPr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</w:rPr>
        <w:t>«</w:t>
      </w:r>
      <w:r w:rsidR="00A703E0">
        <w:rPr>
          <w:rFonts w:ascii="PT Astra Serif" w:hAnsi="PT Astra Serif"/>
          <w:sz w:val="24"/>
        </w:rPr>
        <w:t xml:space="preserve">Источник финансирования Программы – бюджет Базарно-Карабулакского </w:t>
      </w:r>
      <w:r w:rsidRPr="00E852A2">
        <w:rPr>
          <w:rFonts w:ascii="PT Astra Serif" w:hAnsi="PT Astra Serif"/>
          <w:sz w:val="24"/>
          <w:szCs w:val="24"/>
          <w:highlight w:val="yellow"/>
        </w:rPr>
        <w:t>городского поселения Базарно-Карабулакского муниципального района Саратовской области</w:t>
      </w:r>
      <w:r w:rsidRPr="00E852A2">
        <w:rPr>
          <w:rFonts w:ascii="PT Astra Serif" w:hAnsi="PT Astra Serif"/>
          <w:sz w:val="24"/>
          <w:szCs w:val="24"/>
        </w:rPr>
        <w:t xml:space="preserve"> </w:t>
      </w:r>
      <w:r w:rsidR="00A703E0" w:rsidRPr="00E852A2">
        <w:rPr>
          <w:rFonts w:ascii="PT Astra Serif" w:hAnsi="PT Astra Serif"/>
          <w:sz w:val="24"/>
          <w:szCs w:val="24"/>
        </w:rPr>
        <w:t>и внебюджетные источники.</w:t>
      </w:r>
    </w:p>
    <w:p w:rsidR="00A703E0" w:rsidRDefault="00A703E0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Общий объем финансирования программных мероприятий в 2022 – 2028 годах составляет 6090,0 тыс. руб., в том числе: средства местного бюджета – 390,0 тыс. руб., внебюджетные средства – 5700,0 тыс. руб.</w:t>
      </w:r>
    </w:p>
    <w:p w:rsidR="00A703E0" w:rsidRDefault="00A703E0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По  годам:</w:t>
      </w:r>
    </w:p>
    <w:p w:rsidR="00A703E0" w:rsidRDefault="00A703E0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2022 год – 0,</w:t>
      </w:r>
      <w:r w:rsidR="009039D6">
        <w:rPr>
          <w:rFonts w:ascii="PT Astra Serif" w:hAnsi="PT Astra Serif"/>
          <w:sz w:val="24"/>
        </w:rPr>
        <w:t>0 тыс. руб.; в том числе: средства местного бюджета- 0,0 тыс. руб., внебюджетные средства – 0,0 тыс. руб.;</w:t>
      </w:r>
    </w:p>
    <w:p w:rsidR="009039D6" w:rsidRDefault="009039D6" w:rsidP="009039D6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2023 год – 0,0 тыс. руб.; в том числе: средства местного бюджета- 0,0 тыс. руб., внебюджетные средства – 0,0 тыс. руб.;</w:t>
      </w:r>
    </w:p>
    <w:p w:rsidR="009039D6" w:rsidRDefault="009039D6" w:rsidP="009039D6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2024 год – 0,0 тыс. руб.; в том числе: средства местного бюджета- 0,0 тыс. руб., внебюджетные средства – 0,0 тыс. руб.;</w:t>
      </w:r>
    </w:p>
    <w:p w:rsidR="009039D6" w:rsidRDefault="009039D6" w:rsidP="009039D6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2025 год – 0,0 тыс. руб.; в том числе: средства местного бюджета- 0,0 тыс. руб., внебюджетные средства – 0,0 тыс. руб.;</w:t>
      </w:r>
    </w:p>
    <w:p w:rsidR="009039D6" w:rsidRDefault="009039D6" w:rsidP="009039D6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2026 год – 6090,0 тыс. руб.; в том числе: средства местного бюджета- 130,0 тыс. руб., внебюджетные средства – 1900,0 тыс. руб.;</w:t>
      </w:r>
    </w:p>
    <w:p w:rsidR="009039D6" w:rsidRDefault="009039D6" w:rsidP="009039D6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2027 год – 6090,0 тыс. руб.; в том числе: средства местного бюджета- 130,0 тыс. руб., внебюджетные средства – 1900,0 тыс. руб.;</w:t>
      </w:r>
    </w:p>
    <w:p w:rsidR="00A703E0" w:rsidRDefault="001A2F78" w:rsidP="009039D6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2028</w:t>
      </w:r>
      <w:r w:rsidR="009039D6">
        <w:rPr>
          <w:rFonts w:ascii="PT Astra Serif" w:hAnsi="PT Astra Serif"/>
          <w:sz w:val="24"/>
        </w:rPr>
        <w:t xml:space="preserve"> год – 6090,0 тыс. руб.; в том числе: средства местного бюджета- 130,0 тыс. руб., внебюджетные средства – 1900,0 тыс. руб.;</w:t>
      </w:r>
      <w:r w:rsidR="00E852A2">
        <w:rPr>
          <w:rFonts w:ascii="PT Astra Serif" w:hAnsi="PT Astra Serif"/>
          <w:sz w:val="24"/>
        </w:rPr>
        <w:t>»</w:t>
      </w:r>
    </w:p>
    <w:p w:rsidR="009F6DF4" w:rsidRDefault="00605758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3) Таблицу №1 раздела 8 «Система индикаторов экономической и социальной эффективности реализации Программы» изложить в новой редакции согласно приложению</w:t>
      </w:r>
      <w:r w:rsidR="008424DB">
        <w:rPr>
          <w:rFonts w:ascii="PT Astra Serif" w:hAnsi="PT Astra Serif"/>
          <w:sz w:val="24"/>
        </w:rPr>
        <w:t xml:space="preserve"> № 1</w:t>
      </w:r>
      <w:r>
        <w:rPr>
          <w:rFonts w:ascii="PT Astra Serif" w:hAnsi="PT Astra Serif"/>
          <w:sz w:val="24"/>
        </w:rPr>
        <w:t xml:space="preserve"> к настоящему постановлению.</w:t>
      </w:r>
    </w:p>
    <w:p w:rsidR="009E65FA" w:rsidRPr="00BD2EDE" w:rsidRDefault="00605758" w:rsidP="00BD2EDE">
      <w:pPr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4) Приложение № 2 к муниципальной программе 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 изложить в новой редакции согласно приложению </w:t>
      </w:r>
      <w:r w:rsidR="008424DB">
        <w:rPr>
          <w:rFonts w:ascii="PT Astra Serif" w:hAnsi="PT Astra Serif"/>
          <w:sz w:val="24"/>
        </w:rPr>
        <w:t xml:space="preserve">№2 </w:t>
      </w:r>
      <w:r>
        <w:rPr>
          <w:rFonts w:ascii="PT Astra Serif" w:hAnsi="PT Astra Serif"/>
          <w:sz w:val="24"/>
        </w:rPr>
        <w:t>к настоящему постановлению.</w:t>
      </w:r>
    </w:p>
    <w:p w:rsidR="00E852A2" w:rsidRDefault="009E65FA" w:rsidP="009E65FA">
      <w:pPr>
        <w:ind w:firstLine="426"/>
        <w:jc w:val="both"/>
        <w:rPr>
          <w:rFonts w:ascii="PT Astra Serif" w:hAnsi="PT Astra Serif" w:cs="PT Astra Serif"/>
          <w:sz w:val="24"/>
          <w:szCs w:val="24"/>
        </w:rPr>
      </w:pPr>
      <w:r w:rsidRPr="008811CF">
        <w:rPr>
          <w:rFonts w:ascii="PT Astra Serif" w:hAnsi="PT Astra Serif" w:cs="PT Astra Serif"/>
          <w:sz w:val="24"/>
          <w:szCs w:val="24"/>
        </w:rPr>
        <w:t>2. Настоящее постановление вступает в силу с момента его подписания</w:t>
      </w:r>
      <w:r w:rsidR="00E852A2">
        <w:rPr>
          <w:rFonts w:ascii="PT Astra Serif" w:hAnsi="PT Astra Serif" w:cs="PT Astra Serif"/>
          <w:sz w:val="24"/>
          <w:szCs w:val="24"/>
        </w:rPr>
        <w:t>.</w:t>
      </w:r>
      <w:r w:rsidRPr="008811CF">
        <w:rPr>
          <w:rFonts w:ascii="PT Astra Serif" w:hAnsi="PT Astra Serif" w:cs="PT Astra Serif"/>
          <w:sz w:val="24"/>
          <w:szCs w:val="24"/>
        </w:rPr>
        <w:t xml:space="preserve"> </w:t>
      </w:r>
    </w:p>
    <w:p w:rsidR="009F6DF4" w:rsidRDefault="009E65FA" w:rsidP="009E65FA">
      <w:pPr>
        <w:ind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3</w:t>
      </w:r>
      <w:r w:rsidR="00605758">
        <w:rPr>
          <w:rFonts w:ascii="PT Astra Serif" w:hAnsi="PT Astra Serif"/>
          <w:sz w:val="24"/>
        </w:rPr>
        <w:t>.</w:t>
      </w:r>
      <w:r>
        <w:rPr>
          <w:rFonts w:ascii="PT Astra Serif" w:hAnsi="PT Astra Serif"/>
          <w:sz w:val="24"/>
        </w:rPr>
        <w:t xml:space="preserve"> </w:t>
      </w:r>
      <w:r w:rsidR="00605758">
        <w:rPr>
          <w:rFonts w:ascii="PT Astra Serif" w:hAnsi="PT Astra Serif"/>
          <w:sz w:val="24"/>
        </w:rPr>
        <w:t xml:space="preserve">Контроль исполнения настоящего постановления возложить на </w:t>
      </w:r>
      <w:r w:rsidR="00BD2EDE">
        <w:rPr>
          <w:rFonts w:ascii="PT Astra Serif" w:hAnsi="PT Astra Serif"/>
          <w:sz w:val="24"/>
        </w:rPr>
        <w:t xml:space="preserve">первого </w:t>
      </w:r>
      <w:r w:rsidR="00605758">
        <w:rPr>
          <w:rFonts w:ascii="PT Astra Serif" w:hAnsi="PT Astra Serif"/>
          <w:sz w:val="24"/>
        </w:rPr>
        <w:t xml:space="preserve">заместителя главы администрации Базарно-Карабулакского муниципального района </w:t>
      </w:r>
      <w:r w:rsidR="009039D6">
        <w:rPr>
          <w:rFonts w:ascii="PT Astra Serif" w:hAnsi="PT Astra Serif"/>
          <w:sz w:val="24"/>
        </w:rPr>
        <w:t>А.В. Ганина</w:t>
      </w:r>
      <w:r w:rsidR="00605758">
        <w:rPr>
          <w:rFonts w:ascii="PT Astra Serif" w:hAnsi="PT Astra Serif"/>
          <w:sz w:val="24"/>
        </w:rPr>
        <w:t>.</w:t>
      </w: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605758">
      <w:pPr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Глава муниципального района                                                  </w:t>
      </w:r>
      <w:r w:rsidR="009039D6">
        <w:rPr>
          <w:rFonts w:ascii="PT Astra Serif" w:hAnsi="PT Astra Serif"/>
          <w:b/>
          <w:sz w:val="24"/>
        </w:rPr>
        <w:t xml:space="preserve">                    А.Д. Курочкин</w:t>
      </w:r>
    </w:p>
    <w:p w:rsidR="009F6DF4" w:rsidRDefault="009F6DF4">
      <w:pPr>
        <w:sectPr w:rsidR="009F6DF4">
          <w:headerReference w:type="default" r:id="rId8"/>
          <w:pgSz w:w="11906" w:h="16838"/>
          <w:pgMar w:top="568" w:right="851" w:bottom="426" w:left="1701" w:header="272" w:footer="720" w:gutter="0"/>
          <w:cols w:space="720"/>
        </w:sectPr>
      </w:pPr>
    </w:p>
    <w:p w:rsidR="009F6DF4" w:rsidRDefault="00605758">
      <w:pPr>
        <w:ind w:left="4536"/>
        <w:outlineLvl w:val="1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lastRenderedPageBreak/>
        <w:t>Приложение</w:t>
      </w:r>
      <w:r w:rsidR="008424DB">
        <w:rPr>
          <w:rFonts w:ascii="PT Astra Serif" w:hAnsi="PT Astra Serif"/>
          <w:sz w:val="22"/>
        </w:rPr>
        <w:t xml:space="preserve"> №1</w:t>
      </w:r>
      <w:r>
        <w:rPr>
          <w:rFonts w:ascii="PT Astra Serif" w:hAnsi="PT Astra Serif"/>
          <w:sz w:val="22"/>
        </w:rPr>
        <w:t xml:space="preserve"> к постановлению администрации </w:t>
      </w:r>
    </w:p>
    <w:p w:rsidR="009F6DF4" w:rsidRDefault="00605758">
      <w:pPr>
        <w:tabs>
          <w:tab w:val="left" w:pos="6930"/>
        </w:tabs>
        <w:ind w:left="4536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Базарно-Карабулакского муниципального района о</w:t>
      </w:r>
      <w:r w:rsidR="001A2F78">
        <w:rPr>
          <w:rFonts w:ascii="PT Astra Serif" w:hAnsi="PT Astra Serif"/>
          <w:sz w:val="22"/>
        </w:rPr>
        <w:t>т «_____»___________________2025</w:t>
      </w:r>
      <w:r>
        <w:rPr>
          <w:rFonts w:ascii="PT Astra Serif" w:hAnsi="PT Astra Serif"/>
          <w:sz w:val="22"/>
        </w:rPr>
        <w:t>г. № _____</w:t>
      </w: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p w:rsidR="009F6DF4" w:rsidRDefault="008424DB">
      <w:pPr>
        <w:jc w:val="right"/>
        <w:outlineLvl w:val="2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«</w:t>
      </w:r>
      <w:r w:rsidR="00605758">
        <w:rPr>
          <w:rFonts w:ascii="PT Astra Serif" w:hAnsi="PT Astra Serif"/>
          <w:sz w:val="24"/>
        </w:rPr>
        <w:t>Таблица N 1</w:t>
      </w:r>
      <w:r>
        <w:rPr>
          <w:rFonts w:ascii="PT Astra Serif" w:hAnsi="PT Astra Serif"/>
          <w:sz w:val="24"/>
        </w:rPr>
        <w:t>»</w:t>
      </w:r>
    </w:p>
    <w:p w:rsidR="009F6DF4" w:rsidRDefault="009F6DF4">
      <w:pPr>
        <w:jc w:val="right"/>
        <w:outlineLvl w:val="2"/>
        <w:rPr>
          <w:rFonts w:ascii="PT Astra Serif" w:hAnsi="PT Astra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5"/>
        <w:gridCol w:w="2162"/>
        <w:gridCol w:w="1351"/>
        <w:gridCol w:w="858"/>
        <w:gridCol w:w="974"/>
        <w:gridCol w:w="851"/>
        <w:gridCol w:w="708"/>
        <w:gridCol w:w="993"/>
        <w:gridCol w:w="992"/>
      </w:tblGrid>
      <w:tr w:rsidR="00D53B6E" w:rsidRPr="00D04642" w:rsidTr="008424DB">
        <w:tc>
          <w:tcPr>
            <w:tcW w:w="575" w:type="dxa"/>
            <w:vMerge w:val="restart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№ п/п</w:t>
            </w:r>
          </w:p>
        </w:tc>
        <w:tc>
          <w:tcPr>
            <w:tcW w:w="2162" w:type="dxa"/>
            <w:vMerge w:val="restart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Индикаторы</w:t>
            </w:r>
          </w:p>
        </w:tc>
        <w:tc>
          <w:tcPr>
            <w:tcW w:w="1351" w:type="dxa"/>
            <w:vMerge w:val="restart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Единица измерений</w:t>
            </w:r>
          </w:p>
        </w:tc>
        <w:tc>
          <w:tcPr>
            <w:tcW w:w="858" w:type="dxa"/>
            <w:vMerge w:val="restart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Всего</w:t>
            </w:r>
          </w:p>
        </w:tc>
        <w:tc>
          <w:tcPr>
            <w:tcW w:w="4518" w:type="dxa"/>
            <w:gridSpan w:val="5"/>
          </w:tcPr>
          <w:p w:rsidR="00D53B6E" w:rsidRPr="00D04642" w:rsidRDefault="00D53B6E" w:rsidP="00D53B6E">
            <w:pPr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По годам</w:t>
            </w:r>
          </w:p>
        </w:tc>
      </w:tr>
      <w:tr w:rsidR="00D53B6E" w:rsidRPr="00D04642" w:rsidTr="008424DB">
        <w:tc>
          <w:tcPr>
            <w:tcW w:w="575" w:type="dxa"/>
            <w:vMerge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</w:p>
        </w:tc>
        <w:tc>
          <w:tcPr>
            <w:tcW w:w="2162" w:type="dxa"/>
            <w:vMerge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</w:p>
        </w:tc>
        <w:tc>
          <w:tcPr>
            <w:tcW w:w="1351" w:type="dxa"/>
            <w:vMerge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</w:p>
        </w:tc>
        <w:tc>
          <w:tcPr>
            <w:tcW w:w="858" w:type="dxa"/>
            <w:vMerge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</w:p>
        </w:tc>
        <w:tc>
          <w:tcPr>
            <w:tcW w:w="974" w:type="dxa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2024</w:t>
            </w:r>
          </w:p>
        </w:tc>
        <w:tc>
          <w:tcPr>
            <w:tcW w:w="851" w:type="dxa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2025</w:t>
            </w:r>
          </w:p>
        </w:tc>
        <w:tc>
          <w:tcPr>
            <w:tcW w:w="708" w:type="dxa"/>
            <w:shd w:val="clear" w:color="auto" w:fill="auto"/>
          </w:tcPr>
          <w:p w:rsidR="00D53B6E" w:rsidRPr="00D04642" w:rsidRDefault="00D53B6E" w:rsidP="00D53B6E">
            <w:pPr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2026</w:t>
            </w:r>
          </w:p>
        </w:tc>
        <w:tc>
          <w:tcPr>
            <w:tcW w:w="993" w:type="dxa"/>
          </w:tcPr>
          <w:p w:rsidR="00D53B6E" w:rsidRPr="00D04642" w:rsidRDefault="00D53B6E" w:rsidP="00D53B6E">
            <w:pPr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2027</w:t>
            </w:r>
          </w:p>
        </w:tc>
        <w:tc>
          <w:tcPr>
            <w:tcW w:w="992" w:type="dxa"/>
          </w:tcPr>
          <w:p w:rsidR="00D53B6E" w:rsidRPr="00D04642" w:rsidRDefault="00D53B6E" w:rsidP="00D53B6E">
            <w:pPr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sz w:val="22"/>
              </w:rPr>
              <w:t>2028</w:t>
            </w:r>
          </w:p>
        </w:tc>
      </w:tr>
      <w:tr w:rsidR="00D53B6E" w:rsidRPr="00D04642" w:rsidTr="008424DB">
        <w:tc>
          <w:tcPr>
            <w:tcW w:w="575" w:type="dxa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1</w:t>
            </w:r>
          </w:p>
        </w:tc>
        <w:tc>
          <w:tcPr>
            <w:tcW w:w="2162" w:type="dxa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2</w:t>
            </w:r>
          </w:p>
        </w:tc>
        <w:tc>
          <w:tcPr>
            <w:tcW w:w="1351" w:type="dxa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3</w:t>
            </w:r>
          </w:p>
        </w:tc>
        <w:tc>
          <w:tcPr>
            <w:tcW w:w="858" w:type="dxa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4</w:t>
            </w:r>
          </w:p>
        </w:tc>
        <w:tc>
          <w:tcPr>
            <w:tcW w:w="974" w:type="dxa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5</w:t>
            </w:r>
          </w:p>
        </w:tc>
        <w:tc>
          <w:tcPr>
            <w:tcW w:w="851" w:type="dxa"/>
          </w:tcPr>
          <w:p w:rsidR="00D53B6E" w:rsidRPr="00D04642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D53B6E" w:rsidRPr="00D04642" w:rsidRDefault="00D53B6E" w:rsidP="00D53B6E">
            <w:pPr>
              <w:jc w:val="center"/>
              <w:rPr>
                <w:rFonts w:ascii="PT Astra Serif" w:hAnsi="PT Astra Serif"/>
                <w:b/>
                <w:sz w:val="22"/>
              </w:rPr>
            </w:pPr>
            <w:r w:rsidRPr="00D04642">
              <w:rPr>
                <w:rFonts w:ascii="PT Astra Serif" w:hAnsi="PT Astra Serif"/>
                <w:b/>
                <w:sz w:val="22"/>
              </w:rPr>
              <w:t>7</w:t>
            </w:r>
          </w:p>
        </w:tc>
        <w:tc>
          <w:tcPr>
            <w:tcW w:w="993" w:type="dxa"/>
          </w:tcPr>
          <w:p w:rsidR="00D53B6E" w:rsidRPr="00D04642" w:rsidRDefault="00D53B6E" w:rsidP="00D53B6E">
            <w:pPr>
              <w:jc w:val="center"/>
              <w:rPr>
                <w:rFonts w:ascii="PT Astra Serif" w:hAnsi="PT Astra Serif"/>
                <w:b/>
                <w:sz w:val="22"/>
              </w:rPr>
            </w:pPr>
          </w:p>
        </w:tc>
        <w:tc>
          <w:tcPr>
            <w:tcW w:w="992" w:type="dxa"/>
          </w:tcPr>
          <w:p w:rsidR="00D53B6E" w:rsidRPr="00D04642" w:rsidRDefault="00D53B6E" w:rsidP="00D53B6E">
            <w:pPr>
              <w:jc w:val="center"/>
              <w:rPr>
                <w:rFonts w:ascii="PT Astra Serif" w:hAnsi="PT Astra Serif"/>
                <w:b/>
                <w:sz w:val="22"/>
              </w:rPr>
            </w:pPr>
          </w:p>
        </w:tc>
      </w:tr>
      <w:tr w:rsidR="00D53B6E" w:rsidRPr="00D04642" w:rsidTr="008424DB">
        <w:tc>
          <w:tcPr>
            <w:tcW w:w="575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1</w:t>
            </w:r>
          </w:p>
        </w:tc>
        <w:tc>
          <w:tcPr>
            <w:tcW w:w="2162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Ввод в эксплуатацию водозаборных сооружений:</w:t>
            </w:r>
          </w:p>
          <w:p w:rsidR="00D53B6E" w:rsidRPr="006B169E" w:rsidRDefault="00D53B6E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скважин</w:t>
            </w:r>
          </w:p>
          <w:p w:rsidR="00D53B6E" w:rsidRPr="006B169E" w:rsidRDefault="00D53B6E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водонапорных башен</w:t>
            </w:r>
          </w:p>
        </w:tc>
        <w:tc>
          <w:tcPr>
            <w:tcW w:w="1351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шт.</w:t>
            </w:r>
          </w:p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шт.</w:t>
            </w:r>
          </w:p>
        </w:tc>
        <w:tc>
          <w:tcPr>
            <w:tcW w:w="858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1</w:t>
            </w:r>
          </w:p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1</w:t>
            </w:r>
          </w:p>
        </w:tc>
        <w:tc>
          <w:tcPr>
            <w:tcW w:w="974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-</w:t>
            </w:r>
          </w:p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-</w:t>
            </w:r>
          </w:p>
        </w:tc>
        <w:tc>
          <w:tcPr>
            <w:tcW w:w="851" w:type="dxa"/>
            <w:vAlign w:val="center"/>
          </w:tcPr>
          <w:p w:rsidR="00E852A2" w:rsidRDefault="00E852A2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-</w:t>
            </w:r>
          </w:p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-</w:t>
            </w:r>
          </w:p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1</w:t>
            </w:r>
          </w:p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1</w:t>
            </w:r>
          </w:p>
        </w:tc>
        <w:tc>
          <w:tcPr>
            <w:tcW w:w="993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-</w:t>
            </w:r>
          </w:p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-</w:t>
            </w:r>
          </w:p>
        </w:tc>
        <w:tc>
          <w:tcPr>
            <w:tcW w:w="992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-</w:t>
            </w:r>
          </w:p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-</w:t>
            </w:r>
          </w:p>
        </w:tc>
      </w:tr>
      <w:tr w:rsidR="00D53B6E" w:rsidRPr="00D04642" w:rsidTr="008424DB">
        <w:tc>
          <w:tcPr>
            <w:tcW w:w="575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2</w:t>
            </w:r>
          </w:p>
        </w:tc>
        <w:tc>
          <w:tcPr>
            <w:tcW w:w="2162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Ввод в эксплуатацию водонапорных сетей</w:t>
            </w:r>
          </w:p>
        </w:tc>
        <w:tc>
          <w:tcPr>
            <w:tcW w:w="1351" w:type="dxa"/>
            <w:vAlign w:val="center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погонный метр</w:t>
            </w:r>
          </w:p>
        </w:tc>
        <w:tc>
          <w:tcPr>
            <w:tcW w:w="858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990</w:t>
            </w:r>
          </w:p>
        </w:tc>
        <w:tc>
          <w:tcPr>
            <w:tcW w:w="974" w:type="dxa"/>
            <w:vAlign w:val="center"/>
          </w:tcPr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990</w:t>
            </w:r>
          </w:p>
        </w:tc>
        <w:tc>
          <w:tcPr>
            <w:tcW w:w="851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990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990</w:t>
            </w:r>
          </w:p>
        </w:tc>
        <w:tc>
          <w:tcPr>
            <w:tcW w:w="993" w:type="dxa"/>
            <w:vAlign w:val="center"/>
          </w:tcPr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990</w:t>
            </w:r>
          </w:p>
        </w:tc>
        <w:tc>
          <w:tcPr>
            <w:tcW w:w="992" w:type="dxa"/>
            <w:vAlign w:val="center"/>
          </w:tcPr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990</w:t>
            </w:r>
          </w:p>
        </w:tc>
      </w:tr>
      <w:tr w:rsidR="00D53B6E" w:rsidRPr="00D04642" w:rsidTr="008424DB">
        <w:tc>
          <w:tcPr>
            <w:tcW w:w="575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</w:t>
            </w:r>
          </w:p>
        </w:tc>
        <w:tc>
          <w:tcPr>
            <w:tcW w:w="2162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Ввод в эксплуатацию безнапорных канализационных трубопроводов</w:t>
            </w:r>
          </w:p>
        </w:tc>
        <w:tc>
          <w:tcPr>
            <w:tcW w:w="1351" w:type="dxa"/>
            <w:vAlign w:val="center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погонный метр</w:t>
            </w:r>
          </w:p>
        </w:tc>
        <w:tc>
          <w:tcPr>
            <w:tcW w:w="858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340</w:t>
            </w:r>
          </w:p>
        </w:tc>
        <w:tc>
          <w:tcPr>
            <w:tcW w:w="974" w:type="dxa"/>
            <w:vAlign w:val="center"/>
          </w:tcPr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340</w:t>
            </w:r>
          </w:p>
        </w:tc>
        <w:tc>
          <w:tcPr>
            <w:tcW w:w="851" w:type="dxa"/>
            <w:vAlign w:val="center"/>
          </w:tcPr>
          <w:p w:rsidR="00D53B6E" w:rsidRPr="006B169E" w:rsidRDefault="00D53B6E" w:rsidP="00E852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340</w:t>
            </w:r>
          </w:p>
        </w:tc>
        <w:tc>
          <w:tcPr>
            <w:tcW w:w="993" w:type="dxa"/>
            <w:vAlign w:val="center"/>
          </w:tcPr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340</w:t>
            </w:r>
          </w:p>
        </w:tc>
        <w:tc>
          <w:tcPr>
            <w:tcW w:w="992" w:type="dxa"/>
            <w:vAlign w:val="center"/>
          </w:tcPr>
          <w:p w:rsidR="00D53B6E" w:rsidRPr="006B169E" w:rsidRDefault="00D53B6E" w:rsidP="00E852A2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340</w:t>
            </w:r>
          </w:p>
        </w:tc>
      </w:tr>
      <w:tr w:rsidR="00D53B6E" w:rsidRPr="00D04642" w:rsidTr="008424DB">
        <w:trPr>
          <w:trHeight w:val="789"/>
        </w:trPr>
        <w:tc>
          <w:tcPr>
            <w:tcW w:w="575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4</w:t>
            </w:r>
          </w:p>
        </w:tc>
        <w:tc>
          <w:tcPr>
            <w:tcW w:w="2162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Ввод в эксплуатацию автономных жижесборников</w:t>
            </w:r>
          </w:p>
        </w:tc>
        <w:tc>
          <w:tcPr>
            <w:tcW w:w="1351" w:type="dxa"/>
            <w:vAlign w:val="center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шт.</w:t>
            </w:r>
          </w:p>
        </w:tc>
        <w:tc>
          <w:tcPr>
            <w:tcW w:w="858" w:type="dxa"/>
            <w:vAlign w:val="center"/>
          </w:tcPr>
          <w:p w:rsidR="00D53B6E" w:rsidRPr="006B169E" w:rsidRDefault="00D53B6E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</w:t>
            </w:r>
          </w:p>
        </w:tc>
        <w:tc>
          <w:tcPr>
            <w:tcW w:w="974" w:type="dxa"/>
            <w:vAlign w:val="center"/>
          </w:tcPr>
          <w:p w:rsidR="00D53B6E" w:rsidRPr="006B169E" w:rsidRDefault="00D53B6E" w:rsidP="008424DB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</w:t>
            </w:r>
          </w:p>
        </w:tc>
        <w:tc>
          <w:tcPr>
            <w:tcW w:w="851" w:type="dxa"/>
            <w:vAlign w:val="center"/>
          </w:tcPr>
          <w:p w:rsidR="00D53B6E" w:rsidRPr="006B169E" w:rsidRDefault="00D53B6E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53B6E" w:rsidRPr="006B169E" w:rsidRDefault="00D53B6E" w:rsidP="008424DB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</w:t>
            </w:r>
          </w:p>
        </w:tc>
        <w:tc>
          <w:tcPr>
            <w:tcW w:w="993" w:type="dxa"/>
            <w:vAlign w:val="center"/>
          </w:tcPr>
          <w:p w:rsidR="00D53B6E" w:rsidRPr="006B169E" w:rsidRDefault="00D53B6E" w:rsidP="008424DB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</w:t>
            </w:r>
          </w:p>
        </w:tc>
        <w:tc>
          <w:tcPr>
            <w:tcW w:w="992" w:type="dxa"/>
            <w:vAlign w:val="center"/>
          </w:tcPr>
          <w:p w:rsidR="00D53B6E" w:rsidRPr="006B169E" w:rsidRDefault="00D53B6E" w:rsidP="008424DB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34</w:t>
            </w:r>
          </w:p>
        </w:tc>
      </w:tr>
      <w:tr w:rsidR="00D53B6E" w:rsidRPr="00D04642" w:rsidTr="008424DB">
        <w:tc>
          <w:tcPr>
            <w:tcW w:w="575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5</w:t>
            </w:r>
          </w:p>
        </w:tc>
        <w:tc>
          <w:tcPr>
            <w:tcW w:w="2162" w:type="dxa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Ввод в эксплуатацию газопроводов низкого давления</w:t>
            </w:r>
          </w:p>
        </w:tc>
        <w:tc>
          <w:tcPr>
            <w:tcW w:w="1351" w:type="dxa"/>
            <w:vAlign w:val="center"/>
          </w:tcPr>
          <w:p w:rsidR="00D53B6E" w:rsidRPr="006B169E" w:rsidRDefault="00D53B6E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погонный метр</w:t>
            </w:r>
          </w:p>
        </w:tc>
        <w:tc>
          <w:tcPr>
            <w:tcW w:w="858" w:type="dxa"/>
            <w:vAlign w:val="center"/>
          </w:tcPr>
          <w:p w:rsidR="00D53B6E" w:rsidRPr="006B169E" w:rsidRDefault="00D53B6E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660</w:t>
            </w:r>
          </w:p>
        </w:tc>
        <w:tc>
          <w:tcPr>
            <w:tcW w:w="974" w:type="dxa"/>
            <w:vAlign w:val="center"/>
          </w:tcPr>
          <w:p w:rsidR="00D53B6E" w:rsidRPr="006B169E" w:rsidRDefault="00D53B6E" w:rsidP="008424DB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660</w:t>
            </w:r>
          </w:p>
        </w:tc>
        <w:tc>
          <w:tcPr>
            <w:tcW w:w="851" w:type="dxa"/>
            <w:vAlign w:val="center"/>
          </w:tcPr>
          <w:p w:rsidR="00D53B6E" w:rsidRPr="006B169E" w:rsidRDefault="00D53B6E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660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53B6E" w:rsidRPr="006B169E" w:rsidRDefault="00D53B6E" w:rsidP="008424DB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660</w:t>
            </w:r>
          </w:p>
        </w:tc>
        <w:tc>
          <w:tcPr>
            <w:tcW w:w="993" w:type="dxa"/>
            <w:vAlign w:val="center"/>
          </w:tcPr>
          <w:p w:rsidR="00D53B6E" w:rsidRPr="006B169E" w:rsidRDefault="00D53B6E" w:rsidP="008424DB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660</w:t>
            </w:r>
          </w:p>
        </w:tc>
        <w:tc>
          <w:tcPr>
            <w:tcW w:w="992" w:type="dxa"/>
            <w:vAlign w:val="center"/>
          </w:tcPr>
          <w:p w:rsidR="00D53B6E" w:rsidRPr="006B169E" w:rsidRDefault="00D53B6E" w:rsidP="008424DB">
            <w:pPr>
              <w:jc w:val="center"/>
              <w:rPr>
                <w:rFonts w:ascii="PT Astra Serif" w:hAnsi="PT Astra Serif"/>
              </w:rPr>
            </w:pPr>
            <w:r w:rsidRPr="006B169E">
              <w:rPr>
                <w:rFonts w:ascii="PT Astra Serif" w:hAnsi="PT Astra Serif"/>
              </w:rPr>
              <w:t>660</w:t>
            </w:r>
          </w:p>
        </w:tc>
      </w:tr>
    </w:tbl>
    <w:p w:rsidR="009F6DF4" w:rsidRDefault="009F6DF4">
      <w:pPr>
        <w:jc w:val="both"/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9F6DF4">
      <w:pPr>
        <w:rPr>
          <w:rFonts w:ascii="PT Astra Serif" w:hAnsi="PT Astra Serif"/>
          <w:sz w:val="24"/>
        </w:rPr>
      </w:pPr>
    </w:p>
    <w:p w:rsidR="009F6DF4" w:rsidRDefault="00605758">
      <w:pPr>
        <w:tabs>
          <w:tab w:val="left" w:pos="6930"/>
        </w:tabs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ab/>
      </w:r>
    </w:p>
    <w:p w:rsidR="009F6DF4" w:rsidRDefault="009F6DF4">
      <w:pPr>
        <w:sectPr w:rsidR="009F6DF4">
          <w:pgSz w:w="11906" w:h="16838"/>
          <w:pgMar w:top="568" w:right="851" w:bottom="426" w:left="1701" w:header="272" w:footer="720" w:gutter="0"/>
          <w:cols w:space="720"/>
        </w:sectPr>
      </w:pPr>
    </w:p>
    <w:p w:rsidR="008424DB" w:rsidRPr="008424DB" w:rsidRDefault="008424DB" w:rsidP="008424DB">
      <w:pPr>
        <w:ind w:left="10773"/>
        <w:outlineLvl w:val="1"/>
        <w:rPr>
          <w:rFonts w:ascii="PT Astra Serif" w:hAnsi="PT Astra Serif"/>
          <w:sz w:val="22"/>
        </w:rPr>
      </w:pPr>
      <w:r w:rsidRPr="008424DB">
        <w:rPr>
          <w:rFonts w:ascii="PT Astra Serif" w:hAnsi="PT Astra Serif"/>
          <w:sz w:val="22"/>
        </w:rPr>
        <w:lastRenderedPageBreak/>
        <w:t xml:space="preserve">Приложение №2 к постановлению администрации </w:t>
      </w:r>
    </w:p>
    <w:p w:rsidR="00782E89" w:rsidRPr="008424DB" w:rsidRDefault="008424DB" w:rsidP="008424DB">
      <w:pPr>
        <w:tabs>
          <w:tab w:val="left" w:pos="6930"/>
        </w:tabs>
        <w:ind w:left="10773"/>
        <w:rPr>
          <w:rFonts w:ascii="PT Astra Serif" w:hAnsi="PT Astra Serif"/>
          <w:sz w:val="22"/>
        </w:rPr>
      </w:pPr>
      <w:r w:rsidRPr="008424DB">
        <w:rPr>
          <w:rFonts w:ascii="PT Astra Serif" w:hAnsi="PT Astra Serif"/>
          <w:sz w:val="22"/>
        </w:rPr>
        <w:t>Базарно-Карабулакского муниципального района от «_____»___________________2025г. № _____</w:t>
      </w:r>
    </w:p>
    <w:p w:rsidR="008424DB" w:rsidRPr="008424DB" w:rsidRDefault="008424DB" w:rsidP="008424DB">
      <w:pPr>
        <w:ind w:left="10773"/>
        <w:outlineLvl w:val="1"/>
        <w:rPr>
          <w:rFonts w:ascii="PT Astra Serif" w:hAnsi="PT Astra Serif"/>
          <w:sz w:val="22"/>
        </w:rPr>
      </w:pPr>
      <w:r w:rsidRPr="008424DB">
        <w:rPr>
          <w:rFonts w:ascii="PT Astra Serif" w:hAnsi="PT Astra Serif"/>
          <w:sz w:val="22"/>
        </w:rPr>
        <w:t>«Приложение N 2</w:t>
      </w:r>
    </w:p>
    <w:p w:rsidR="00782E89" w:rsidRPr="008424DB" w:rsidRDefault="008424DB" w:rsidP="008424DB">
      <w:pPr>
        <w:ind w:left="10773"/>
        <w:rPr>
          <w:rFonts w:ascii="PT Astra Serif" w:hAnsi="PT Astra Serif"/>
          <w:b/>
          <w:sz w:val="24"/>
        </w:rPr>
      </w:pPr>
      <w:r w:rsidRPr="008424DB">
        <w:rPr>
          <w:rFonts w:ascii="PT Astra Serif" w:hAnsi="PT Astra Serif"/>
          <w:sz w:val="22"/>
        </w:rPr>
        <w:t>к муниципальной программе «Обеспечение инженерной инфраструктурой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 -Карабулакского муниципального района.»</w:t>
      </w:r>
    </w:p>
    <w:p w:rsidR="00782E89" w:rsidRPr="008424DB" w:rsidRDefault="00782E89" w:rsidP="008424DB">
      <w:pPr>
        <w:ind w:left="10773"/>
        <w:rPr>
          <w:rFonts w:ascii="PT Astra Serif" w:hAnsi="PT Astra Serif"/>
          <w:b/>
          <w:sz w:val="24"/>
        </w:rPr>
      </w:pPr>
    </w:p>
    <w:p w:rsidR="009F6DF4" w:rsidRPr="008424DB" w:rsidRDefault="00605758">
      <w:pPr>
        <w:jc w:val="center"/>
        <w:rPr>
          <w:rFonts w:ascii="PT Astra Serif" w:hAnsi="PT Astra Serif"/>
          <w:b/>
          <w:sz w:val="24"/>
        </w:rPr>
      </w:pPr>
      <w:r w:rsidRPr="008424DB">
        <w:rPr>
          <w:rFonts w:ascii="PT Astra Serif" w:hAnsi="PT Astra Serif"/>
          <w:b/>
          <w:sz w:val="24"/>
        </w:rPr>
        <w:t>Перечень</w:t>
      </w:r>
    </w:p>
    <w:p w:rsidR="009F6DF4" w:rsidRPr="008424DB" w:rsidRDefault="00605758">
      <w:pPr>
        <w:jc w:val="center"/>
        <w:rPr>
          <w:rFonts w:ascii="PT Astra Serif" w:hAnsi="PT Astra Serif"/>
          <w:b/>
          <w:sz w:val="24"/>
        </w:rPr>
      </w:pPr>
      <w:r w:rsidRPr="008424DB">
        <w:rPr>
          <w:rFonts w:ascii="PT Astra Serif" w:hAnsi="PT Astra Serif"/>
          <w:b/>
          <w:sz w:val="24"/>
        </w:rPr>
        <w:t>программных мероприятий по решению задач и достижению целей Программы</w:t>
      </w:r>
    </w:p>
    <w:p w:rsidR="009F6DF4" w:rsidRPr="008424DB" w:rsidRDefault="009F6DF4">
      <w:pPr>
        <w:jc w:val="center"/>
        <w:rPr>
          <w:rFonts w:ascii="PT Astra Serif" w:hAnsi="PT Astra Serif"/>
          <w:b/>
          <w:sz w:val="24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76"/>
        <w:gridCol w:w="3084"/>
        <w:gridCol w:w="1701"/>
        <w:gridCol w:w="993"/>
        <w:gridCol w:w="993"/>
        <w:gridCol w:w="992"/>
        <w:gridCol w:w="992"/>
        <w:gridCol w:w="1134"/>
        <w:gridCol w:w="1133"/>
        <w:gridCol w:w="1701"/>
        <w:gridCol w:w="2268"/>
      </w:tblGrid>
      <w:tr w:rsidR="002D35FB" w:rsidRPr="008424DB" w:rsidTr="002D35FB">
        <w:tc>
          <w:tcPr>
            <w:tcW w:w="817" w:type="dxa"/>
            <w:vMerge w:val="restart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№ п/п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Объем финансирования (тыс. руб.)</w:t>
            </w:r>
          </w:p>
        </w:tc>
        <w:tc>
          <w:tcPr>
            <w:tcW w:w="6237" w:type="dxa"/>
            <w:gridSpan w:val="6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График финансирования мероприятий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по годам</w:t>
            </w:r>
          </w:p>
        </w:tc>
        <w:tc>
          <w:tcPr>
            <w:tcW w:w="1701" w:type="dxa"/>
            <w:vMerge w:val="restart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2268" w:type="dxa"/>
            <w:vMerge w:val="restart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  <w:r w:rsidRPr="008424DB">
              <w:rPr>
                <w:rFonts w:ascii="PT Astra Serif" w:hAnsi="PT Astra Serif"/>
                <w:b/>
              </w:rPr>
              <w:t>Примечание</w:t>
            </w:r>
          </w:p>
        </w:tc>
      </w:tr>
      <w:tr w:rsidR="002D35FB" w:rsidRPr="008424DB" w:rsidTr="002D35FB">
        <w:tc>
          <w:tcPr>
            <w:tcW w:w="817" w:type="dxa"/>
            <w:vMerge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2D35FB" w:rsidRPr="008424DB" w:rsidRDefault="00D32F7C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32F7C">
              <w:rPr>
                <w:rFonts w:ascii="PT Astra Serif" w:hAnsi="PT Astra Serif"/>
                <w:b/>
                <w:sz w:val="22"/>
                <w:szCs w:val="22"/>
                <w:highlight w:val="yellow"/>
              </w:rPr>
              <w:t>2023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2024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2025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2026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2027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2028</w:t>
            </w:r>
          </w:p>
        </w:tc>
        <w:tc>
          <w:tcPr>
            <w:tcW w:w="1701" w:type="dxa"/>
            <w:vMerge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</w:p>
        </w:tc>
      </w:tr>
      <w:tr w:rsidR="002D35FB" w:rsidRPr="008424DB" w:rsidTr="002D35FB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3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8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9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  <w:r w:rsidRPr="008424DB">
              <w:rPr>
                <w:rFonts w:ascii="PT Astra Serif" w:hAnsi="PT Astra Serif"/>
                <w:b/>
              </w:rPr>
              <w:t>10</w:t>
            </w:r>
          </w:p>
        </w:tc>
        <w:tc>
          <w:tcPr>
            <w:tcW w:w="2268" w:type="dxa"/>
            <w:vAlign w:val="center"/>
          </w:tcPr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  <w:r w:rsidRPr="008424DB">
              <w:rPr>
                <w:rFonts w:ascii="PT Astra Serif" w:hAnsi="PT Astra Serif"/>
                <w:b/>
              </w:rPr>
              <w:t>1</w:t>
            </w:r>
            <w:r>
              <w:rPr>
                <w:rFonts w:ascii="PT Astra Serif" w:hAnsi="PT Astra Serif"/>
                <w:b/>
              </w:rPr>
              <w:t>1</w:t>
            </w:r>
          </w:p>
        </w:tc>
      </w:tr>
      <w:tr w:rsidR="002D35FB" w:rsidRPr="008424DB" w:rsidTr="002D35FB">
        <w:trPr>
          <w:trHeight w:val="514"/>
        </w:trPr>
        <w:tc>
          <w:tcPr>
            <w:tcW w:w="817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  <w:lang w:val="en-US"/>
              </w:rPr>
            </w:pPr>
          </w:p>
        </w:tc>
        <w:tc>
          <w:tcPr>
            <w:tcW w:w="15167" w:type="dxa"/>
            <w:gridSpan w:val="11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  <w:lang w:val="en-US"/>
              </w:rPr>
              <w:t>I</w:t>
            </w:r>
            <w:r w:rsidRPr="008424DB">
              <w:rPr>
                <w:rFonts w:ascii="PT Astra Serif" w:hAnsi="PT Astra Serif"/>
                <w:b/>
                <w:sz w:val="22"/>
                <w:szCs w:val="22"/>
              </w:rPr>
              <w:t>. 28 земельных участков по ул. Аэродромная в р.п. Базарный Карабулак</w:t>
            </w:r>
          </w:p>
        </w:tc>
      </w:tr>
      <w:tr w:rsidR="002D35FB" w:rsidRPr="008424DB" w:rsidTr="00D60D60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 xml:space="preserve">Строительство          </w:t>
            </w:r>
            <w:r w:rsidRPr="008424DB">
              <w:rPr>
                <w:rFonts w:ascii="PT Astra Serif" w:hAnsi="PT Astra Serif"/>
                <w:sz w:val="22"/>
                <w:szCs w:val="22"/>
              </w:rPr>
              <w:br/>
              <w:t>водозаборных сооружений.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1680,0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560,0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560,0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560,0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июль 2026 г. -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декабрь2028г.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июль 2026 г. -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декабрь 2028г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 xml:space="preserve">- за счет средств местного бюджета – 0,0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-       1680,0 тыс. руб.</w:t>
            </w:r>
          </w:p>
        </w:tc>
      </w:tr>
      <w:tr w:rsidR="002D35FB" w:rsidRPr="008424DB" w:rsidTr="00D60D60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 xml:space="preserve">Строительство  водопровода диаметром трубы -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8424DB">
                <w:rPr>
                  <w:rFonts w:ascii="PT Astra Serif" w:hAnsi="PT Astra Serif"/>
                  <w:sz w:val="22"/>
                  <w:szCs w:val="22"/>
                </w:rPr>
                <w:t>100 мм</w:t>
              </w:r>
            </w:smartTag>
            <w:r w:rsidRPr="008424DB">
              <w:rPr>
                <w:rFonts w:ascii="PT Astra Serif" w:hAnsi="PT Astra Serif"/>
                <w:sz w:val="22"/>
                <w:szCs w:val="22"/>
              </w:rPr>
              <w:t>,  протяженностью  - 500 п.м.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675,0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225,0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225,0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225,0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май 2026 г. -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июль 2028 г.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май 2026 г. -</w:t>
            </w:r>
          </w:p>
          <w:p w:rsidR="002D35FB" w:rsidRPr="008424DB" w:rsidRDefault="002D35FB" w:rsidP="00D53B6E">
            <w:pPr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июль 2028 г.</w:t>
            </w:r>
          </w:p>
          <w:p w:rsidR="002D35FB" w:rsidRPr="008424DB" w:rsidRDefault="002D35FB" w:rsidP="00D53B6E">
            <w:pPr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 xml:space="preserve">- за счет средств местного бюджета – 75,0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– 600,0 тыс. руб.</w:t>
            </w:r>
          </w:p>
        </w:tc>
      </w:tr>
      <w:tr w:rsidR="002D35FB" w:rsidRPr="008424DB" w:rsidTr="00D60D60">
        <w:trPr>
          <w:trHeight w:val="1505"/>
        </w:trPr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Строительство газопровода низкого давления  540 п.м.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690,0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230,0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230,0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230,0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апрель 2026г.  август 2028г.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апрель 2026г.  август 2028г</w:t>
            </w:r>
          </w:p>
        </w:tc>
        <w:tc>
          <w:tcPr>
            <w:tcW w:w="2268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 xml:space="preserve">- за счет средств местного бюджета – 90,0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– 600,0 тыс. руб.</w:t>
            </w:r>
          </w:p>
        </w:tc>
      </w:tr>
      <w:tr w:rsidR="002D35FB" w:rsidRPr="008424DB" w:rsidTr="00D60D60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 xml:space="preserve">Плата за техническое </w:t>
            </w:r>
            <w:r w:rsidRPr="008424DB">
              <w:rPr>
                <w:rFonts w:ascii="PT Astra Serif" w:hAnsi="PT Astra Serif"/>
                <w:sz w:val="22"/>
                <w:szCs w:val="22"/>
              </w:rPr>
              <w:lastRenderedPageBreak/>
              <w:t>присоединение по индивидуальному тарифу.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lastRenderedPageBreak/>
              <w:t>346,0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116,0</w:t>
            </w:r>
          </w:p>
        </w:tc>
        <w:tc>
          <w:tcPr>
            <w:tcW w:w="1134" w:type="dxa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115,0</w:t>
            </w:r>
          </w:p>
        </w:tc>
        <w:tc>
          <w:tcPr>
            <w:tcW w:w="1133" w:type="dxa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115,0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сентябрь 2026г.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lastRenderedPageBreak/>
              <w:t>сентябрь 2028г.</w:t>
            </w:r>
          </w:p>
        </w:tc>
        <w:tc>
          <w:tcPr>
            <w:tcW w:w="2268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lastRenderedPageBreak/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lastRenderedPageBreak/>
              <w:t xml:space="preserve">- за счет средств местного бюджета – 46,0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–300,0 тыс. руб.</w:t>
            </w:r>
          </w:p>
        </w:tc>
      </w:tr>
      <w:tr w:rsidR="002D35FB" w:rsidRPr="008424DB" w:rsidTr="002D35FB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lastRenderedPageBreak/>
              <w:t>5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Устройство канализации с автономными жижесборниками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280 п.м., 28 шт.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1262,0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420,0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422,0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8424D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420,0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июль 2026г.  -ноябрь 2028г.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июль 2026г.  -ноябрь 2028г.</w:t>
            </w:r>
          </w:p>
        </w:tc>
        <w:tc>
          <w:tcPr>
            <w:tcW w:w="2268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 xml:space="preserve">- за счет средств местного бюджета – 22,0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– 1240,0 тыс. руб.</w:t>
            </w:r>
          </w:p>
        </w:tc>
      </w:tr>
      <w:tr w:rsidR="002D35FB" w:rsidRPr="008424DB" w:rsidTr="002D35FB">
        <w:tc>
          <w:tcPr>
            <w:tcW w:w="4077" w:type="dxa"/>
            <w:gridSpan w:val="3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Итого по земельным участкам по ул. Аэродромная в р.п. Б.Карабулак: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- средства местного бюджета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- внебюджетные средства</w:t>
            </w:r>
          </w:p>
        </w:tc>
        <w:tc>
          <w:tcPr>
            <w:tcW w:w="1701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4653,0</w:t>
            </w:r>
          </w:p>
          <w:p w:rsidR="002D35FB" w:rsidRPr="008424DB" w:rsidRDefault="002D35FB" w:rsidP="00D53B6E">
            <w:pPr>
              <w:rPr>
                <w:rFonts w:ascii="PT Astra Serif" w:hAnsi="PT Astra Serif"/>
                <w:sz w:val="22"/>
                <w:szCs w:val="22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233,0</w:t>
            </w: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4420,0</w:t>
            </w: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93" w:type="dxa"/>
          </w:tcPr>
          <w:p w:rsidR="002D35F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0</w:t>
            </w:r>
            <w:r w:rsidRPr="008424DB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 xml:space="preserve">    0,0</w:t>
            </w: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 xml:space="preserve">    0,0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 xml:space="preserve">    0,0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 xml:space="preserve">    0,0</w:t>
            </w:r>
          </w:p>
        </w:tc>
        <w:tc>
          <w:tcPr>
            <w:tcW w:w="992" w:type="dxa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1551,0</w:t>
            </w: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77,8</w:t>
            </w: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1473,2</w:t>
            </w:r>
          </w:p>
        </w:tc>
        <w:tc>
          <w:tcPr>
            <w:tcW w:w="1134" w:type="dxa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1552,0</w:t>
            </w: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78,6</w:t>
            </w: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1473,4</w:t>
            </w:r>
          </w:p>
        </w:tc>
        <w:tc>
          <w:tcPr>
            <w:tcW w:w="1133" w:type="dxa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1550,0</w:t>
            </w: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76,6</w:t>
            </w:r>
          </w:p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1473,4</w:t>
            </w:r>
          </w:p>
        </w:tc>
        <w:tc>
          <w:tcPr>
            <w:tcW w:w="1701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</w:p>
        </w:tc>
      </w:tr>
      <w:tr w:rsidR="002D35FB" w:rsidRPr="008424DB" w:rsidTr="002D35FB">
        <w:tc>
          <w:tcPr>
            <w:tcW w:w="993" w:type="dxa"/>
            <w:gridSpan w:val="2"/>
          </w:tcPr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991" w:type="dxa"/>
            <w:gridSpan w:val="10"/>
          </w:tcPr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  <w:lang w:val="en-US"/>
              </w:rPr>
              <w:t>II</w:t>
            </w:r>
            <w:r w:rsidRPr="008424DB">
              <w:rPr>
                <w:rFonts w:ascii="PT Astra Serif" w:hAnsi="PT Astra Serif"/>
                <w:b/>
                <w:sz w:val="22"/>
                <w:szCs w:val="22"/>
              </w:rPr>
              <w:t>. 6 земельных участков по ул. Софьи Перовской в р.п. Базарный Карабулак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2D35FB" w:rsidRPr="008424DB" w:rsidTr="00F773A1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 xml:space="preserve">Строительство  водопровода диаметром </w:t>
            </w:r>
            <w:smartTag w:uri="urn:schemas-microsoft-com:office:smarttags" w:element="metricconverter">
              <w:smartTagPr>
                <w:attr w:name="ProductID" w:val="63 мм"/>
              </w:smartTagPr>
              <w:r w:rsidRPr="008424DB">
                <w:rPr>
                  <w:rFonts w:ascii="PT Astra Serif" w:hAnsi="PT Astra Serif"/>
                  <w:sz w:val="22"/>
                  <w:szCs w:val="22"/>
                </w:rPr>
                <w:t>63 мм</w:t>
              </w:r>
            </w:smartTag>
            <w:r w:rsidRPr="008424DB">
              <w:rPr>
                <w:rFonts w:ascii="PT Astra Serif" w:hAnsi="PT Astra Serif"/>
                <w:sz w:val="22"/>
                <w:szCs w:val="22"/>
              </w:rPr>
              <w:t xml:space="preserve"> от скважины по ул. Строителей  протяженностью  - 450 п.м.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801,0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267,0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267,0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267,0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май 2026г. - сентябрь 2028г.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май 2026г. - сентябрь 2028г.</w:t>
            </w:r>
          </w:p>
        </w:tc>
        <w:tc>
          <w:tcPr>
            <w:tcW w:w="2268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 xml:space="preserve">- за счет средств местного бюджета – 71,0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– 730,0 тыс. руб.</w:t>
            </w:r>
          </w:p>
        </w:tc>
      </w:tr>
      <w:tr w:rsidR="002D35FB" w:rsidRPr="008424DB" w:rsidTr="00F773A1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 xml:space="preserve">Плата за техническое присоединение по индивидуальному тарифу за электроснабжение 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96,0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32,0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31,0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33,0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сентябрь 2026г.- сентябрь 2028г.</w:t>
            </w:r>
          </w:p>
        </w:tc>
        <w:tc>
          <w:tcPr>
            <w:tcW w:w="2268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 xml:space="preserve">- за счет средств местного бюджета – 16,0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– 80,0 тыс. руб.</w:t>
            </w:r>
          </w:p>
        </w:tc>
      </w:tr>
      <w:tr w:rsidR="002D35FB" w:rsidRPr="008424DB" w:rsidTr="00F773A1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Строительство газопровода низкого давления  протяженностью 100 п.м.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216,0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72,0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72,0</w:t>
            </w:r>
          </w:p>
        </w:tc>
        <w:tc>
          <w:tcPr>
            <w:tcW w:w="1133" w:type="dxa"/>
            <w:vAlign w:val="center"/>
          </w:tcPr>
          <w:p w:rsidR="002D35FB" w:rsidRPr="008424DB" w:rsidRDefault="002D35FB" w:rsidP="00F773A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72,0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май 2026г. - август 2028г. май 2026г. - август 2028г.</w:t>
            </w:r>
          </w:p>
        </w:tc>
        <w:tc>
          <w:tcPr>
            <w:tcW w:w="2268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 xml:space="preserve">- за счет средств местного бюджета – 30,0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– 186,0 тыс. руб.</w:t>
            </w:r>
          </w:p>
        </w:tc>
      </w:tr>
      <w:tr w:rsidR="002D35FB" w:rsidRPr="008424DB" w:rsidTr="003375BB">
        <w:tc>
          <w:tcPr>
            <w:tcW w:w="817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gridSpan w:val="2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 xml:space="preserve">Устройство безнапорного </w:t>
            </w:r>
            <w:r w:rsidRPr="008424DB">
              <w:rPr>
                <w:rFonts w:ascii="PT Astra Serif" w:hAnsi="PT Astra Serif"/>
                <w:sz w:val="22"/>
                <w:szCs w:val="22"/>
              </w:rPr>
              <w:lastRenderedPageBreak/>
              <w:t>канализационного трубопровода с автономными жижесборниками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60 п.м., 6 шт.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lastRenderedPageBreak/>
              <w:t>324,0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31D2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992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108,0</w:t>
            </w:r>
          </w:p>
        </w:tc>
        <w:tc>
          <w:tcPr>
            <w:tcW w:w="1134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108,0</w:t>
            </w:r>
          </w:p>
        </w:tc>
        <w:tc>
          <w:tcPr>
            <w:tcW w:w="1133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108,0</w:t>
            </w:r>
          </w:p>
        </w:tc>
        <w:tc>
          <w:tcPr>
            <w:tcW w:w="1701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 xml:space="preserve">май 2026г. - </w:t>
            </w:r>
            <w:r w:rsidRPr="008424DB">
              <w:rPr>
                <w:rFonts w:ascii="PT Astra Serif" w:hAnsi="PT Astra Serif"/>
                <w:sz w:val="22"/>
                <w:szCs w:val="22"/>
              </w:rPr>
              <w:lastRenderedPageBreak/>
              <w:t xml:space="preserve">октябрь 2028г.;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май 2026г. - октябрь 2028г.</w:t>
            </w:r>
          </w:p>
        </w:tc>
        <w:tc>
          <w:tcPr>
            <w:tcW w:w="2268" w:type="dxa"/>
            <w:vAlign w:val="center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lastRenderedPageBreak/>
              <w:t>финансирование: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lastRenderedPageBreak/>
              <w:t xml:space="preserve">- за счет средств местного бюджета – 40,0 тыс. руб.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8424DB">
              <w:rPr>
                <w:rFonts w:ascii="PT Astra Serif" w:hAnsi="PT Astra Serif"/>
              </w:rPr>
              <w:t>- за счет внебюджетных средств – 284,0 тыс. руб.</w:t>
            </w:r>
          </w:p>
        </w:tc>
      </w:tr>
      <w:tr w:rsidR="002D35FB" w:rsidRPr="008424DB" w:rsidTr="002D35FB">
        <w:tc>
          <w:tcPr>
            <w:tcW w:w="4077" w:type="dxa"/>
            <w:gridSpan w:val="3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Итого по земельным участкам по ул. Софьи Перовской в р.п. Б.Карабулак: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- средства местного бюджета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- внебюджетные средства</w:t>
            </w:r>
          </w:p>
        </w:tc>
        <w:tc>
          <w:tcPr>
            <w:tcW w:w="1701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1437,0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 xml:space="preserve">        157,0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 xml:space="preserve">       1280,0</w:t>
            </w:r>
          </w:p>
        </w:tc>
        <w:tc>
          <w:tcPr>
            <w:tcW w:w="993" w:type="dxa"/>
          </w:tcPr>
          <w:p w:rsidR="002D35F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2D35FB">
            <w:pPr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 xml:space="preserve">     </w:t>
            </w: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2D35FB" w:rsidRPr="008424DB" w:rsidRDefault="002D35FB" w:rsidP="00D53B6E">
            <w:pPr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479,0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52,2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426,8</w:t>
            </w:r>
          </w:p>
        </w:tc>
        <w:tc>
          <w:tcPr>
            <w:tcW w:w="1134" w:type="dxa"/>
          </w:tcPr>
          <w:p w:rsidR="002D35FB" w:rsidRPr="008424DB" w:rsidRDefault="002D35FB" w:rsidP="002D35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478,0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51,4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426,6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33" w:type="dxa"/>
          </w:tcPr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480,0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53,4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426,6</w:t>
            </w:r>
          </w:p>
        </w:tc>
        <w:tc>
          <w:tcPr>
            <w:tcW w:w="1701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</w:p>
        </w:tc>
      </w:tr>
      <w:tr w:rsidR="002D35FB" w:rsidRPr="008424DB" w:rsidTr="002D35FB">
        <w:tc>
          <w:tcPr>
            <w:tcW w:w="4077" w:type="dxa"/>
            <w:gridSpan w:val="3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 xml:space="preserve">Всего по Программе 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в том числе: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- средства местного бюджета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  <w:highlight w:val="yellow"/>
              </w:rPr>
            </w:pPr>
            <w:r w:rsidRPr="008424DB">
              <w:rPr>
                <w:rFonts w:ascii="PT Astra Serif" w:hAnsi="PT Astra Serif"/>
                <w:sz w:val="22"/>
                <w:szCs w:val="22"/>
              </w:rPr>
              <w:t>- внебюджетные средства</w:t>
            </w:r>
          </w:p>
        </w:tc>
        <w:tc>
          <w:tcPr>
            <w:tcW w:w="1701" w:type="dxa"/>
          </w:tcPr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  <w:highlight w:val="yellow"/>
              </w:rPr>
            </w:pP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6090,0</w:t>
            </w: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390,0</w:t>
            </w:r>
          </w:p>
          <w:p w:rsidR="002D35FB" w:rsidRPr="008424DB" w:rsidRDefault="002D35FB" w:rsidP="00D53B6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5700,0</w:t>
            </w:r>
          </w:p>
          <w:p w:rsidR="002D35FB" w:rsidRPr="008424DB" w:rsidRDefault="002D35FB" w:rsidP="00D53B6E">
            <w:pPr>
              <w:rPr>
                <w:rFonts w:ascii="PT Astra Serif" w:hAnsi="PT Astra Serif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93" w:type="dxa"/>
          </w:tcPr>
          <w:p w:rsidR="002D35F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2030,0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130,0</w:t>
            </w:r>
          </w:p>
          <w:p w:rsidR="002D35FB" w:rsidRPr="008424DB" w:rsidRDefault="002D35FB" w:rsidP="002D35FB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1900,0</w:t>
            </w:r>
          </w:p>
        </w:tc>
        <w:tc>
          <w:tcPr>
            <w:tcW w:w="1134" w:type="dxa"/>
          </w:tcPr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2030,0</w:t>
            </w: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130,0</w:t>
            </w: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1900,0</w:t>
            </w:r>
          </w:p>
        </w:tc>
        <w:tc>
          <w:tcPr>
            <w:tcW w:w="1133" w:type="dxa"/>
          </w:tcPr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2030,0</w:t>
            </w: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130,0</w:t>
            </w:r>
          </w:p>
          <w:p w:rsidR="002D35FB" w:rsidRPr="008424DB" w:rsidRDefault="002D35FB" w:rsidP="002D35F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8424DB">
              <w:rPr>
                <w:rFonts w:ascii="PT Astra Serif" w:hAnsi="PT Astra Serif"/>
                <w:b/>
                <w:sz w:val="22"/>
                <w:szCs w:val="22"/>
              </w:rPr>
              <w:t>1900,0</w:t>
            </w:r>
          </w:p>
        </w:tc>
        <w:tc>
          <w:tcPr>
            <w:tcW w:w="1701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2D35FB" w:rsidRPr="008424DB" w:rsidRDefault="002D35FB" w:rsidP="00D53B6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</w:p>
        </w:tc>
      </w:tr>
    </w:tbl>
    <w:p w:rsidR="009F6DF4" w:rsidRPr="008424DB" w:rsidRDefault="009F6DF4">
      <w:pPr>
        <w:tabs>
          <w:tab w:val="left" w:pos="2070"/>
        </w:tabs>
        <w:rPr>
          <w:rFonts w:ascii="PT Astra Serif" w:hAnsi="PT Astra Serif"/>
          <w:b/>
          <w:sz w:val="24"/>
        </w:rPr>
      </w:pPr>
    </w:p>
    <w:p w:rsidR="009F6DF4" w:rsidRPr="008424DB" w:rsidRDefault="009F6DF4">
      <w:pPr>
        <w:tabs>
          <w:tab w:val="left" w:pos="2070"/>
        </w:tabs>
        <w:rPr>
          <w:rFonts w:ascii="PT Astra Serif" w:hAnsi="PT Astra Serif"/>
          <w:b/>
          <w:sz w:val="24"/>
        </w:rPr>
      </w:pPr>
    </w:p>
    <w:p w:rsidR="009F6DF4" w:rsidRPr="008424DB" w:rsidRDefault="009F6DF4">
      <w:pPr>
        <w:tabs>
          <w:tab w:val="left" w:pos="2070"/>
        </w:tabs>
        <w:rPr>
          <w:rFonts w:ascii="PT Astra Serif" w:hAnsi="PT Astra Serif"/>
          <w:b/>
          <w:sz w:val="24"/>
        </w:rPr>
      </w:pPr>
    </w:p>
    <w:p w:rsidR="009F6DF4" w:rsidRPr="008424DB" w:rsidRDefault="00C91C25" w:rsidP="00C91C25">
      <w:pPr>
        <w:tabs>
          <w:tab w:val="left" w:pos="2070"/>
        </w:tabs>
        <w:ind w:left="567"/>
        <w:rPr>
          <w:rFonts w:ascii="PT Astra Serif" w:hAnsi="PT Astra Serif"/>
          <w:b/>
          <w:sz w:val="24"/>
        </w:rPr>
      </w:pPr>
      <w:r w:rsidRPr="008424DB">
        <w:rPr>
          <w:rFonts w:ascii="PT Astra Serif" w:hAnsi="PT Astra Serif"/>
          <w:b/>
          <w:sz w:val="24"/>
        </w:rPr>
        <w:t xml:space="preserve">Верно: </w:t>
      </w:r>
      <w:r w:rsidR="008424DB">
        <w:rPr>
          <w:rFonts w:ascii="PT Astra Serif" w:hAnsi="PT Astra Serif"/>
          <w:b/>
          <w:sz w:val="24"/>
        </w:rPr>
        <w:t>Начальник отдела</w:t>
      </w:r>
      <w:r w:rsidR="00605758" w:rsidRPr="008424DB">
        <w:rPr>
          <w:rFonts w:ascii="PT Astra Serif" w:hAnsi="PT Astra Serif"/>
          <w:b/>
          <w:sz w:val="24"/>
        </w:rPr>
        <w:t xml:space="preserve"> делопроизводства</w:t>
      </w:r>
    </w:p>
    <w:p w:rsidR="009F6DF4" w:rsidRPr="008424DB" w:rsidRDefault="00605758">
      <w:pPr>
        <w:ind w:left="567"/>
        <w:rPr>
          <w:rFonts w:ascii="PT Astra Serif" w:hAnsi="PT Astra Serif"/>
          <w:b/>
          <w:sz w:val="24"/>
        </w:rPr>
      </w:pPr>
      <w:r w:rsidRPr="008424DB">
        <w:rPr>
          <w:rFonts w:ascii="PT Astra Serif" w:hAnsi="PT Astra Serif"/>
          <w:b/>
          <w:sz w:val="24"/>
        </w:rPr>
        <w:t xml:space="preserve">и кадровой работы                                                                                                                                                             </w:t>
      </w:r>
      <w:r w:rsidR="00C91C25" w:rsidRPr="008424DB">
        <w:rPr>
          <w:rFonts w:ascii="PT Astra Serif" w:hAnsi="PT Astra Serif"/>
          <w:b/>
          <w:sz w:val="24"/>
        </w:rPr>
        <w:t xml:space="preserve">                      </w:t>
      </w:r>
      <w:r w:rsidRPr="008424DB">
        <w:rPr>
          <w:rFonts w:ascii="PT Astra Serif" w:hAnsi="PT Astra Serif"/>
          <w:b/>
          <w:sz w:val="24"/>
        </w:rPr>
        <w:t>С.Е. Павлова</w:t>
      </w:r>
    </w:p>
    <w:p w:rsidR="009F6DF4" w:rsidRPr="008424DB" w:rsidRDefault="009F6DF4">
      <w:pPr>
        <w:jc w:val="both"/>
        <w:rPr>
          <w:rFonts w:ascii="PT Astra Serif" w:hAnsi="PT Astra Serif"/>
          <w:sz w:val="24"/>
        </w:rPr>
      </w:pPr>
    </w:p>
    <w:p w:rsidR="009F6DF4" w:rsidRPr="008424DB" w:rsidRDefault="009F6DF4">
      <w:pPr>
        <w:jc w:val="both"/>
        <w:rPr>
          <w:rFonts w:ascii="PT Astra Serif" w:hAnsi="PT Astra Serif"/>
          <w:sz w:val="24"/>
        </w:rPr>
      </w:pPr>
    </w:p>
    <w:p w:rsidR="009F6DF4" w:rsidRPr="008424DB" w:rsidRDefault="009F6DF4">
      <w:pPr>
        <w:tabs>
          <w:tab w:val="left" w:pos="6930"/>
        </w:tabs>
        <w:ind w:left="9072"/>
        <w:rPr>
          <w:rFonts w:ascii="PT Astra Serif" w:hAnsi="PT Astra Serif"/>
          <w:sz w:val="22"/>
        </w:rPr>
      </w:pPr>
    </w:p>
    <w:sectPr w:rsidR="009F6DF4" w:rsidRPr="008424DB" w:rsidSect="009F6DF4">
      <w:headerReference w:type="default" r:id="rId9"/>
      <w:pgSz w:w="16838" w:h="11906" w:orient="landscape"/>
      <w:pgMar w:top="426" w:right="568" w:bottom="851" w:left="426" w:header="27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61E" w:rsidRDefault="00E2061E" w:rsidP="009F6DF4">
      <w:r>
        <w:separator/>
      </w:r>
    </w:p>
  </w:endnote>
  <w:endnote w:type="continuationSeparator" w:id="1">
    <w:p w:rsidR="00E2061E" w:rsidRDefault="00E2061E" w:rsidP="009F6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61E" w:rsidRDefault="00E2061E" w:rsidP="009F6DF4">
      <w:r>
        <w:separator/>
      </w:r>
    </w:p>
  </w:footnote>
  <w:footnote w:type="continuationSeparator" w:id="1">
    <w:p w:rsidR="00E2061E" w:rsidRDefault="00E2061E" w:rsidP="009F6D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E89" w:rsidRDefault="00782E89">
    <w:pPr>
      <w:pStyle w:val="a5"/>
      <w:jc w:val="center"/>
      <w:rPr>
        <w:sz w:val="4"/>
      </w:rPr>
    </w:pPr>
  </w:p>
  <w:p w:rsidR="00782E89" w:rsidRDefault="00782E89">
    <w:pPr>
      <w:pStyle w:val="a5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E89" w:rsidRDefault="00782E89">
    <w:pPr>
      <w:pStyle w:val="a5"/>
      <w:jc w:val="center"/>
      <w:rPr>
        <w:sz w:val="4"/>
      </w:rPr>
    </w:pPr>
  </w:p>
  <w:p w:rsidR="00782E89" w:rsidRDefault="00782E89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473C1"/>
    <w:multiLevelType w:val="multilevel"/>
    <w:tmpl w:val="905CAB3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7CF10478"/>
    <w:multiLevelType w:val="multilevel"/>
    <w:tmpl w:val="3D241FB8"/>
    <w:lvl w:ilvl="0">
      <w:start w:val="1"/>
      <w:numFmt w:val="decimal"/>
      <w:lvlText w:val="%1)"/>
      <w:lvlJc w:val="left"/>
      <w:pPr>
        <w:ind w:left="855" w:hanging="49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6DF4"/>
    <w:rsid w:val="000026AE"/>
    <w:rsid w:val="000365A1"/>
    <w:rsid w:val="00147A93"/>
    <w:rsid w:val="00157041"/>
    <w:rsid w:val="001571A5"/>
    <w:rsid w:val="001A2F78"/>
    <w:rsid w:val="0027201C"/>
    <w:rsid w:val="002D35FB"/>
    <w:rsid w:val="002D3F11"/>
    <w:rsid w:val="002E5FF3"/>
    <w:rsid w:val="00356985"/>
    <w:rsid w:val="00363F3B"/>
    <w:rsid w:val="00364690"/>
    <w:rsid w:val="0044600C"/>
    <w:rsid w:val="004743AD"/>
    <w:rsid w:val="005572DD"/>
    <w:rsid w:val="00605758"/>
    <w:rsid w:val="00753399"/>
    <w:rsid w:val="00764A38"/>
    <w:rsid w:val="00782E89"/>
    <w:rsid w:val="007964AD"/>
    <w:rsid w:val="008424DB"/>
    <w:rsid w:val="008811CF"/>
    <w:rsid w:val="008B1A17"/>
    <w:rsid w:val="009039D6"/>
    <w:rsid w:val="00937645"/>
    <w:rsid w:val="00995D56"/>
    <w:rsid w:val="009E65FA"/>
    <w:rsid w:val="009F6DF4"/>
    <w:rsid w:val="00A11125"/>
    <w:rsid w:val="00A703E0"/>
    <w:rsid w:val="00A92A43"/>
    <w:rsid w:val="00BD2EDE"/>
    <w:rsid w:val="00C14970"/>
    <w:rsid w:val="00C778FE"/>
    <w:rsid w:val="00C91C25"/>
    <w:rsid w:val="00D32F7C"/>
    <w:rsid w:val="00D53B6E"/>
    <w:rsid w:val="00D81623"/>
    <w:rsid w:val="00DF7C3B"/>
    <w:rsid w:val="00E2061E"/>
    <w:rsid w:val="00E852A2"/>
    <w:rsid w:val="00F7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9F6DF4"/>
  </w:style>
  <w:style w:type="paragraph" w:styleId="10">
    <w:name w:val="heading 1"/>
    <w:basedOn w:val="a"/>
    <w:next w:val="a"/>
    <w:link w:val="11"/>
    <w:uiPriority w:val="9"/>
    <w:qFormat/>
    <w:rsid w:val="009F6DF4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rsid w:val="009F6DF4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9F6DF4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qFormat/>
    <w:rsid w:val="009F6DF4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9F6DF4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link w:val="60"/>
    <w:uiPriority w:val="9"/>
    <w:qFormat/>
    <w:rsid w:val="009F6DF4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rsid w:val="009F6DF4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rsid w:val="009F6DF4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rsid w:val="009F6DF4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F6DF4"/>
  </w:style>
  <w:style w:type="paragraph" w:styleId="21">
    <w:name w:val="toc 2"/>
    <w:next w:val="a"/>
    <w:link w:val="22"/>
    <w:uiPriority w:val="39"/>
    <w:rsid w:val="009F6DF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F6DF4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F6DF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F6DF4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9F6DF4"/>
    <w:rPr>
      <w:sz w:val="24"/>
    </w:rPr>
  </w:style>
  <w:style w:type="paragraph" w:styleId="61">
    <w:name w:val="toc 6"/>
    <w:next w:val="a"/>
    <w:link w:val="62"/>
    <w:uiPriority w:val="39"/>
    <w:rsid w:val="009F6DF4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9F6DF4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9F6DF4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9F6DF4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9F6DF4"/>
    <w:rPr>
      <w:sz w:val="24"/>
    </w:rPr>
  </w:style>
  <w:style w:type="paragraph" w:customStyle="1" w:styleId="a3">
    <w:name w:val="ФИО"/>
    <w:basedOn w:val="a"/>
    <w:next w:val="a"/>
    <w:link w:val="a4"/>
    <w:rsid w:val="009F6DF4"/>
    <w:pPr>
      <w:keepLines/>
      <w:tabs>
        <w:tab w:val="left" w:pos="284"/>
        <w:tab w:val="left" w:pos="5670"/>
        <w:tab w:val="left" w:pos="7513"/>
      </w:tabs>
    </w:pPr>
    <w:rPr>
      <w:rFonts w:ascii="Arial" w:hAnsi="Arial"/>
      <w:sz w:val="24"/>
    </w:rPr>
  </w:style>
  <w:style w:type="character" w:customStyle="1" w:styleId="a4">
    <w:name w:val="ФИО"/>
    <w:basedOn w:val="1"/>
    <w:link w:val="a3"/>
    <w:rsid w:val="009F6DF4"/>
    <w:rPr>
      <w:rFonts w:ascii="Arial" w:hAnsi="Arial"/>
      <w:sz w:val="24"/>
    </w:rPr>
  </w:style>
  <w:style w:type="paragraph" w:customStyle="1" w:styleId="31">
    <w:name w:val="Основной текст 31"/>
    <w:basedOn w:val="a"/>
    <w:link w:val="310"/>
    <w:rsid w:val="009F6DF4"/>
    <w:pPr>
      <w:widowControl w:val="0"/>
      <w:ind w:right="4110"/>
      <w:jc w:val="both"/>
    </w:pPr>
    <w:rPr>
      <w:b/>
      <w:sz w:val="24"/>
    </w:rPr>
  </w:style>
  <w:style w:type="character" w:customStyle="1" w:styleId="310">
    <w:name w:val="Основной текст 31"/>
    <w:basedOn w:val="1"/>
    <w:link w:val="31"/>
    <w:rsid w:val="009F6DF4"/>
    <w:rPr>
      <w:b/>
      <w:sz w:val="24"/>
    </w:rPr>
  </w:style>
  <w:style w:type="paragraph" w:styleId="a5">
    <w:name w:val="header"/>
    <w:basedOn w:val="a"/>
    <w:link w:val="a6"/>
    <w:rsid w:val="009F6DF4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1"/>
    <w:link w:val="a5"/>
    <w:rsid w:val="009F6DF4"/>
  </w:style>
  <w:style w:type="character" w:customStyle="1" w:styleId="90">
    <w:name w:val="Заголовок 9 Знак"/>
    <w:basedOn w:val="1"/>
    <w:link w:val="9"/>
    <w:rsid w:val="009F6DF4"/>
    <w:rPr>
      <w:sz w:val="24"/>
    </w:rPr>
  </w:style>
  <w:style w:type="paragraph" w:customStyle="1" w:styleId="apple-converted-space">
    <w:name w:val="apple-converted-space"/>
    <w:basedOn w:val="12"/>
    <w:link w:val="apple-converted-space0"/>
    <w:rsid w:val="009F6DF4"/>
  </w:style>
  <w:style w:type="character" w:customStyle="1" w:styleId="apple-converted-space0">
    <w:name w:val="apple-converted-space"/>
    <w:basedOn w:val="a0"/>
    <w:link w:val="apple-converted-space"/>
    <w:rsid w:val="009F6DF4"/>
  </w:style>
  <w:style w:type="paragraph" w:styleId="32">
    <w:name w:val="toc 3"/>
    <w:next w:val="a"/>
    <w:link w:val="33"/>
    <w:uiPriority w:val="39"/>
    <w:rsid w:val="009F6DF4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sid w:val="009F6DF4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9F6DF4"/>
    <w:rPr>
      <w:sz w:val="24"/>
    </w:rPr>
  </w:style>
  <w:style w:type="character" w:customStyle="1" w:styleId="ConsPlusNormal0">
    <w:name w:val="ConsPlusNormal"/>
    <w:link w:val="ConsPlusNormal"/>
    <w:rsid w:val="009F6DF4"/>
    <w:rPr>
      <w:sz w:val="24"/>
    </w:rPr>
  </w:style>
  <w:style w:type="paragraph" w:styleId="a7">
    <w:name w:val="footer"/>
    <w:basedOn w:val="a"/>
    <w:link w:val="a8"/>
    <w:rsid w:val="009F6DF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1"/>
    <w:link w:val="a7"/>
    <w:rsid w:val="009F6DF4"/>
  </w:style>
  <w:style w:type="character" w:customStyle="1" w:styleId="50">
    <w:name w:val="Заголовок 5 Знак"/>
    <w:basedOn w:val="1"/>
    <w:link w:val="5"/>
    <w:rsid w:val="009F6DF4"/>
    <w:rPr>
      <w:sz w:val="24"/>
    </w:rPr>
  </w:style>
  <w:style w:type="character" w:customStyle="1" w:styleId="11">
    <w:name w:val="Заголовок 1 Знак"/>
    <w:basedOn w:val="1"/>
    <w:link w:val="10"/>
    <w:rsid w:val="009F6DF4"/>
    <w:rPr>
      <w:b/>
      <w:sz w:val="24"/>
    </w:rPr>
  </w:style>
  <w:style w:type="paragraph" w:customStyle="1" w:styleId="13">
    <w:name w:val="Гиперссылка1"/>
    <w:link w:val="a9"/>
    <w:rsid w:val="009F6DF4"/>
    <w:rPr>
      <w:color w:val="0000FF"/>
      <w:u w:val="single"/>
    </w:rPr>
  </w:style>
  <w:style w:type="character" w:styleId="a9">
    <w:name w:val="Hyperlink"/>
    <w:link w:val="13"/>
    <w:rsid w:val="009F6DF4"/>
    <w:rPr>
      <w:color w:val="0000FF"/>
      <w:u w:val="single"/>
    </w:rPr>
  </w:style>
  <w:style w:type="paragraph" w:customStyle="1" w:styleId="Footnote">
    <w:name w:val="Footnote"/>
    <w:link w:val="Footnote0"/>
    <w:rsid w:val="009F6DF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F6DF4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9F6DF4"/>
    <w:rPr>
      <w:sz w:val="24"/>
    </w:rPr>
  </w:style>
  <w:style w:type="paragraph" w:styleId="14">
    <w:name w:val="toc 1"/>
    <w:next w:val="a"/>
    <w:link w:val="15"/>
    <w:uiPriority w:val="39"/>
    <w:rsid w:val="009F6DF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F6DF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F6DF4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F6DF4"/>
    <w:rPr>
      <w:rFonts w:ascii="XO Thames" w:hAnsi="XO Thames"/>
      <w:sz w:val="20"/>
    </w:rPr>
  </w:style>
  <w:style w:type="paragraph" w:customStyle="1" w:styleId="12">
    <w:name w:val="Основной шрифт абзаца1"/>
    <w:link w:val="91"/>
    <w:rsid w:val="009F6DF4"/>
  </w:style>
  <w:style w:type="paragraph" w:styleId="91">
    <w:name w:val="toc 9"/>
    <w:next w:val="a"/>
    <w:link w:val="92"/>
    <w:uiPriority w:val="39"/>
    <w:rsid w:val="009F6DF4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9F6DF4"/>
    <w:rPr>
      <w:rFonts w:ascii="XO Thames" w:hAnsi="XO Thames"/>
      <w:sz w:val="28"/>
    </w:rPr>
  </w:style>
  <w:style w:type="paragraph" w:styleId="23">
    <w:name w:val="Body Text Indent 2"/>
    <w:basedOn w:val="a"/>
    <w:link w:val="24"/>
    <w:rsid w:val="009F6DF4"/>
    <w:pPr>
      <w:ind w:left="5245"/>
      <w:jc w:val="center"/>
    </w:pPr>
    <w:rPr>
      <w:b/>
      <w:sz w:val="24"/>
    </w:rPr>
  </w:style>
  <w:style w:type="character" w:customStyle="1" w:styleId="24">
    <w:name w:val="Основной текст с отступом 2 Знак"/>
    <w:basedOn w:val="1"/>
    <w:link w:val="23"/>
    <w:rsid w:val="009F6DF4"/>
    <w:rPr>
      <w:b/>
      <w:sz w:val="24"/>
    </w:rPr>
  </w:style>
  <w:style w:type="paragraph" w:styleId="25">
    <w:name w:val="Body Text 2"/>
    <w:basedOn w:val="a"/>
    <w:link w:val="26"/>
    <w:rsid w:val="009F6DF4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  <w:rsid w:val="009F6DF4"/>
  </w:style>
  <w:style w:type="paragraph" w:styleId="81">
    <w:name w:val="toc 8"/>
    <w:next w:val="a"/>
    <w:link w:val="82"/>
    <w:uiPriority w:val="39"/>
    <w:rsid w:val="009F6DF4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9F6DF4"/>
    <w:rPr>
      <w:rFonts w:ascii="XO Thames" w:hAnsi="XO Thames"/>
      <w:sz w:val="28"/>
    </w:rPr>
  </w:style>
  <w:style w:type="paragraph" w:styleId="aa">
    <w:name w:val="Body Text"/>
    <w:basedOn w:val="a"/>
    <w:link w:val="ab"/>
    <w:rsid w:val="009F6DF4"/>
    <w:pPr>
      <w:jc w:val="both"/>
    </w:pPr>
    <w:rPr>
      <w:sz w:val="24"/>
    </w:rPr>
  </w:style>
  <w:style w:type="character" w:customStyle="1" w:styleId="ab">
    <w:name w:val="Основной текст Знак"/>
    <w:basedOn w:val="1"/>
    <w:link w:val="aa"/>
    <w:rsid w:val="009F6DF4"/>
    <w:rPr>
      <w:sz w:val="24"/>
    </w:rPr>
  </w:style>
  <w:style w:type="paragraph" w:styleId="34">
    <w:name w:val="Body Text 3"/>
    <w:basedOn w:val="a"/>
    <w:link w:val="35"/>
    <w:rsid w:val="009F6DF4"/>
    <w:rPr>
      <w:b/>
      <w:sz w:val="24"/>
    </w:rPr>
  </w:style>
  <w:style w:type="character" w:customStyle="1" w:styleId="35">
    <w:name w:val="Основной текст 3 Знак"/>
    <w:basedOn w:val="1"/>
    <w:link w:val="34"/>
    <w:rsid w:val="009F6DF4"/>
    <w:rPr>
      <w:b/>
      <w:sz w:val="24"/>
    </w:rPr>
  </w:style>
  <w:style w:type="paragraph" w:styleId="51">
    <w:name w:val="toc 5"/>
    <w:next w:val="a"/>
    <w:link w:val="52"/>
    <w:uiPriority w:val="39"/>
    <w:rsid w:val="009F6DF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F6DF4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9F6DF4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9F6DF4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9F6DF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9F6D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9F6DF4"/>
    <w:rPr>
      <w:sz w:val="24"/>
    </w:rPr>
  </w:style>
  <w:style w:type="paragraph" w:styleId="af0">
    <w:name w:val="Body Text Indent"/>
    <w:basedOn w:val="a"/>
    <w:link w:val="af1"/>
    <w:rsid w:val="009F6DF4"/>
    <w:pPr>
      <w:ind w:left="5245"/>
      <w:jc w:val="both"/>
    </w:pPr>
    <w:rPr>
      <w:b/>
      <w:sz w:val="24"/>
    </w:rPr>
  </w:style>
  <w:style w:type="character" w:customStyle="1" w:styleId="af1">
    <w:name w:val="Основной текст с отступом Знак"/>
    <w:basedOn w:val="1"/>
    <w:link w:val="af0"/>
    <w:rsid w:val="009F6DF4"/>
    <w:rPr>
      <w:b/>
      <w:sz w:val="24"/>
    </w:rPr>
  </w:style>
  <w:style w:type="paragraph" w:customStyle="1" w:styleId="ConsPlusCell">
    <w:name w:val="ConsPlusCell"/>
    <w:link w:val="ConsPlusCell0"/>
    <w:rsid w:val="009F6DF4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9F6DF4"/>
    <w:rPr>
      <w:rFonts w:ascii="Arial" w:hAnsi="Arial"/>
    </w:rPr>
  </w:style>
  <w:style w:type="character" w:customStyle="1" w:styleId="20">
    <w:name w:val="Заголовок 2 Знак"/>
    <w:basedOn w:val="1"/>
    <w:link w:val="2"/>
    <w:rsid w:val="009F6DF4"/>
    <w:rPr>
      <w:b/>
      <w:sz w:val="28"/>
    </w:rPr>
  </w:style>
  <w:style w:type="paragraph" w:styleId="36">
    <w:name w:val="Body Text Indent 3"/>
    <w:basedOn w:val="a"/>
    <w:link w:val="37"/>
    <w:rsid w:val="009F6DF4"/>
    <w:pPr>
      <w:ind w:left="360"/>
      <w:jc w:val="both"/>
    </w:pPr>
    <w:rPr>
      <w:sz w:val="24"/>
    </w:rPr>
  </w:style>
  <w:style w:type="character" w:customStyle="1" w:styleId="37">
    <w:name w:val="Основной текст с отступом 3 Знак"/>
    <w:basedOn w:val="1"/>
    <w:link w:val="36"/>
    <w:rsid w:val="009F6DF4"/>
    <w:rPr>
      <w:sz w:val="24"/>
    </w:rPr>
  </w:style>
  <w:style w:type="character" w:customStyle="1" w:styleId="60">
    <w:name w:val="Заголовок 6 Знак"/>
    <w:basedOn w:val="1"/>
    <w:link w:val="6"/>
    <w:rsid w:val="009F6DF4"/>
    <w:rPr>
      <w:sz w:val="24"/>
    </w:rPr>
  </w:style>
  <w:style w:type="table" w:styleId="af2">
    <w:name w:val="Table Grid"/>
    <w:basedOn w:val="a1"/>
    <w:rsid w:val="009F6D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60575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05758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Ефремова</dc:creator>
  <cp:lastModifiedBy>User</cp:lastModifiedBy>
  <cp:revision>3</cp:revision>
  <cp:lastPrinted>2026-01-13T13:12:00Z</cp:lastPrinted>
  <dcterms:created xsi:type="dcterms:W3CDTF">2026-01-15T06:58:00Z</dcterms:created>
  <dcterms:modified xsi:type="dcterms:W3CDTF">2026-01-16T04:42:00Z</dcterms:modified>
</cp:coreProperties>
</file>