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539" w:rsidRDefault="00B201D9" w:rsidP="00725687">
      <w:pPr>
        <w:pStyle w:val="af5"/>
        <w:tabs>
          <w:tab w:val="clear" w:pos="4153"/>
          <w:tab w:val="center" w:pos="3828"/>
        </w:tabs>
        <w:ind w:firstLine="0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i1025" type="#_x0000_t75" style="width:42.75pt;height:51.75pt;mso-wrap-distance-left:0;mso-wrap-distance-top:0;mso-wrap-distance-right:0;mso-wrap-distance-bottom:0">
            <v:imagedata r:id="rId7" o:title=""/>
            <o:lock v:ext="edit" rotation="t"/>
          </v:shape>
        </w:pict>
      </w:r>
    </w:p>
    <w:p w:rsidR="00893539" w:rsidRDefault="00756A5D" w:rsidP="00725687">
      <w:pPr>
        <w:pStyle w:val="af5"/>
        <w:ind w:firstLine="0"/>
        <w:jc w:val="center"/>
        <w:rPr>
          <w:rFonts w:ascii="PT Astra Serif" w:hAnsi="PT Astra Serif" w:cs="PT Astra Serif"/>
          <w:b/>
          <w:sz w:val="30"/>
          <w:szCs w:val="30"/>
        </w:rPr>
      </w:pPr>
      <w:r>
        <w:rPr>
          <w:rFonts w:ascii="PT Astra Serif" w:eastAsia="PT Astra Serif" w:hAnsi="PT Astra Serif" w:cs="PT Astra Serif"/>
          <w:b/>
          <w:sz w:val="30"/>
          <w:szCs w:val="30"/>
        </w:rPr>
        <w:t xml:space="preserve">АДМИНИСТРАЦИЯ </w:t>
      </w:r>
    </w:p>
    <w:p w:rsidR="00893539" w:rsidRDefault="00756A5D">
      <w:pPr>
        <w:pStyle w:val="af5"/>
        <w:ind w:firstLine="0"/>
        <w:rPr>
          <w:rFonts w:ascii="PT Astra Serif" w:hAnsi="PT Astra Serif" w:cs="PT Astra Serif"/>
          <w:b/>
          <w:caps/>
          <w:sz w:val="30"/>
        </w:rPr>
      </w:pPr>
      <w:r>
        <w:rPr>
          <w:rFonts w:ascii="PT Astra Serif" w:eastAsia="PT Astra Serif" w:hAnsi="PT Astra Serif" w:cs="PT Astra Serif"/>
          <w:b/>
          <w:caps/>
          <w:sz w:val="30"/>
        </w:rPr>
        <w:t>Базарно-Карабулакского муниципального района</w:t>
      </w:r>
    </w:p>
    <w:p w:rsidR="00893539" w:rsidRDefault="00756A5D" w:rsidP="00725687">
      <w:pPr>
        <w:pStyle w:val="af5"/>
        <w:ind w:firstLine="0"/>
        <w:jc w:val="center"/>
        <w:rPr>
          <w:rFonts w:ascii="PT Astra Serif" w:hAnsi="PT Astra Serif" w:cs="PT Astra Serif"/>
          <w:b/>
          <w:sz w:val="30"/>
        </w:rPr>
      </w:pPr>
      <w:r>
        <w:rPr>
          <w:rFonts w:ascii="PT Astra Serif" w:eastAsia="PT Astra Serif" w:hAnsi="PT Astra Serif" w:cs="PT Astra Serif"/>
          <w:b/>
          <w:caps/>
          <w:sz w:val="30"/>
        </w:rPr>
        <w:t>Саратовской области</w:t>
      </w:r>
    </w:p>
    <w:p w:rsidR="00893539" w:rsidRDefault="00893539">
      <w:pPr>
        <w:pStyle w:val="af5"/>
        <w:jc w:val="center"/>
        <w:rPr>
          <w:rFonts w:ascii="PT Astra Serif" w:hAnsi="PT Astra Serif" w:cs="PT Astra Serif"/>
          <w:b/>
          <w:sz w:val="30"/>
        </w:rPr>
      </w:pPr>
    </w:p>
    <w:p w:rsidR="00893539" w:rsidRDefault="00756A5D" w:rsidP="002E6653">
      <w:pPr>
        <w:pStyle w:val="af5"/>
        <w:ind w:firstLine="0"/>
        <w:jc w:val="center"/>
        <w:rPr>
          <w:rFonts w:ascii="PT Astra Serif" w:hAnsi="PT Astra Serif" w:cs="PT Astra Serif"/>
          <w:b/>
          <w:caps/>
          <w:sz w:val="32"/>
        </w:rPr>
      </w:pPr>
      <w:r>
        <w:rPr>
          <w:rFonts w:ascii="PT Astra Serif" w:eastAsia="PT Astra Serif" w:hAnsi="PT Astra Serif" w:cs="PT Astra Serif"/>
          <w:b/>
          <w:caps/>
          <w:sz w:val="32"/>
        </w:rPr>
        <w:t>ПОСТАНОВЛЕНИЕ</w:t>
      </w:r>
    </w:p>
    <w:p w:rsidR="00893539" w:rsidRDefault="00756A5D">
      <w:pPr>
        <w:pStyle w:val="af5"/>
        <w:rPr>
          <w:sz w:val="24"/>
        </w:rPr>
      </w:pPr>
      <w:r>
        <w:rPr>
          <w:sz w:val="24"/>
        </w:rPr>
        <w:t xml:space="preserve"> </w:t>
      </w:r>
    </w:p>
    <w:p w:rsidR="00893539" w:rsidRDefault="00756A5D" w:rsidP="00725687">
      <w:pPr>
        <w:pStyle w:val="af5"/>
        <w:tabs>
          <w:tab w:val="clear" w:pos="8306"/>
          <w:tab w:val="right" w:pos="9356"/>
        </w:tabs>
        <w:ind w:firstLine="0"/>
        <w:rPr>
          <w:rFonts w:ascii="PT Astra Serif" w:hAnsi="PT Astra Serif" w:cs="PT Astra Serif"/>
          <w:sz w:val="24"/>
          <w:szCs w:val="24"/>
        </w:rPr>
      </w:pPr>
      <w:r w:rsidRPr="00C41841">
        <w:rPr>
          <w:rFonts w:ascii="PT Astra Serif" w:eastAsia="PT Astra Serif" w:hAnsi="PT Astra Serif" w:cs="PT Astra Serif"/>
          <w:sz w:val="24"/>
          <w:szCs w:val="24"/>
          <w:u w:val="single"/>
        </w:rPr>
        <w:t xml:space="preserve">от </w:t>
      </w:r>
      <w:r w:rsidR="00C41841" w:rsidRPr="00C41841">
        <w:rPr>
          <w:rFonts w:ascii="PT Astra Serif" w:eastAsia="PT Astra Serif" w:hAnsi="PT Astra Serif" w:cs="PT Astra Serif"/>
          <w:sz w:val="24"/>
          <w:szCs w:val="24"/>
          <w:u w:val="single"/>
        </w:rPr>
        <w:t>12.08.2025</w:t>
      </w:r>
      <w:r w:rsidR="00725687">
        <w:rPr>
          <w:rFonts w:ascii="PT Astra Serif" w:eastAsia="PT Astra Serif" w:hAnsi="PT Astra Serif" w:cs="PT Astra Serif"/>
          <w:sz w:val="24"/>
          <w:szCs w:val="24"/>
        </w:rPr>
        <w:tab/>
        <w:t xml:space="preserve"> </w:t>
      </w:r>
      <w:r w:rsidR="00725687">
        <w:rPr>
          <w:rFonts w:ascii="PT Astra Serif" w:eastAsia="PT Astra Serif" w:hAnsi="PT Astra Serif" w:cs="PT Astra Serif"/>
          <w:sz w:val="24"/>
          <w:szCs w:val="24"/>
        </w:rPr>
        <w:tab/>
      </w:r>
      <w:r w:rsidR="00725687" w:rsidRPr="00C41841">
        <w:rPr>
          <w:rFonts w:ascii="PT Astra Serif" w:eastAsia="PT Astra Serif" w:hAnsi="PT Astra Serif" w:cs="PT Astra Serif"/>
          <w:sz w:val="24"/>
          <w:szCs w:val="24"/>
          <w:u w:val="single"/>
        </w:rPr>
        <w:t xml:space="preserve">№ </w:t>
      </w:r>
      <w:r w:rsidR="00C41841" w:rsidRPr="00C41841">
        <w:rPr>
          <w:rFonts w:ascii="PT Astra Serif" w:eastAsia="PT Astra Serif" w:hAnsi="PT Astra Serif" w:cs="PT Astra Serif"/>
          <w:sz w:val="24"/>
          <w:szCs w:val="24"/>
          <w:u w:val="single"/>
        </w:rPr>
        <w:t>1004</w:t>
      </w:r>
    </w:p>
    <w:p w:rsidR="00893539" w:rsidRDefault="00893539">
      <w:pPr>
        <w:pStyle w:val="af5"/>
        <w:jc w:val="center"/>
        <w:rPr>
          <w:rFonts w:ascii="PT Astra Serif" w:hAnsi="PT Astra Serif" w:cs="PT Astra Serif"/>
          <w:sz w:val="24"/>
          <w:szCs w:val="24"/>
        </w:rPr>
      </w:pPr>
    </w:p>
    <w:p w:rsidR="00893539" w:rsidRDefault="00756A5D">
      <w:pPr>
        <w:pStyle w:val="af5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р.п. Базарный Карабулак</w:t>
      </w:r>
    </w:p>
    <w:p w:rsidR="00893539" w:rsidRDefault="00893539">
      <w:pPr>
        <w:pStyle w:val="af5"/>
        <w:rPr>
          <w:rFonts w:ascii="PT Astra Serif" w:hAnsi="PT Astra Serif" w:cs="PT Astra Serif"/>
          <w:sz w:val="24"/>
          <w:szCs w:val="24"/>
        </w:rPr>
      </w:pPr>
    </w:p>
    <w:p w:rsidR="00893539" w:rsidRDefault="00756A5D">
      <w:pPr>
        <w:pStyle w:val="210"/>
        <w:shd w:val="clear" w:color="auto" w:fill="auto"/>
        <w:spacing w:before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 xml:space="preserve">О создании центра тестирования </w:t>
      </w:r>
    </w:p>
    <w:p w:rsidR="00893539" w:rsidRDefault="00756A5D">
      <w:pPr>
        <w:pStyle w:val="210"/>
        <w:shd w:val="clear" w:color="auto" w:fill="auto"/>
        <w:spacing w:before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bCs w:val="0"/>
          <w:color w:val="000000"/>
          <w:sz w:val="24"/>
          <w:szCs w:val="24"/>
        </w:rPr>
        <w:t>по выполнению видов испытаний (тестов),</w:t>
      </w:r>
    </w:p>
    <w:p w:rsidR="00893539" w:rsidRDefault="00756A5D">
      <w:pPr>
        <w:pStyle w:val="210"/>
        <w:shd w:val="clear" w:color="auto" w:fill="auto"/>
        <w:spacing w:before="0" w:line="240" w:lineRule="auto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bCs w:val="0"/>
          <w:color w:val="000000"/>
          <w:sz w:val="24"/>
          <w:szCs w:val="24"/>
        </w:rPr>
        <w:t>нормативов, требований к оценке уровня знаний и умений в области</w:t>
      </w:r>
    </w:p>
    <w:p w:rsidR="00893539" w:rsidRDefault="00756A5D">
      <w:pPr>
        <w:pStyle w:val="23"/>
        <w:shd w:val="clear" w:color="auto" w:fill="auto"/>
        <w:spacing w:before="0" w:line="240" w:lineRule="auto"/>
        <w:ind w:right="22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eastAsia="PT Astra Serif" w:hAnsi="PT Astra Serif" w:cs="PT Astra Serif"/>
          <w:b/>
          <w:color w:val="000000"/>
          <w:sz w:val="24"/>
          <w:szCs w:val="24"/>
        </w:rPr>
        <w:t>физической культуры и спорта</w:t>
      </w:r>
      <w:r>
        <w:rPr>
          <w:rFonts w:ascii="PT Astra Serif" w:eastAsia="PT Astra Serif" w:hAnsi="PT Astra Serif" w:cs="PT Astra Serif"/>
          <w:b/>
          <w:sz w:val="24"/>
          <w:szCs w:val="24"/>
        </w:rPr>
        <w:t xml:space="preserve"> населения </w:t>
      </w:r>
      <w:r>
        <w:rPr>
          <w:rFonts w:ascii="PT Astra Serif" w:eastAsia="PT Astra Serif" w:hAnsi="PT Astra Serif" w:cs="PT Astra Serif"/>
          <w:b/>
          <w:sz w:val="24"/>
          <w:szCs w:val="24"/>
          <w:lang w:val="ru-RU"/>
        </w:rPr>
        <w:t>района</w:t>
      </w:r>
      <w:r>
        <w:rPr>
          <w:rFonts w:ascii="PT Astra Serif" w:eastAsia="PT Astra Serif" w:hAnsi="PT Astra Serif" w:cs="PT Astra Serif"/>
          <w:b/>
          <w:sz w:val="24"/>
          <w:szCs w:val="24"/>
        </w:rPr>
        <w:t xml:space="preserve"> Всероссийского </w:t>
      </w:r>
    </w:p>
    <w:p w:rsidR="00893539" w:rsidRDefault="00756A5D">
      <w:pPr>
        <w:pStyle w:val="23"/>
        <w:shd w:val="clear" w:color="auto" w:fill="auto"/>
        <w:spacing w:before="0" w:line="240" w:lineRule="auto"/>
        <w:ind w:right="22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eastAsia="PT Astra Serif" w:hAnsi="PT Astra Serif" w:cs="PT Astra Serif"/>
          <w:b/>
          <w:sz w:val="24"/>
          <w:szCs w:val="24"/>
        </w:rPr>
        <w:t xml:space="preserve">физкультурно-спортивного комплекса «Готов к труду и обороне» </w:t>
      </w:r>
    </w:p>
    <w:p w:rsidR="00893539" w:rsidRDefault="00756A5D">
      <w:pPr>
        <w:pStyle w:val="23"/>
        <w:shd w:val="clear" w:color="auto" w:fill="auto"/>
        <w:spacing w:before="0" w:line="240" w:lineRule="auto"/>
        <w:ind w:right="22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eastAsia="PT Astra Serif" w:hAnsi="PT Astra Serif" w:cs="PT Astra Serif"/>
          <w:b/>
          <w:sz w:val="24"/>
          <w:szCs w:val="24"/>
        </w:rPr>
        <w:t xml:space="preserve">в </w:t>
      </w:r>
      <w:r>
        <w:rPr>
          <w:rFonts w:ascii="PT Astra Serif" w:eastAsia="PT Astra Serif" w:hAnsi="PT Astra Serif" w:cs="PT Astra Serif"/>
          <w:b/>
          <w:sz w:val="24"/>
          <w:szCs w:val="24"/>
          <w:lang w:val="ru-RU"/>
        </w:rPr>
        <w:t>Базарно-Карабулакском муниципальном районе</w:t>
      </w:r>
    </w:p>
    <w:p w:rsidR="00893539" w:rsidRDefault="00893539">
      <w:pPr>
        <w:pStyle w:val="af5"/>
        <w:tabs>
          <w:tab w:val="center" w:pos="-2694"/>
          <w:tab w:val="right" w:pos="-2552"/>
        </w:tabs>
        <w:spacing w:line="240" w:lineRule="auto"/>
        <w:ind w:firstLine="0"/>
        <w:jc w:val="left"/>
        <w:rPr>
          <w:rFonts w:ascii="PT Astra Serif" w:hAnsi="PT Astra Serif" w:cs="PT Astra Serif"/>
          <w:sz w:val="24"/>
          <w:szCs w:val="24"/>
        </w:rPr>
      </w:pPr>
    </w:p>
    <w:p w:rsidR="00893539" w:rsidRDefault="00756A5D" w:rsidP="00725687">
      <w:pPr>
        <w:ind w:firstLine="709"/>
        <w:jc w:val="both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В соответствии с приказом Министерства спорта РФ от 1 декабря 2014 года № 954/1 «Об утверждении Порядка создания Центров тестирования по выполнению видов испытаний (тестов), нормативов, требований к оценке уровня знаний и умений в области физической культуры и спорта и Положения о них»</w:t>
      </w:r>
      <w:r w:rsidR="00725687">
        <w:rPr>
          <w:rFonts w:ascii="PT Astra Serif" w:eastAsia="PT Astra Serif" w:hAnsi="PT Astra Serif" w:cs="PT Astra Serif"/>
          <w:sz w:val="24"/>
          <w:szCs w:val="24"/>
        </w:rPr>
        <w:t xml:space="preserve">, администрация муниципального района </w:t>
      </w:r>
      <w:r>
        <w:rPr>
          <w:rFonts w:ascii="PT Astra Serif" w:eastAsia="PT Astra Serif" w:hAnsi="PT Astra Serif" w:cs="PT Astra Serif"/>
          <w:b/>
          <w:sz w:val="24"/>
          <w:szCs w:val="24"/>
        </w:rPr>
        <w:t>ПОСТАНОВЛЯ</w:t>
      </w:r>
      <w:r w:rsidR="00725687">
        <w:rPr>
          <w:rFonts w:ascii="PT Astra Serif" w:eastAsia="PT Astra Serif" w:hAnsi="PT Astra Serif" w:cs="PT Astra Serif"/>
          <w:b/>
          <w:sz w:val="24"/>
          <w:szCs w:val="24"/>
        </w:rPr>
        <w:t>ЕТ</w:t>
      </w:r>
      <w:r>
        <w:rPr>
          <w:rFonts w:ascii="PT Astra Serif" w:eastAsia="PT Astra Serif" w:hAnsi="PT Astra Serif" w:cs="PT Astra Serif"/>
          <w:b/>
          <w:sz w:val="24"/>
          <w:szCs w:val="24"/>
        </w:rPr>
        <w:t>:</w:t>
      </w:r>
    </w:p>
    <w:p w:rsidR="00893539" w:rsidRDefault="00893539">
      <w:pPr>
        <w:pStyle w:val="af5"/>
        <w:tabs>
          <w:tab w:val="center" w:pos="-2694"/>
          <w:tab w:val="right" w:pos="-2552"/>
        </w:tabs>
        <w:spacing w:line="240" w:lineRule="auto"/>
        <w:ind w:firstLine="1276"/>
        <w:rPr>
          <w:rFonts w:ascii="PT Astra Serif" w:hAnsi="PT Astra Serif" w:cs="PT Astra Serif"/>
          <w:b/>
          <w:sz w:val="24"/>
          <w:szCs w:val="24"/>
        </w:rPr>
      </w:pPr>
    </w:p>
    <w:p w:rsidR="00893539" w:rsidRDefault="00756A5D" w:rsidP="00725687">
      <w:pPr>
        <w:pStyle w:val="210"/>
        <w:numPr>
          <w:ilvl w:val="0"/>
          <w:numId w:val="1"/>
        </w:numPr>
        <w:shd w:val="clear" w:color="auto" w:fill="auto"/>
        <w:spacing w:before="0" w:line="240" w:lineRule="auto"/>
        <w:ind w:left="0" w:right="22" w:firstLine="709"/>
        <w:jc w:val="both"/>
        <w:rPr>
          <w:rFonts w:ascii="PT Astra Serif" w:hAnsi="PT Astra Serif" w:cs="PT Astra Serif"/>
          <w:b w:val="0"/>
          <w:sz w:val="24"/>
          <w:szCs w:val="24"/>
        </w:rPr>
      </w:pPr>
      <w:r>
        <w:rPr>
          <w:rFonts w:ascii="PT Astra Serif" w:eastAsia="PT Astra Serif" w:hAnsi="PT Astra Serif" w:cs="PT Astra Serif"/>
          <w:b w:val="0"/>
          <w:sz w:val="24"/>
          <w:szCs w:val="24"/>
        </w:rPr>
        <w:t xml:space="preserve">Создать центр тестирования </w:t>
      </w:r>
      <w:r>
        <w:rPr>
          <w:rFonts w:ascii="PT Astra Serif" w:eastAsia="PT Astra Serif" w:hAnsi="PT Astra Serif" w:cs="PT Astra Serif"/>
          <w:b w:val="0"/>
          <w:bCs w:val="0"/>
          <w:color w:val="000000"/>
          <w:sz w:val="24"/>
          <w:szCs w:val="24"/>
        </w:rPr>
        <w:t>по выполнению видов испытаний (тестов),</w:t>
      </w:r>
      <w:r>
        <w:rPr>
          <w:rFonts w:ascii="PT Astra Serif" w:eastAsia="PT Astra Serif" w:hAnsi="PT Astra Serif" w:cs="PT Astra Serif"/>
          <w:color w:val="000000"/>
          <w:sz w:val="24"/>
          <w:szCs w:val="24"/>
        </w:rPr>
        <w:t xml:space="preserve"> </w:t>
      </w:r>
      <w:r>
        <w:rPr>
          <w:rFonts w:ascii="PT Astra Serif" w:eastAsia="PT Astra Serif" w:hAnsi="PT Astra Serif" w:cs="PT Astra Serif"/>
          <w:b w:val="0"/>
          <w:bCs w:val="0"/>
          <w:color w:val="000000"/>
          <w:sz w:val="24"/>
          <w:szCs w:val="24"/>
        </w:rPr>
        <w:t>нормативов, требований к оценке уровня знаний и умений в области</w:t>
      </w:r>
      <w:r>
        <w:rPr>
          <w:rFonts w:ascii="PT Astra Serif" w:eastAsia="PT Astra Serif" w:hAnsi="PT Astra Serif" w:cs="PT Astra Serif"/>
          <w:color w:val="000000"/>
          <w:sz w:val="24"/>
          <w:szCs w:val="24"/>
        </w:rPr>
        <w:t xml:space="preserve"> </w:t>
      </w:r>
      <w:r>
        <w:rPr>
          <w:rFonts w:ascii="PT Astra Serif" w:eastAsia="PT Astra Serif" w:hAnsi="PT Astra Serif" w:cs="PT Astra Serif"/>
          <w:b w:val="0"/>
          <w:color w:val="000000"/>
          <w:sz w:val="24"/>
          <w:szCs w:val="24"/>
        </w:rPr>
        <w:t>физической культуры и спорта</w:t>
      </w:r>
      <w:r>
        <w:rPr>
          <w:rFonts w:ascii="PT Astra Serif" w:eastAsia="PT Astra Serif" w:hAnsi="PT Astra Serif" w:cs="PT Astra Serif"/>
          <w:b w:val="0"/>
          <w:sz w:val="24"/>
          <w:szCs w:val="24"/>
        </w:rPr>
        <w:t xml:space="preserve"> населения района Всероссийского физкультурно-спортивного комплекса «Готов к труду и обороне» на базе:</w:t>
      </w:r>
    </w:p>
    <w:p w:rsidR="00893539" w:rsidRDefault="00756A5D" w:rsidP="00725687">
      <w:pPr>
        <w:pStyle w:val="210"/>
        <w:shd w:val="clear" w:color="auto" w:fill="auto"/>
        <w:spacing w:before="0" w:line="240" w:lineRule="auto"/>
        <w:ind w:right="22" w:firstLine="709"/>
        <w:jc w:val="both"/>
        <w:rPr>
          <w:rFonts w:ascii="PT Astra Serif" w:hAnsi="PT Astra Serif" w:cs="PT Astra Serif"/>
          <w:b w:val="0"/>
          <w:sz w:val="24"/>
          <w:szCs w:val="24"/>
        </w:rPr>
      </w:pPr>
      <w:r>
        <w:rPr>
          <w:rFonts w:ascii="PT Astra Serif" w:eastAsia="PT Astra Serif" w:hAnsi="PT Astra Serif" w:cs="PT Astra Serif"/>
          <w:b w:val="0"/>
          <w:sz w:val="24"/>
          <w:szCs w:val="24"/>
        </w:rPr>
        <w:t xml:space="preserve">- Муниципального автономного учреждения дополнительного образования </w:t>
      </w:r>
      <w:r w:rsidR="00910414">
        <w:rPr>
          <w:rFonts w:ascii="PT Astra Serif" w:eastAsia="PT Astra Serif" w:hAnsi="PT Astra Serif" w:cs="PT Astra Serif"/>
          <w:b w:val="0"/>
          <w:sz w:val="24"/>
          <w:szCs w:val="24"/>
        </w:rPr>
        <w:t>спортивная школа «Лидер»</w:t>
      </w:r>
      <w:r>
        <w:rPr>
          <w:rFonts w:ascii="PT Astra Serif" w:eastAsia="PT Astra Serif" w:hAnsi="PT Astra Serif" w:cs="PT Astra Serif"/>
          <w:b w:val="0"/>
          <w:sz w:val="24"/>
          <w:szCs w:val="24"/>
        </w:rPr>
        <w:t xml:space="preserve"> р.п.Базарный Карабулак Саратовской области, 412600 Саратовская область р/п</w:t>
      </w:r>
      <w:r w:rsidR="00725687">
        <w:rPr>
          <w:rFonts w:ascii="PT Astra Serif" w:eastAsia="PT Astra Serif" w:hAnsi="PT Astra Serif" w:cs="PT Astra Serif"/>
          <w:b w:val="0"/>
          <w:sz w:val="24"/>
          <w:szCs w:val="24"/>
        </w:rPr>
        <w:t xml:space="preserve"> </w:t>
      </w:r>
      <w:r>
        <w:rPr>
          <w:rFonts w:ascii="PT Astra Serif" w:eastAsia="PT Astra Serif" w:hAnsi="PT Astra Serif" w:cs="PT Astra Serif"/>
          <w:b w:val="0"/>
          <w:sz w:val="24"/>
          <w:szCs w:val="24"/>
        </w:rPr>
        <w:t xml:space="preserve">Базарный Карабулак ул. Ипподромная </w:t>
      </w:r>
      <w:r w:rsidR="00725687">
        <w:rPr>
          <w:rFonts w:ascii="PT Astra Serif" w:eastAsia="PT Astra Serif" w:hAnsi="PT Astra Serif" w:cs="PT Astra Serif"/>
          <w:b w:val="0"/>
          <w:sz w:val="24"/>
          <w:szCs w:val="24"/>
        </w:rPr>
        <w:t>д.</w:t>
      </w:r>
      <w:r>
        <w:rPr>
          <w:rFonts w:ascii="PT Astra Serif" w:eastAsia="PT Astra Serif" w:hAnsi="PT Astra Serif" w:cs="PT Astra Serif"/>
          <w:b w:val="0"/>
          <w:sz w:val="24"/>
          <w:szCs w:val="24"/>
        </w:rPr>
        <w:t>21Е;</w:t>
      </w:r>
    </w:p>
    <w:p w:rsidR="00893539" w:rsidRDefault="00756A5D" w:rsidP="00725687">
      <w:pPr>
        <w:pStyle w:val="210"/>
        <w:numPr>
          <w:ilvl w:val="0"/>
          <w:numId w:val="1"/>
        </w:numPr>
        <w:shd w:val="clear" w:color="auto" w:fill="auto"/>
        <w:spacing w:before="0" w:line="240" w:lineRule="auto"/>
        <w:ind w:left="0" w:right="22" w:firstLine="709"/>
        <w:jc w:val="both"/>
        <w:rPr>
          <w:rFonts w:ascii="PT Astra Serif" w:hAnsi="PT Astra Serif" w:cs="PT Astra Serif"/>
          <w:b w:val="0"/>
          <w:sz w:val="24"/>
          <w:szCs w:val="24"/>
        </w:rPr>
      </w:pPr>
      <w:r>
        <w:rPr>
          <w:rFonts w:ascii="PT Astra Serif" w:eastAsia="PT Astra Serif" w:hAnsi="PT Astra Serif" w:cs="PT Astra Serif"/>
          <w:b w:val="0"/>
          <w:sz w:val="24"/>
          <w:szCs w:val="24"/>
        </w:rPr>
        <w:t xml:space="preserve">Осуществлять сдачу </w:t>
      </w:r>
      <w:r>
        <w:rPr>
          <w:rFonts w:ascii="PT Astra Serif" w:eastAsia="PT Astra Serif" w:hAnsi="PT Astra Serif" w:cs="PT Astra Serif"/>
          <w:b w:val="0"/>
          <w:bCs w:val="0"/>
          <w:color w:val="000000"/>
          <w:sz w:val="24"/>
          <w:szCs w:val="24"/>
        </w:rPr>
        <w:t>видов испытаний (тестов),</w:t>
      </w:r>
      <w:r>
        <w:rPr>
          <w:rFonts w:ascii="PT Astra Serif" w:eastAsia="PT Astra Serif" w:hAnsi="PT Astra Serif" w:cs="PT Astra Serif"/>
          <w:color w:val="000000"/>
          <w:sz w:val="24"/>
          <w:szCs w:val="24"/>
        </w:rPr>
        <w:t xml:space="preserve"> </w:t>
      </w:r>
      <w:r>
        <w:rPr>
          <w:rFonts w:ascii="PT Astra Serif" w:eastAsia="PT Astra Serif" w:hAnsi="PT Astra Serif" w:cs="PT Astra Serif"/>
          <w:b w:val="0"/>
          <w:bCs w:val="0"/>
          <w:color w:val="000000"/>
          <w:sz w:val="24"/>
          <w:szCs w:val="24"/>
        </w:rPr>
        <w:t>нормативов, требований к оценке уровня знаний и умений в области</w:t>
      </w:r>
      <w:r>
        <w:rPr>
          <w:rFonts w:ascii="PT Astra Serif" w:eastAsia="PT Astra Serif" w:hAnsi="PT Astra Serif" w:cs="PT Astra Serif"/>
          <w:color w:val="000000"/>
          <w:sz w:val="24"/>
          <w:szCs w:val="24"/>
        </w:rPr>
        <w:t xml:space="preserve"> </w:t>
      </w:r>
      <w:r>
        <w:rPr>
          <w:rFonts w:ascii="PT Astra Serif" w:eastAsia="PT Astra Serif" w:hAnsi="PT Astra Serif" w:cs="PT Astra Serif"/>
          <w:b w:val="0"/>
          <w:color w:val="000000"/>
          <w:sz w:val="24"/>
          <w:szCs w:val="24"/>
        </w:rPr>
        <w:t>физической культуры и спорта</w:t>
      </w:r>
      <w:r>
        <w:rPr>
          <w:rFonts w:ascii="PT Astra Serif" w:eastAsia="PT Astra Serif" w:hAnsi="PT Astra Serif" w:cs="PT Astra Serif"/>
          <w:b w:val="0"/>
          <w:sz w:val="24"/>
          <w:szCs w:val="24"/>
        </w:rPr>
        <w:t xml:space="preserve"> населения района Всероссийского физкультурно-спортивного комплекса «Готов к труду и обороне» на базах:</w:t>
      </w:r>
    </w:p>
    <w:p w:rsidR="00893539" w:rsidRDefault="00756A5D" w:rsidP="00725687">
      <w:pPr>
        <w:pStyle w:val="210"/>
        <w:shd w:val="clear" w:color="auto" w:fill="auto"/>
        <w:spacing w:before="0" w:line="240" w:lineRule="auto"/>
        <w:ind w:right="22" w:firstLine="709"/>
        <w:jc w:val="both"/>
        <w:rPr>
          <w:rFonts w:ascii="PT Astra Serif" w:hAnsi="PT Astra Serif" w:cs="PT Astra Serif"/>
          <w:b w:val="0"/>
          <w:sz w:val="24"/>
          <w:szCs w:val="24"/>
        </w:rPr>
      </w:pPr>
      <w:r>
        <w:rPr>
          <w:rFonts w:ascii="PT Astra Serif" w:eastAsia="PT Astra Serif" w:hAnsi="PT Astra Serif" w:cs="PT Astra Serif"/>
          <w:b w:val="0"/>
          <w:sz w:val="24"/>
          <w:szCs w:val="24"/>
        </w:rPr>
        <w:t xml:space="preserve">-  </w:t>
      </w:r>
      <w:r w:rsidR="00910414">
        <w:rPr>
          <w:rFonts w:ascii="PT Astra Serif" w:eastAsia="PT Astra Serif" w:hAnsi="PT Astra Serif" w:cs="PT Astra Serif"/>
          <w:b w:val="0"/>
          <w:sz w:val="24"/>
          <w:szCs w:val="24"/>
        </w:rPr>
        <w:t xml:space="preserve">Муниципального автономного учреждения дополнительного образования спортивная школа «Лидер» р.п.Базарный Карабулак Саратовской области </w:t>
      </w:r>
      <w:r>
        <w:rPr>
          <w:rFonts w:ascii="PT Astra Serif" w:eastAsia="PT Astra Serif" w:hAnsi="PT Astra Serif" w:cs="PT Astra Serif"/>
          <w:b w:val="0"/>
          <w:sz w:val="24"/>
          <w:szCs w:val="24"/>
        </w:rPr>
        <w:t xml:space="preserve">по адресам р/п Базарный Карабулак ул. Ипподромная </w:t>
      </w:r>
      <w:r w:rsidR="00725687">
        <w:rPr>
          <w:rFonts w:ascii="PT Astra Serif" w:eastAsia="PT Astra Serif" w:hAnsi="PT Astra Serif" w:cs="PT Astra Serif"/>
          <w:b w:val="0"/>
          <w:sz w:val="24"/>
          <w:szCs w:val="24"/>
        </w:rPr>
        <w:t>д.</w:t>
      </w:r>
      <w:r>
        <w:rPr>
          <w:rFonts w:ascii="PT Astra Serif" w:eastAsia="PT Astra Serif" w:hAnsi="PT Astra Serif" w:cs="PT Astra Serif"/>
          <w:b w:val="0"/>
          <w:sz w:val="24"/>
          <w:szCs w:val="24"/>
        </w:rPr>
        <w:t xml:space="preserve">21Е  и ул. Писарева </w:t>
      </w:r>
      <w:r w:rsidR="00725687">
        <w:rPr>
          <w:rFonts w:ascii="PT Astra Serif" w:eastAsia="PT Astra Serif" w:hAnsi="PT Astra Serif" w:cs="PT Astra Serif"/>
          <w:b w:val="0"/>
          <w:sz w:val="24"/>
          <w:szCs w:val="24"/>
        </w:rPr>
        <w:t>д.</w:t>
      </w:r>
      <w:r>
        <w:rPr>
          <w:rFonts w:ascii="PT Astra Serif" w:eastAsia="PT Astra Serif" w:hAnsi="PT Astra Serif" w:cs="PT Astra Serif"/>
          <w:b w:val="0"/>
          <w:sz w:val="24"/>
          <w:szCs w:val="24"/>
        </w:rPr>
        <w:t>60;</w:t>
      </w:r>
    </w:p>
    <w:p w:rsidR="00893539" w:rsidRDefault="00756A5D" w:rsidP="00725687">
      <w:pPr>
        <w:pStyle w:val="210"/>
        <w:shd w:val="clear" w:color="auto" w:fill="auto"/>
        <w:spacing w:before="0" w:line="240" w:lineRule="auto"/>
        <w:ind w:right="22" w:firstLine="709"/>
        <w:jc w:val="both"/>
        <w:rPr>
          <w:rFonts w:ascii="PT Astra Serif" w:hAnsi="PT Astra Serif" w:cs="PT Astra Serif"/>
          <w:b w:val="0"/>
          <w:sz w:val="24"/>
          <w:szCs w:val="24"/>
        </w:rPr>
      </w:pPr>
      <w:r>
        <w:rPr>
          <w:rFonts w:ascii="PT Astra Serif" w:eastAsia="PT Astra Serif" w:hAnsi="PT Astra Serif" w:cs="PT Astra Serif"/>
          <w:b w:val="0"/>
          <w:sz w:val="24"/>
          <w:szCs w:val="24"/>
        </w:rPr>
        <w:t xml:space="preserve">- спортивного зала и спортивной площадке филиала МАОУ «СОШ р.п. Свободный в с. Тепляковка ул.Молодёжная </w:t>
      </w:r>
      <w:r w:rsidR="00725687">
        <w:rPr>
          <w:rFonts w:ascii="PT Astra Serif" w:eastAsia="PT Astra Serif" w:hAnsi="PT Astra Serif" w:cs="PT Astra Serif"/>
          <w:b w:val="0"/>
          <w:sz w:val="24"/>
          <w:szCs w:val="24"/>
        </w:rPr>
        <w:t>д.</w:t>
      </w:r>
      <w:r>
        <w:rPr>
          <w:rFonts w:ascii="PT Astra Serif" w:eastAsia="PT Astra Serif" w:hAnsi="PT Astra Serif" w:cs="PT Astra Serif"/>
          <w:b w:val="0"/>
          <w:sz w:val="24"/>
          <w:szCs w:val="24"/>
        </w:rPr>
        <w:t>5а;</w:t>
      </w:r>
    </w:p>
    <w:p w:rsidR="00893539" w:rsidRDefault="00756A5D" w:rsidP="00725687">
      <w:pPr>
        <w:pStyle w:val="210"/>
        <w:shd w:val="clear" w:color="auto" w:fill="auto"/>
        <w:spacing w:before="0" w:line="240" w:lineRule="auto"/>
        <w:ind w:right="22" w:firstLine="709"/>
        <w:jc w:val="both"/>
        <w:rPr>
          <w:rFonts w:ascii="PT Astra Serif" w:hAnsi="PT Astra Serif" w:cs="PT Astra Serif"/>
          <w:b w:val="0"/>
          <w:sz w:val="24"/>
          <w:szCs w:val="24"/>
        </w:rPr>
      </w:pPr>
      <w:r>
        <w:rPr>
          <w:rFonts w:ascii="PT Astra Serif" w:eastAsia="PT Astra Serif" w:hAnsi="PT Astra Serif" w:cs="PT Astra Serif"/>
          <w:b w:val="0"/>
          <w:sz w:val="24"/>
          <w:szCs w:val="24"/>
        </w:rPr>
        <w:t xml:space="preserve">- спортивного зала и спортивной площадке МБОУ СОШ с. Липовка ул. Школьная </w:t>
      </w:r>
      <w:r w:rsidR="00725687">
        <w:rPr>
          <w:rFonts w:ascii="PT Astra Serif" w:eastAsia="PT Astra Serif" w:hAnsi="PT Astra Serif" w:cs="PT Astra Serif"/>
          <w:b w:val="0"/>
          <w:sz w:val="24"/>
          <w:szCs w:val="24"/>
        </w:rPr>
        <w:t>д.</w:t>
      </w:r>
      <w:r>
        <w:rPr>
          <w:rFonts w:ascii="PT Astra Serif" w:eastAsia="PT Astra Serif" w:hAnsi="PT Astra Serif" w:cs="PT Astra Serif"/>
          <w:b w:val="0"/>
          <w:sz w:val="24"/>
          <w:szCs w:val="24"/>
        </w:rPr>
        <w:t>4;</w:t>
      </w:r>
    </w:p>
    <w:p w:rsidR="00893539" w:rsidRDefault="00756A5D" w:rsidP="00725687">
      <w:pPr>
        <w:pStyle w:val="210"/>
        <w:shd w:val="clear" w:color="auto" w:fill="auto"/>
        <w:spacing w:before="0" w:line="240" w:lineRule="auto"/>
        <w:ind w:right="22" w:firstLine="709"/>
        <w:jc w:val="both"/>
        <w:rPr>
          <w:rFonts w:ascii="PT Astra Serif" w:hAnsi="PT Astra Serif" w:cs="PT Astra Serif"/>
          <w:b w:val="0"/>
          <w:sz w:val="24"/>
          <w:szCs w:val="24"/>
        </w:rPr>
      </w:pPr>
      <w:r>
        <w:rPr>
          <w:rFonts w:ascii="PT Astra Serif" w:eastAsia="PT Astra Serif" w:hAnsi="PT Astra Serif" w:cs="PT Astra Serif"/>
          <w:b w:val="0"/>
          <w:sz w:val="24"/>
          <w:szCs w:val="24"/>
        </w:rPr>
        <w:t>- спортивного зала и спортивной площадке Филиала МБОУ «СОШ с. С</w:t>
      </w:r>
      <w:r w:rsidR="006E7415">
        <w:rPr>
          <w:rFonts w:ascii="PT Astra Serif" w:eastAsia="PT Astra Serif" w:hAnsi="PT Astra Serif" w:cs="PT Astra Serif"/>
          <w:b w:val="0"/>
          <w:sz w:val="24"/>
          <w:szCs w:val="24"/>
        </w:rPr>
        <w:t>у</w:t>
      </w:r>
      <w:r>
        <w:rPr>
          <w:rFonts w:ascii="PT Astra Serif" w:eastAsia="PT Astra Serif" w:hAnsi="PT Astra Serif" w:cs="PT Astra Serif"/>
          <w:b w:val="0"/>
          <w:sz w:val="24"/>
          <w:szCs w:val="24"/>
        </w:rPr>
        <w:t xml:space="preserve">хой Карабулак в с. Максимовка ул.Школьная </w:t>
      </w:r>
      <w:r w:rsidR="00725687">
        <w:rPr>
          <w:rFonts w:ascii="PT Astra Serif" w:eastAsia="PT Astra Serif" w:hAnsi="PT Astra Serif" w:cs="PT Astra Serif"/>
          <w:b w:val="0"/>
          <w:sz w:val="24"/>
          <w:szCs w:val="24"/>
        </w:rPr>
        <w:t>д.</w:t>
      </w:r>
      <w:r>
        <w:rPr>
          <w:rFonts w:ascii="PT Astra Serif" w:eastAsia="PT Astra Serif" w:hAnsi="PT Astra Serif" w:cs="PT Astra Serif"/>
          <w:b w:val="0"/>
          <w:sz w:val="24"/>
          <w:szCs w:val="24"/>
        </w:rPr>
        <w:t>1;</w:t>
      </w:r>
    </w:p>
    <w:p w:rsidR="00893539" w:rsidRDefault="00756A5D" w:rsidP="00725687">
      <w:pPr>
        <w:pStyle w:val="210"/>
        <w:shd w:val="clear" w:color="auto" w:fill="auto"/>
        <w:spacing w:before="0" w:line="240" w:lineRule="auto"/>
        <w:ind w:right="22" w:firstLine="709"/>
        <w:jc w:val="both"/>
        <w:rPr>
          <w:rFonts w:ascii="PT Astra Serif" w:hAnsi="PT Astra Serif" w:cs="PT Astra Serif"/>
          <w:b w:val="0"/>
          <w:sz w:val="24"/>
          <w:szCs w:val="24"/>
        </w:rPr>
      </w:pPr>
      <w:r>
        <w:rPr>
          <w:rFonts w:ascii="PT Astra Serif" w:eastAsia="PT Astra Serif" w:hAnsi="PT Astra Serif" w:cs="PT Astra Serif"/>
          <w:b w:val="0"/>
          <w:sz w:val="24"/>
          <w:szCs w:val="24"/>
        </w:rPr>
        <w:t xml:space="preserve">- спортивного зала и спортивной площадке МБОУ СОШ с. Хватовка ул. Школьная </w:t>
      </w:r>
      <w:r w:rsidR="00725687">
        <w:rPr>
          <w:rFonts w:ascii="PT Astra Serif" w:eastAsia="PT Astra Serif" w:hAnsi="PT Astra Serif" w:cs="PT Astra Serif"/>
          <w:b w:val="0"/>
          <w:sz w:val="24"/>
          <w:szCs w:val="24"/>
        </w:rPr>
        <w:lastRenderedPageBreak/>
        <w:t>д.</w:t>
      </w:r>
      <w:r>
        <w:rPr>
          <w:rFonts w:ascii="PT Astra Serif" w:eastAsia="PT Astra Serif" w:hAnsi="PT Astra Serif" w:cs="PT Astra Serif"/>
          <w:b w:val="0"/>
          <w:sz w:val="24"/>
          <w:szCs w:val="24"/>
        </w:rPr>
        <w:t>1;</w:t>
      </w:r>
    </w:p>
    <w:p w:rsidR="00893539" w:rsidRDefault="00756A5D" w:rsidP="00725687">
      <w:pPr>
        <w:pStyle w:val="210"/>
        <w:shd w:val="clear" w:color="auto" w:fill="auto"/>
        <w:spacing w:before="0" w:line="240" w:lineRule="auto"/>
        <w:ind w:right="22" w:firstLine="709"/>
        <w:jc w:val="both"/>
        <w:rPr>
          <w:rFonts w:ascii="PT Astra Serif" w:hAnsi="PT Astra Serif" w:cs="PT Astra Serif"/>
          <w:b w:val="0"/>
          <w:sz w:val="24"/>
          <w:szCs w:val="24"/>
        </w:rPr>
      </w:pPr>
      <w:r>
        <w:rPr>
          <w:rFonts w:ascii="PT Astra Serif" w:eastAsia="PT Astra Serif" w:hAnsi="PT Astra Serif" w:cs="PT Astra Serif"/>
          <w:b w:val="0"/>
          <w:sz w:val="24"/>
          <w:szCs w:val="24"/>
        </w:rPr>
        <w:t xml:space="preserve">- спортивного зала и спортивной площадке МАОУ СОШ п. Свободный ул. Советская </w:t>
      </w:r>
      <w:r w:rsidR="00725687">
        <w:rPr>
          <w:rFonts w:ascii="PT Astra Serif" w:eastAsia="PT Astra Serif" w:hAnsi="PT Astra Serif" w:cs="PT Astra Serif"/>
          <w:b w:val="0"/>
          <w:sz w:val="24"/>
          <w:szCs w:val="24"/>
        </w:rPr>
        <w:t>д.</w:t>
      </w:r>
      <w:r>
        <w:rPr>
          <w:rFonts w:ascii="PT Astra Serif" w:eastAsia="PT Astra Serif" w:hAnsi="PT Astra Serif" w:cs="PT Astra Serif"/>
          <w:b w:val="0"/>
          <w:sz w:val="24"/>
          <w:szCs w:val="24"/>
        </w:rPr>
        <w:t>49;</w:t>
      </w:r>
    </w:p>
    <w:p w:rsidR="00893539" w:rsidRDefault="00756A5D" w:rsidP="00725687">
      <w:pPr>
        <w:pStyle w:val="210"/>
        <w:shd w:val="clear" w:color="auto" w:fill="auto"/>
        <w:spacing w:before="0" w:line="240" w:lineRule="auto"/>
        <w:ind w:right="22" w:firstLine="709"/>
        <w:jc w:val="both"/>
        <w:rPr>
          <w:rFonts w:ascii="PT Astra Serif" w:hAnsi="PT Astra Serif" w:cs="PT Astra Serif"/>
          <w:b w:val="0"/>
          <w:sz w:val="24"/>
          <w:szCs w:val="24"/>
        </w:rPr>
      </w:pPr>
      <w:r>
        <w:rPr>
          <w:rFonts w:ascii="PT Astra Serif" w:eastAsia="PT Astra Serif" w:hAnsi="PT Astra Serif" w:cs="PT Astra Serif"/>
          <w:b w:val="0"/>
          <w:sz w:val="24"/>
          <w:szCs w:val="24"/>
        </w:rPr>
        <w:t xml:space="preserve">- спортивного зала и спортивной площадке МБОУ СОШ с. Вязовка ул. Советская </w:t>
      </w:r>
      <w:r w:rsidR="00725687">
        <w:rPr>
          <w:rFonts w:ascii="PT Astra Serif" w:eastAsia="PT Astra Serif" w:hAnsi="PT Astra Serif" w:cs="PT Astra Serif"/>
          <w:b w:val="0"/>
          <w:sz w:val="24"/>
          <w:szCs w:val="24"/>
        </w:rPr>
        <w:t>д.</w:t>
      </w:r>
      <w:r>
        <w:rPr>
          <w:rFonts w:ascii="PT Astra Serif" w:eastAsia="PT Astra Serif" w:hAnsi="PT Astra Serif" w:cs="PT Astra Serif"/>
          <w:b w:val="0"/>
          <w:sz w:val="24"/>
          <w:szCs w:val="24"/>
        </w:rPr>
        <w:t>28;</w:t>
      </w:r>
    </w:p>
    <w:p w:rsidR="00893539" w:rsidRDefault="00756A5D" w:rsidP="00725687">
      <w:pPr>
        <w:pStyle w:val="210"/>
        <w:shd w:val="clear" w:color="auto" w:fill="auto"/>
        <w:spacing w:before="0" w:line="240" w:lineRule="auto"/>
        <w:ind w:right="22" w:firstLine="709"/>
        <w:jc w:val="both"/>
        <w:rPr>
          <w:rFonts w:ascii="PT Astra Serif" w:hAnsi="PT Astra Serif" w:cs="PT Astra Serif"/>
          <w:b w:val="0"/>
          <w:sz w:val="24"/>
          <w:szCs w:val="24"/>
        </w:rPr>
      </w:pPr>
      <w:r>
        <w:rPr>
          <w:rFonts w:ascii="PT Astra Serif" w:eastAsia="PT Astra Serif" w:hAnsi="PT Astra Serif" w:cs="PT Astra Serif"/>
          <w:b w:val="0"/>
          <w:sz w:val="24"/>
          <w:szCs w:val="24"/>
        </w:rPr>
        <w:t>- спортивного зала и спортивной площадке МБОУ СОШ</w:t>
      </w:r>
      <w:r w:rsidR="00725687">
        <w:rPr>
          <w:rFonts w:ascii="PT Astra Serif" w:eastAsia="PT Astra Serif" w:hAnsi="PT Astra Serif" w:cs="PT Astra Serif"/>
          <w:b w:val="0"/>
          <w:sz w:val="24"/>
          <w:szCs w:val="24"/>
        </w:rPr>
        <w:t xml:space="preserve"> с. Яковлевка пер. Почтовый д.1б.;</w:t>
      </w:r>
    </w:p>
    <w:p w:rsidR="00893539" w:rsidRDefault="00756A5D" w:rsidP="00725687">
      <w:pPr>
        <w:pStyle w:val="210"/>
        <w:shd w:val="clear" w:color="auto" w:fill="auto"/>
        <w:spacing w:before="0" w:line="240" w:lineRule="auto"/>
        <w:ind w:right="22" w:firstLine="709"/>
        <w:jc w:val="both"/>
        <w:rPr>
          <w:rFonts w:ascii="PT Astra Serif" w:hAnsi="PT Astra Serif" w:cs="PT Astra Serif"/>
          <w:b w:val="0"/>
          <w:sz w:val="24"/>
          <w:szCs w:val="24"/>
        </w:rPr>
      </w:pPr>
      <w:r>
        <w:rPr>
          <w:rFonts w:ascii="PT Astra Serif" w:eastAsia="PT Astra Serif" w:hAnsi="PT Astra Serif" w:cs="PT Astra Serif"/>
          <w:b w:val="0"/>
          <w:sz w:val="24"/>
          <w:szCs w:val="24"/>
        </w:rPr>
        <w:t xml:space="preserve">- спортивного зала и спортивной площадке МАОУ СОШ с. Шняево ул. Победы </w:t>
      </w:r>
      <w:r w:rsidR="00725687">
        <w:rPr>
          <w:rFonts w:ascii="PT Astra Serif" w:eastAsia="PT Astra Serif" w:hAnsi="PT Astra Serif" w:cs="PT Astra Serif"/>
          <w:b w:val="0"/>
          <w:sz w:val="24"/>
          <w:szCs w:val="24"/>
        </w:rPr>
        <w:t>д.</w:t>
      </w:r>
      <w:r>
        <w:rPr>
          <w:rFonts w:ascii="PT Astra Serif" w:eastAsia="PT Astra Serif" w:hAnsi="PT Astra Serif" w:cs="PT Astra Serif"/>
          <w:b w:val="0"/>
          <w:sz w:val="24"/>
          <w:szCs w:val="24"/>
        </w:rPr>
        <w:t>9;</w:t>
      </w:r>
    </w:p>
    <w:p w:rsidR="00893539" w:rsidRDefault="00756A5D" w:rsidP="00725687">
      <w:pPr>
        <w:pStyle w:val="210"/>
        <w:shd w:val="clear" w:color="auto" w:fill="auto"/>
        <w:spacing w:before="0" w:line="240" w:lineRule="auto"/>
        <w:ind w:right="22" w:firstLine="709"/>
        <w:jc w:val="both"/>
        <w:rPr>
          <w:rFonts w:ascii="PT Astra Serif" w:hAnsi="PT Astra Serif" w:cs="PT Astra Serif"/>
          <w:b w:val="0"/>
          <w:sz w:val="24"/>
          <w:szCs w:val="24"/>
        </w:rPr>
      </w:pPr>
      <w:r>
        <w:rPr>
          <w:rFonts w:ascii="PT Astra Serif" w:eastAsia="PT Astra Serif" w:hAnsi="PT Astra Serif" w:cs="PT Astra Serif"/>
          <w:b w:val="0"/>
          <w:sz w:val="24"/>
          <w:szCs w:val="24"/>
        </w:rPr>
        <w:t xml:space="preserve">- спортивного зала и спортивной площадке Филиала МБОУ «СОШ № 2 р.п. Базарный Карабулак» в  с. Ст. Жуковка ул. Революции </w:t>
      </w:r>
      <w:r w:rsidR="00725687">
        <w:rPr>
          <w:rFonts w:ascii="PT Astra Serif" w:eastAsia="PT Astra Serif" w:hAnsi="PT Astra Serif" w:cs="PT Astra Serif"/>
          <w:b w:val="0"/>
          <w:sz w:val="24"/>
          <w:szCs w:val="24"/>
        </w:rPr>
        <w:t>д.</w:t>
      </w:r>
      <w:r>
        <w:rPr>
          <w:rFonts w:ascii="PT Astra Serif" w:eastAsia="PT Astra Serif" w:hAnsi="PT Astra Serif" w:cs="PT Astra Serif"/>
          <w:b w:val="0"/>
          <w:sz w:val="24"/>
          <w:szCs w:val="24"/>
        </w:rPr>
        <w:t>1;</w:t>
      </w:r>
    </w:p>
    <w:p w:rsidR="00893539" w:rsidRDefault="00756A5D" w:rsidP="00725687">
      <w:pPr>
        <w:pStyle w:val="210"/>
        <w:shd w:val="clear" w:color="auto" w:fill="auto"/>
        <w:spacing w:before="0" w:line="240" w:lineRule="auto"/>
        <w:ind w:right="22" w:firstLine="709"/>
        <w:jc w:val="both"/>
        <w:rPr>
          <w:rFonts w:ascii="PT Astra Serif" w:hAnsi="PT Astra Serif" w:cs="PT Astra Serif"/>
          <w:b w:val="0"/>
          <w:sz w:val="24"/>
          <w:szCs w:val="24"/>
        </w:rPr>
      </w:pPr>
      <w:r>
        <w:rPr>
          <w:rFonts w:ascii="PT Astra Serif" w:eastAsia="PT Astra Serif" w:hAnsi="PT Astra Serif" w:cs="PT Astra Serif"/>
          <w:b w:val="0"/>
          <w:sz w:val="24"/>
          <w:szCs w:val="24"/>
        </w:rPr>
        <w:t xml:space="preserve">- спортивного зала и спортивной площадке МБОУ СОШ с. Ст. Бурасы ул.Ленина </w:t>
      </w:r>
      <w:r w:rsidR="00725687">
        <w:rPr>
          <w:rFonts w:ascii="PT Astra Serif" w:eastAsia="PT Astra Serif" w:hAnsi="PT Astra Serif" w:cs="PT Astra Serif"/>
          <w:b w:val="0"/>
          <w:sz w:val="24"/>
          <w:szCs w:val="24"/>
        </w:rPr>
        <w:t>д.</w:t>
      </w:r>
      <w:r>
        <w:rPr>
          <w:rFonts w:ascii="PT Astra Serif" w:eastAsia="PT Astra Serif" w:hAnsi="PT Astra Serif" w:cs="PT Astra Serif"/>
          <w:b w:val="0"/>
          <w:sz w:val="24"/>
          <w:szCs w:val="24"/>
        </w:rPr>
        <w:t>15;</w:t>
      </w:r>
    </w:p>
    <w:p w:rsidR="00893539" w:rsidRDefault="00756A5D" w:rsidP="00725687">
      <w:pPr>
        <w:pStyle w:val="210"/>
        <w:shd w:val="clear" w:color="auto" w:fill="auto"/>
        <w:spacing w:before="0" w:line="240" w:lineRule="auto"/>
        <w:ind w:right="22" w:firstLine="709"/>
        <w:jc w:val="both"/>
        <w:rPr>
          <w:rFonts w:ascii="PT Astra Serif" w:hAnsi="PT Astra Serif" w:cs="PT Astra Serif"/>
          <w:b w:val="0"/>
          <w:sz w:val="24"/>
          <w:szCs w:val="24"/>
        </w:rPr>
      </w:pPr>
      <w:r>
        <w:rPr>
          <w:rFonts w:ascii="PT Astra Serif" w:eastAsia="PT Astra Serif" w:hAnsi="PT Astra Serif" w:cs="PT Astra Serif"/>
          <w:b w:val="0"/>
          <w:sz w:val="24"/>
          <w:szCs w:val="24"/>
        </w:rPr>
        <w:t xml:space="preserve">- спортивного зала и спортивной площадке МБОУ СОШ с. Алексеевка ул. Советская </w:t>
      </w:r>
      <w:r w:rsidR="00725687">
        <w:rPr>
          <w:rFonts w:ascii="PT Astra Serif" w:eastAsia="PT Astra Serif" w:hAnsi="PT Astra Serif" w:cs="PT Astra Serif"/>
          <w:b w:val="0"/>
          <w:sz w:val="24"/>
          <w:szCs w:val="24"/>
        </w:rPr>
        <w:t>д.</w:t>
      </w:r>
      <w:r>
        <w:rPr>
          <w:rFonts w:ascii="PT Astra Serif" w:eastAsia="PT Astra Serif" w:hAnsi="PT Astra Serif" w:cs="PT Astra Serif"/>
          <w:b w:val="0"/>
          <w:sz w:val="24"/>
          <w:szCs w:val="24"/>
        </w:rPr>
        <w:t>17;</w:t>
      </w:r>
    </w:p>
    <w:p w:rsidR="00893539" w:rsidRDefault="00756A5D" w:rsidP="00725687">
      <w:pPr>
        <w:pStyle w:val="210"/>
        <w:shd w:val="clear" w:color="auto" w:fill="auto"/>
        <w:spacing w:before="0" w:line="240" w:lineRule="auto"/>
        <w:ind w:right="22" w:firstLine="709"/>
        <w:jc w:val="both"/>
        <w:rPr>
          <w:rFonts w:ascii="PT Astra Serif" w:hAnsi="PT Astra Serif" w:cs="PT Astra Serif"/>
          <w:b w:val="0"/>
          <w:sz w:val="24"/>
          <w:szCs w:val="24"/>
        </w:rPr>
      </w:pPr>
      <w:r>
        <w:rPr>
          <w:rFonts w:ascii="PT Astra Serif" w:eastAsia="PT Astra Serif" w:hAnsi="PT Astra Serif" w:cs="PT Astra Serif"/>
          <w:b w:val="0"/>
          <w:sz w:val="24"/>
          <w:szCs w:val="24"/>
        </w:rPr>
        <w:t xml:space="preserve">- спортивного зала и спортивной площадке Филиала  МБОУ «СОШ с. Липовка» в с. Б.Чечуйка ул.Молодёжная </w:t>
      </w:r>
      <w:r w:rsidR="00725687">
        <w:rPr>
          <w:rFonts w:ascii="PT Astra Serif" w:eastAsia="PT Astra Serif" w:hAnsi="PT Astra Serif" w:cs="PT Astra Serif"/>
          <w:b w:val="0"/>
          <w:sz w:val="24"/>
          <w:szCs w:val="24"/>
        </w:rPr>
        <w:t>д.</w:t>
      </w:r>
      <w:r>
        <w:rPr>
          <w:rFonts w:ascii="PT Astra Serif" w:eastAsia="PT Astra Serif" w:hAnsi="PT Astra Serif" w:cs="PT Astra Serif"/>
          <w:b w:val="0"/>
          <w:sz w:val="24"/>
          <w:szCs w:val="24"/>
        </w:rPr>
        <w:t>31.</w:t>
      </w:r>
    </w:p>
    <w:p w:rsidR="00893539" w:rsidRDefault="00756A5D" w:rsidP="00725687">
      <w:pPr>
        <w:pStyle w:val="210"/>
        <w:numPr>
          <w:ilvl w:val="0"/>
          <w:numId w:val="1"/>
        </w:numPr>
        <w:shd w:val="clear" w:color="auto" w:fill="auto"/>
        <w:spacing w:before="0" w:line="240" w:lineRule="auto"/>
        <w:ind w:left="0" w:right="22" w:firstLine="709"/>
        <w:jc w:val="both"/>
        <w:rPr>
          <w:rFonts w:ascii="PT Astra Serif" w:hAnsi="PT Astra Serif" w:cs="PT Astra Serif"/>
          <w:b w:val="0"/>
          <w:sz w:val="24"/>
          <w:szCs w:val="24"/>
        </w:rPr>
      </w:pPr>
      <w:r>
        <w:rPr>
          <w:rFonts w:ascii="PT Astra Serif" w:eastAsia="PT Astra Serif" w:hAnsi="PT Astra Serif" w:cs="PT Astra Serif"/>
          <w:b w:val="0"/>
          <w:sz w:val="24"/>
          <w:szCs w:val="24"/>
        </w:rPr>
        <w:t>Утвердить Порядок организации и проведения тестирования населения Базарно-Карабулакского муниципального района в рамках Всероссийского физкультурно-спортивного комплекса «Готов к труду и обороне» согласно приложению № 1.</w:t>
      </w:r>
    </w:p>
    <w:p w:rsidR="00893539" w:rsidRDefault="00756A5D" w:rsidP="00725687">
      <w:pPr>
        <w:pStyle w:val="210"/>
        <w:numPr>
          <w:ilvl w:val="0"/>
          <w:numId w:val="1"/>
        </w:numPr>
        <w:shd w:val="clear" w:color="auto" w:fill="auto"/>
        <w:spacing w:before="0" w:line="240" w:lineRule="auto"/>
        <w:ind w:left="0" w:right="22" w:firstLine="709"/>
        <w:jc w:val="both"/>
        <w:rPr>
          <w:rFonts w:ascii="PT Astra Serif" w:hAnsi="PT Astra Serif" w:cs="PT Astra Serif"/>
          <w:b w:val="0"/>
          <w:sz w:val="24"/>
          <w:szCs w:val="24"/>
        </w:rPr>
      </w:pPr>
      <w:r>
        <w:rPr>
          <w:rFonts w:ascii="PT Astra Serif" w:eastAsia="PT Astra Serif" w:hAnsi="PT Astra Serif" w:cs="PT Astra Serif"/>
          <w:b w:val="0"/>
          <w:sz w:val="24"/>
          <w:szCs w:val="24"/>
        </w:rPr>
        <w:t>Утвердить Положение о Центре тестирования по выполнению видов испытаний (тестов), нормативов, требований к оценке уровня знаний и умений в области физической культуры и спорта согласно приложению № 2.</w:t>
      </w:r>
    </w:p>
    <w:p w:rsidR="00893539" w:rsidRDefault="00756A5D" w:rsidP="00725687">
      <w:pPr>
        <w:pStyle w:val="af8"/>
        <w:spacing w:after="0"/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 xml:space="preserve">5.   Создать комиссию по организации и проведению тестирования населения Базарно-Карабулакского района в рамках Всероссийского физкультурно-спортивного комплекса «Готов к труду и обороне». </w:t>
      </w:r>
    </w:p>
    <w:p w:rsidR="00893539" w:rsidRDefault="00756A5D" w:rsidP="00725687">
      <w:pPr>
        <w:pStyle w:val="af8"/>
        <w:spacing w:after="0"/>
        <w:ind w:firstLine="709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6.         Утвердить состав комиссии  по организации и проведению тестирования населения Базарно-Карабулакского района в рамках Всероссийского физкультурно-спортивного комплекса «Готов к труду и обороне».</w:t>
      </w:r>
    </w:p>
    <w:p w:rsidR="00893539" w:rsidRDefault="00033764" w:rsidP="00725687">
      <w:pPr>
        <w:pStyle w:val="210"/>
        <w:shd w:val="clear" w:color="auto" w:fill="auto"/>
        <w:spacing w:before="0" w:line="240" w:lineRule="auto"/>
        <w:ind w:right="22" w:firstLine="709"/>
        <w:jc w:val="both"/>
        <w:rPr>
          <w:rFonts w:ascii="PT Astra Serif" w:eastAsia="PT Astra Serif" w:hAnsi="PT Astra Serif" w:cs="PT Astra Serif"/>
          <w:b w:val="0"/>
          <w:bCs w:val="0"/>
          <w:sz w:val="24"/>
          <w:szCs w:val="24"/>
        </w:rPr>
      </w:pPr>
      <w:r>
        <w:rPr>
          <w:rFonts w:ascii="PT Astra Serif" w:eastAsia="PT Astra Serif" w:hAnsi="PT Astra Serif" w:cs="PT Astra Serif"/>
          <w:b w:val="0"/>
          <w:sz w:val="24"/>
          <w:szCs w:val="24"/>
        </w:rPr>
        <w:t xml:space="preserve">7.  </w:t>
      </w:r>
      <w:r w:rsidR="00756A5D">
        <w:rPr>
          <w:rFonts w:ascii="PT Astra Serif" w:eastAsia="PT Astra Serif" w:hAnsi="PT Astra Serif" w:cs="PT Astra Serif"/>
          <w:b w:val="0"/>
          <w:sz w:val="24"/>
          <w:szCs w:val="24"/>
        </w:rPr>
        <w:t>Обеспечить официальное опубликование настоящего приказа в средствах массовой информации, являющихся источниками официального опубликования нормативно-правовых актов.</w:t>
      </w:r>
    </w:p>
    <w:p w:rsidR="00893539" w:rsidRDefault="00756A5D" w:rsidP="00725687">
      <w:pPr>
        <w:pStyle w:val="210"/>
        <w:shd w:val="clear" w:color="auto" w:fill="auto"/>
        <w:spacing w:before="0" w:line="240" w:lineRule="auto"/>
        <w:ind w:right="22" w:firstLine="709"/>
        <w:jc w:val="both"/>
        <w:rPr>
          <w:rFonts w:ascii="PT Astra Serif" w:hAnsi="PT Astra Serif" w:cs="PT Astra Serif"/>
          <w:b w:val="0"/>
          <w:bCs w:val="0"/>
          <w:sz w:val="24"/>
          <w:szCs w:val="24"/>
        </w:rPr>
      </w:pPr>
      <w:r>
        <w:rPr>
          <w:rFonts w:ascii="PT Astra Serif" w:eastAsia="PT Astra Serif" w:hAnsi="PT Astra Serif" w:cs="PT Astra Serif"/>
          <w:b w:val="0"/>
          <w:sz w:val="24"/>
          <w:szCs w:val="24"/>
        </w:rPr>
        <w:t>8. Признать утратившим силу постановление Администрации Базарно – Карабулакского муниципального района Саратовской области № 508 от 23.07.2015</w:t>
      </w:r>
      <w:r w:rsidR="00725687">
        <w:rPr>
          <w:rFonts w:ascii="PT Astra Serif" w:eastAsia="PT Astra Serif" w:hAnsi="PT Astra Serif" w:cs="PT Astra Serif"/>
          <w:b w:val="0"/>
          <w:sz w:val="24"/>
          <w:szCs w:val="24"/>
        </w:rPr>
        <w:t xml:space="preserve"> </w:t>
      </w:r>
      <w:r>
        <w:rPr>
          <w:rFonts w:ascii="PT Astra Serif" w:eastAsia="PT Astra Serif" w:hAnsi="PT Astra Serif" w:cs="PT Astra Serif"/>
          <w:b w:val="0"/>
          <w:sz w:val="24"/>
          <w:szCs w:val="24"/>
        </w:rPr>
        <w:t>года.</w:t>
      </w:r>
    </w:p>
    <w:p w:rsidR="00893539" w:rsidRDefault="00725687" w:rsidP="00725687">
      <w:pPr>
        <w:pStyle w:val="210"/>
        <w:shd w:val="clear" w:color="auto" w:fill="auto"/>
        <w:tabs>
          <w:tab w:val="left" w:pos="720"/>
        </w:tabs>
        <w:spacing w:before="0" w:line="240" w:lineRule="auto"/>
        <w:ind w:right="22" w:firstLine="709"/>
        <w:jc w:val="both"/>
        <w:rPr>
          <w:rFonts w:ascii="PT Astra Serif" w:hAnsi="PT Astra Serif" w:cs="PT Astra Serif"/>
          <w:b w:val="0"/>
          <w:sz w:val="24"/>
          <w:szCs w:val="24"/>
        </w:rPr>
      </w:pPr>
      <w:r>
        <w:rPr>
          <w:rFonts w:ascii="PT Astra Serif" w:eastAsia="PT Astra Serif" w:hAnsi="PT Astra Serif" w:cs="PT Astra Serif"/>
          <w:b w:val="0"/>
          <w:sz w:val="24"/>
          <w:szCs w:val="24"/>
        </w:rPr>
        <w:t>9</w:t>
      </w:r>
      <w:r w:rsidR="00756A5D">
        <w:rPr>
          <w:rFonts w:ascii="PT Astra Serif" w:eastAsia="PT Astra Serif" w:hAnsi="PT Astra Serif" w:cs="PT Astra Serif"/>
          <w:b w:val="0"/>
          <w:sz w:val="24"/>
          <w:szCs w:val="24"/>
        </w:rPr>
        <w:t>.    Контроль за исполнением настоящего приказа оставляю за собой.</w:t>
      </w:r>
    </w:p>
    <w:p w:rsidR="00893539" w:rsidRDefault="00893539" w:rsidP="00725687">
      <w:pPr>
        <w:pStyle w:val="af5"/>
        <w:tabs>
          <w:tab w:val="center" w:pos="-2694"/>
          <w:tab w:val="right" w:pos="-2552"/>
        </w:tabs>
        <w:spacing w:line="240" w:lineRule="auto"/>
        <w:rPr>
          <w:rFonts w:ascii="PT Astra Serif" w:hAnsi="PT Astra Serif" w:cs="PT Astra Serif"/>
          <w:sz w:val="24"/>
          <w:szCs w:val="24"/>
        </w:rPr>
      </w:pPr>
    </w:p>
    <w:p w:rsidR="00893539" w:rsidRDefault="00893539">
      <w:pPr>
        <w:pStyle w:val="af5"/>
        <w:tabs>
          <w:tab w:val="center" w:pos="-2694"/>
          <w:tab w:val="right" w:pos="-2552"/>
        </w:tabs>
        <w:spacing w:line="240" w:lineRule="auto"/>
        <w:ind w:firstLine="0"/>
        <w:rPr>
          <w:rFonts w:ascii="PT Astra Serif" w:hAnsi="PT Astra Serif" w:cs="PT Astra Serif"/>
          <w:sz w:val="24"/>
          <w:szCs w:val="24"/>
        </w:rPr>
      </w:pPr>
    </w:p>
    <w:p w:rsidR="00893539" w:rsidRDefault="00910414">
      <w:pPr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eastAsia="PT Astra Serif" w:hAnsi="PT Astra Serif" w:cs="PT Astra Serif"/>
          <w:b/>
          <w:sz w:val="24"/>
          <w:szCs w:val="24"/>
        </w:rPr>
        <w:t xml:space="preserve">Врип </w:t>
      </w:r>
      <w:r w:rsidR="00756A5D">
        <w:rPr>
          <w:rFonts w:ascii="PT Astra Serif" w:eastAsia="PT Astra Serif" w:hAnsi="PT Astra Serif" w:cs="PT Astra Serif"/>
          <w:b/>
          <w:sz w:val="24"/>
          <w:szCs w:val="24"/>
        </w:rPr>
        <w:t>Глав</w:t>
      </w:r>
      <w:r>
        <w:rPr>
          <w:rFonts w:ascii="PT Astra Serif" w:eastAsia="PT Astra Serif" w:hAnsi="PT Astra Serif" w:cs="PT Astra Serif"/>
          <w:b/>
          <w:sz w:val="24"/>
          <w:szCs w:val="24"/>
        </w:rPr>
        <w:t>ы</w:t>
      </w:r>
      <w:r w:rsidR="00756A5D">
        <w:rPr>
          <w:rFonts w:ascii="PT Astra Serif" w:eastAsia="PT Astra Serif" w:hAnsi="PT Astra Serif" w:cs="PT Astra Serif"/>
          <w:b/>
          <w:sz w:val="24"/>
          <w:szCs w:val="24"/>
        </w:rPr>
        <w:t xml:space="preserve"> муниципального  района                                                  </w:t>
      </w:r>
      <w:r w:rsidR="00725687">
        <w:rPr>
          <w:rFonts w:ascii="PT Astra Serif" w:eastAsia="PT Astra Serif" w:hAnsi="PT Astra Serif" w:cs="PT Astra Serif"/>
          <w:b/>
          <w:sz w:val="24"/>
          <w:szCs w:val="24"/>
        </w:rPr>
        <w:t xml:space="preserve">       </w:t>
      </w:r>
      <w:r>
        <w:rPr>
          <w:rFonts w:ascii="PT Astra Serif" w:eastAsia="PT Astra Serif" w:hAnsi="PT Astra Serif" w:cs="PT Astra Serif"/>
          <w:b/>
          <w:sz w:val="24"/>
          <w:szCs w:val="24"/>
        </w:rPr>
        <w:t>А.Д.Курочкин</w:t>
      </w:r>
      <w:r w:rsidR="00756A5D">
        <w:rPr>
          <w:rFonts w:ascii="PT Astra Serif" w:eastAsia="PT Astra Serif" w:hAnsi="PT Astra Serif" w:cs="PT Astra Serif"/>
          <w:b/>
          <w:sz w:val="24"/>
          <w:szCs w:val="24"/>
        </w:rPr>
        <w:tab/>
      </w:r>
      <w:r w:rsidR="00756A5D">
        <w:rPr>
          <w:rFonts w:ascii="PT Astra Serif" w:eastAsia="PT Astra Serif" w:hAnsi="PT Astra Serif" w:cs="PT Astra Serif"/>
          <w:b/>
          <w:sz w:val="24"/>
          <w:szCs w:val="24"/>
        </w:rPr>
        <w:tab/>
      </w:r>
      <w:r w:rsidR="00756A5D">
        <w:rPr>
          <w:rFonts w:ascii="PT Astra Serif" w:eastAsia="PT Astra Serif" w:hAnsi="PT Astra Serif" w:cs="PT Astra Serif"/>
          <w:b/>
          <w:sz w:val="24"/>
          <w:szCs w:val="24"/>
        </w:rPr>
        <w:tab/>
      </w:r>
      <w:r w:rsidR="00756A5D">
        <w:rPr>
          <w:rFonts w:ascii="PT Astra Serif" w:eastAsia="PT Astra Serif" w:hAnsi="PT Astra Serif" w:cs="PT Astra Serif"/>
          <w:b/>
          <w:sz w:val="24"/>
          <w:szCs w:val="24"/>
        </w:rPr>
        <w:tab/>
      </w:r>
      <w:r w:rsidR="00756A5D">
        <w:rPr>
          <w:rFonts w:ascii="PT Astra Serif" w:eastAsia="PT Astra Serif" w:hAnsi="PT Astra Serif" w:cs="PT Astra Serif"/>
          <w:b/>
          <w:sz w:val="24"/>
          <w:szCs w:val="24"/>
        </w:rPr>
        <w:tab/>
      </w:r>
      <w:r w:rsidR="00756A5D">
        <w:rPr>
          <w:rFonts w:ascii="PT Astra Serif" w:eastAsia="PT Astra Serif" w:hAnsi="PT Astra Serif" w:cs="PT Astra Serif"/>
          <w:b/>
          <w:sz w:val="24"/>
          <w:szCs w:val="24"/>
        </w:rPr>
        <w:tab/>
      </w:r>
      <w:r w:rsidR="00756A5D">
        <w:rPr>
          <w:rFonts w:ascii="PT Astra Serif" w:eastAsia="PT Astra Serif" w:hAnsi="PT Astra Serif" w:cs="PT Astra Serif"/>
          <w:b/>
          <w:sz w:val="24"/>
          <w:szCs w:val="24"/>
        </w:rPr>
        <w:tab/>
      </w:r>
      <w:r w:rsidR="00756A5D">
        <w:rPr>
          <w:rFonts w:ascii="PT Astra Serif" w:eastAsia="PT Astra Serif" w:hAnsi="PT Astra Serif" w:cs="PT Astra Serif"/>
          <w:b/>
          <w:sz w:val="24"/>
          <w:szCs w:val="24"/>
        </w:rPr>
        <w:tab/>
        <w:t xml:space="preserve">     </w:t>
      </w:r>
    </w:p>
    <w:p w:rsidR="00893539" w:rsidRDefault="00756A5D">
      <w:pPr>
        <w:ind w:left="5245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br w:type="column"/>
      </w:r>
      <w:r>
        <w:rPr>
          <w:rFonts w:ascii="PT Astra Serif" w:eastAsia="PT Astra Serif" w:hAnsi="PT Astra Serif" w:cs="PT Astra Serif"/>
          <w:sz w:val="24"/>
          <w:szCs w:val="24"/>
        </w:rPr>
        <w:lastRenderedPageBreak/>
        <w:t>Приложение №2</w:t>
      </w:r>
    </w:p>
    <w:p w:rsidR="00893539" w:rsidRDefault="00756A5D">
      <w:pPr>
        <w:ind w:left="5245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к постановлению Главы администрации Базарно-Карабулакского муниципального района</w:t>
      </w:r>
    </w:p>
    <w:p w:rsidR="00893539" w:rsidRDefault="00756A5D">
      <w:pPr>
        <w:ind w:left="5245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№ _____ от ______________ 2025 г.</w:t>
      </w:r>
    </w:p>
    <w:p w:rsidR="00893539" w:rsidRDefault="00893539">
      <w:pPr>
        <w:ind w:left="5245"/>
        <w:rPr>
          <w:rFonts w:ascii="PT Astra Serif" w:hAnsi="PT Astra Serif" w:cs="PT Astra Serif"/>
          <w:b/>
          <w:sz w:val="24"/>
          <w:szCs w:val="24"/>
        </w:rPr>
      </w:pPr>
    </w:p>
    <w:p w:rsidR="00893539" w:rsidRDefault="00756A5D">
      <w:pPr>
        <w:widowControl w:val="0"/>
        <w:jc w:val="center"/>
        <w:rPr>
          <w:rFonts w:ascii="PT Astra Serif" w:hAnsi="PT Astra Serif" w:cs="PT Astra Serif"/>
          <w:b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b/>
          <w:color w:val="000000"/>
          <w:sz w:val="24"/>
          <w:szCs w:val="24"/>
        </w:rPr>
        <w:t>ПОЛОЖЕНИЕ</w:t>
      </w:r>
    </w:p>
    <w:p w:rsidR="00893539" w:rsidRDefault="00756A5D">
      <w:pPr>
        <w:widowControl w:val="0"/>
        <w:jc w:val="center"/>
        <w:rPr>
          <w:rFonts w:ascii="PT Astra Serif" w:hAnsi="PT Astra Serif" w:cs="PT Astra Serif"/>
          <w:b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b/>
          <w:color w:val="000000"/>
          <w:sz w:val="24"/>
          <w:szCs w:val="24"/>
        </w:rPr>
        <w:t>о Центре тестирования по выполнению видов испытаний (тестов), нормативов, требований к оценке уровня знаний и умений в области физической культуры и спорта в Базарно-Карабулакском муниципальном районе Саратовской области</w:t>
      </w:r>
    </w:p>
    <w:p w:rsidR="00893539" w:rsidRDefault="00893539">
      <w:pPr>
        <w:widowControl w:val="0"/>
        <w:rPr>
          <w:rFonts w:ascii="PT Astra Serif" w:hAnsi="PT Astra Serif" w:cs="PT Astra Serif"/>
          <w:b/>
          <w:color w:val="000000"/>
          <w:sz w:val="24"/>
          <w:szCs w:val="24"/>
        </w:rPr>
      </w:pPr>
    </w:p>
    <w:p w:rsidR="00893539" w:rsidRDefault="00756A5D">
      <w:pPr>
        <w:pStyle w:val="af6"/>
        <w:widowControl w:val="0"/>
        <w:ind w:left="0" w:firstLine="709"/>
        <w:jc w:val="center"/>
        <w:rPr>
          <w:rFonts w:ascii="PT Astra Serif" w:hAnsi="PT Astra Serif" w:cs="PT Astra Serif"/>
          <w:b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b/>
          <w:color w:val="000000"/>
          <w:sz w:val="24"/>
          <w:szCs w:val="24"/>
          <w:lang w:val="en-US"/>
        </w:rPr>
        <w:t>I</w:t>
      </w:r>
      <w:r>
        <w:rPr>
          <w:rFonts w:ascii="PT Astra Serif" w:eastAsia="PT Astra Serif" w:hAnsi="PT Astra Serif" w:cs="PT Astra Serif"/>
          <w:b/>
          <w:color w:val="000000"/>
          <w:sz w:val="24"/>
          <w:szCs w:val="24"/>
        </w:rPr>
        <w:t>. Общие положения</w:t>
      </w:r>
    </w:p>
    <w:p w:rsidR="00893539" w:rsidRDefault="00756A5D" w:rsidP="00725687">
      <w:pPr>
        <w:widowControl w:val="0"/>
        <w:tabs>
          <w:tab w:val="left" w:pos="1134"/>
        </w:tabs>
        <w:ind w:firstLine="709"/>
        <w:jc w:val="both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color w:val="000000"/>
          <w:sz w:val="24"/>
          <w:szCs w:val="24"/>
        </w:rPr>
        <w:t xml:space="preserve">1.1.  Положение о Центре тестирования по выполнению видов испытаний (тестов), нормативов, требований к оценке уровня знаний и умений в области физической культуры и спорта (далее соответственно – Положение, Центр тестирования) разработано в соответствии с пунктом 26 Положения о Всероссийском физкультурно-спортивном комплексе «Готов к труду и обороне» (ГТО), утвержденного постановлением Правительства Российской Федерации от 11 июня 2014 г. № 540 (Собрание законодательства Российской Федерации, 2014, № 25, ст. 3309). </w:t>
      </w:r>
    </w:p>
    <w:p w:rsidR="00893539" w:rsidRDefault="00756A5D" w:rsidP="00725687">
      <w:pPr>
        <w:widowControl w:val="0"/>
        <w:tabs>
          <w:tab w:val="left" w:pos="1134"/>
        </w:tabs>
        <w:ind w:firstLine="709"/>
        <w:jc w:val="both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color w:val="000000"/>
          <w:sz w:val="24"/>
          <w:szCs w:val="24"/>
        </w:rPr>
        <w:t>1.2. Положение устанавливает порядок организации и деятельности Центра тестирования, который осуществляет тестирование общего уровня физической подготовленности населения района на основании результатов выполнения нормативов и оценки уровня знаний и умений Всероссийского физкультурно-спортивного комплекса «Готов к труду и обороне» (ГТО) (далее – комплекс ГТО).</w:t>
      </w:r>
    </w:p>
    <w:p w:rsidR="00893539" w:rsidRDefault="00893539">
      <w:pPr>
        <w:pStyle w:val="af6"/>
        <w:widowControl w:val="0"/>
        <w:tabs>
          <w:tab w:val="left" w:pos="1134"/>
        </w:tabs>
        <w:ind w:left="0" w:firstLine="709"/>
        <w:rPr>
          <w:rFonts w:ascii="PT Astra Serif" w:hAnsi="PT Astra Serif" w:cs="PT Astra Serif"/>
          <w:color w:val="000000"/>
          <w:sz w:val="24"/>
          <w:szCs w:val="24"/>
        </w:rPr>
      </w:pPr>
    </w:p>
    <w:p w:rsidR="00893539" w:rsidRDefault="00756A5D">
      <w:pPr>
        <w:pStyle w:val="af6"/>
        <w:widowControl w:val="0"/>
        <w:tabs>
          <w:tab w:val="left" w:pos="1134"/>
        </w:tabs>
        <w:ind w:left="0" w:firstLine="709"/>
        <w:jc w:val="center"/>
        <w:rPr>
          <w:rFonts w:ascii="PT Astra Serif" w:hAnsi="PT Astra Serif" w:cs="PT Astra Serif"/>
          <w:b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b/>
          <w:color w:val="000000"/>
          <w:sz w:val="24"/>
          <w:szCs w:val="24"/>
        </w:rPr>
        <w:t>II. Цели и задачи Центра тестирования</w:t>
      </w:r>
    </w:p>
    <w:p w:rsidR="00893539" w:rsidRDefault="00756A5D" w:rsidP="00725687">
      <w:pPr>
        <w:widowControl w:val="0"/>
        <w:tabs>
          <w:tab w:val="left" w:pos="1134"/>
        </w:tabs>
        <w:ind w:firstLine="709"/>
        <w:jc w:val="both"/>
        <w:rPr>
          <w:rFonts w:ascii="PT Astra Serif" w:hAnsi="PT Astra Serif" w:cs="PT Astra Serif"/>
          <w:color w:val="000000"/>
          <w:sz w:val="24"/>
          <w:szCs w:val="24"/>
        </w:rPr>
      </w:pPr>
      <w:bookmarkStart w:id="0" w:name="sub_206"/>
      <w:r>
        <w:rPr>
          <w:rFonts w:ascii="PT Astra Serif" w:eastAsia="PT Astra Serif" w:hAnsi="PT Astra Serif" w:cs="PT Astra Serif"/>
          <w:color w:val="000000"/>
          <w:sz w:val="24"/>
          <w:szCs w:val="24"/>
        </w:rPr>
        <w:t>2.1. Основной целью деятельности Центра тестирования является осуществление оценки выполнения гражданами государственных требований к уровню физической подготовленности населения при выполнении нормативов комплекса ГТО (далее – государственные требования), утвержденных приказом Министерства спорта Российской Федерации от 8 июля 2014 г. № 575 (зарегистрирован Министерством юстиции Российской Федерации 29 июля 2014, регистрационный № 33345).</w:t>
      </w:r>
    </w:p>
    <w:p w:rsidR="00893539" w:rsidRDefault="00756A5D" w:rsidP="00725687">
      <w:pPr>
        <w:widowControl w:val="0"/>
        <w:tabs>
          <w:tab w:val="left" w:pos="1134"/>
        </w:tabs>
        <w:ind w:firstLine="709"/>
        <w:jc w:val="both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color w:val="000000"/>
          <w:sz w:val="24"/>
          <w:szCs w:val="24"/>
        </w:rPr>
        <w:t>2.2. Задачами Центра тестирования являются:</w:t>
      </w:r>
    </w:p>
    <w:p w:rsidR="00893539" w:rsidRDefault="00756A5D" w:rsidP="00725687">
      <w:pPr>
        <w:widowControl w:val="0"/>
        <w:tabs>
          <w:tab w:val="left" w:pos="1134"/>
        </w:tabs>
        <w:ind w:firstLine="709"/>
        <w:jc w:val="both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color w:val="000000"/>
          <w:sz w:val="24"/>
          <w:szCs w:val="24"/>
        </w:rPr>
        <w:t>2.2.1. создание условий по оказанию консультационной и методической помощи населению в подготовке к выполнению видов испытаний (тестов), нормативов, требований к оценке уровня знаний и умений в области физической культуры и спорта;</w:t>
      </w:r>
    </w:p>
    <w:bookmarkEnd w:id="0"/>
    <w:p w:rsidR="00893539" w:rsidRDefault="00756A5D" w:rsidP="00725687">
      <w:pPr>
        <w:widowControl w:val="0"/>
        <w:tabs>
          <w:tab w:val="left" w:pos="1134"/>
        </w:tabs>
        <w:ind w:firstLine="709"/>
        <w:jc w:val="both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color w:val="000000"/>
          <w:sz w:val="24"/>
          <w:szCs w:val="24"/>
        </w:rPr>
        <w:t>2.2.2. организация и проведение тестирования населения по выполнению видов испытаний (тестов), нормативов, требований к оценке уровня знаний и умений в области физической культуры и спорта.</w:t>
      </w:r>
    </w:p>
    <w:p w:rsidR="00893539" w:rsidRDefault="00756A5D" w:rsidP="00725687">
      <w:pPr>
        <w:widowControl w:val="0"/>
        <w:tabs>
          <w:tab w:val="left" w:pos="1134"/>
        </w:tabs>
        <w:ind w:firstLine="709"/>
        <w:jc w:val="both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color w:val="000000"/>
          <w:sz w:val="24"/>
          <w:szCs w:val="24"/>
        </w:rPr>
        <w:t>2.3. Основными видами деятельности Центра тестирования являются:</w:t>
      </w:r>
    </w:p>
    <w:p w:rsidR="00893539" w:rsidRDefault="00756A5D" w:rsidP="00725687">
      <w:pPr>
        <w:widowControl w:val="0"/>
        <w:tabs>
          <w:tab w:val="left" w:pos="1276"/>
        </w:tabs>
        <w:ind w:firstLine="709"/>
        <w:jc w:val="both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color w:val="000000"/>
          <w:sz w:val="24"/>
          <w:szCs w:val="24"/>
        </w:rPr>
        <w:t>2.3.1. проведение пропаганды и информационной работы, направленной на формирование у населения осознанных потребностей в систематических занятиях физической культурой и спортом, физическом совершенствовании и ведении здорового образа жизни, популяризации участия в мероприятиях по выполнению испытаний (тестов) и нормативов комплекса ГТО;</w:t>
      </w:r>
    </w:p>
    <w:p w:rsidR="00893539" w:rsidRDefault="00756A5D" w:rsidP="00725687">
      <w:pPr>
        <w:widowControl w:val="0"/>
        <w:tabs>
          <w:tab w:val="left" w:pos="1276"/>
        </w:tabs>
        <w:ind w:firstLine="709"/>
        <w:jc w:val="both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color w:val="000000"/>
          <w:sz w:val="24"/>
          <w:szCs w:val="24"/>
        </w:rPr>
        <w:t>2.3.2. создание условий и оказание консультационной и методической помощи населению, спортивным, общественным и иным организациям в подготовке к выполнению государственных требований;</w:t>
      </w:r>
    </w:p>
    <w:p w:rsidR="00893539" w:rsidRDefault="00756A5D" w:rsidP="00725687">
      <w:pPr>
        <w:widowControl w:val="0"/>
        <w:tabs>
          <w:tab w:val="left" w:pos="1276"/>
        </w:tabs>
        <w:ind w:firstLine="709"/>
        <w:jc w:val="both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color w:val="000000"/>
          <w:sz w:val="24"/>
          <w:szCs w:val="24"/>
        </w:rPr>
        <w:t xml:space="preserve">2.3.3. осуществление тестирования населения по выполнению государственных требований к уровню физической подготовленности и оценке уровня знаний и умений граждан согласно Порядку организации и проведения тестирования населения в рамках Всероссийского физкультурно-спортивного комплекса «Готов к труду и обороне» (ГТО), утвержденного приказом Минспорта России от 29.08.2014 г. № 739 </w:t>
      </w:r>
      <w:r>
        <w:rPr>
          <w:rFonts w:ascii="PT Astra Serif" w:eastAsia="PT Astra Serif" w:hAnsi="PT Astra Serif" w:cs="PT Astra Serif"/>
          <w:i/>
          <w:color w:val="000000"/>
          <w:sz w:val="24"/>
          <w:szCs w:val="24"/>
        </w:rPr>
        <w:t>(</w:t>
      </w:r>
      <w:r>
        <w:rPr>
          <w:rFonts w:ascii="PT Astra Serif" w:eastAsia="PT Astra Serif" w:hAnsi="PT Astra Serif" w:cs="PT Astra Serif"/>
          <w:color w:val="000000"/>
          <w:sz w:val="24"/>
          <w:szCs w:val="24"/>
        </w:rPr>
        <w:t xml:space="preserve">зарегистрирован в Министерстве юстиции Российской Федерации 2 августа 2014 года регистрационный </w:t>
      </w:r>
      <w:r>
        <w:rPr>
          <w:rFonts w:ascii="PT Astra Serif" w:eastAsia="PT Astra Serif" w:hAnsi="PT Astra Serif" w:cs="PT Astra Serif"/>
          <w:color w:val="000000"/>
          <w:sz w:val="24"/>
          <w:szCs w:val="24"/>
        </w:rPr>
        <w:lastRenderedPageBreak/>
        <w:t>№35050) (далее - Порядок организации и проведения тестирования);</w:t>
      </w:r>
    </w:p>
    <w:p w:rsidR="00893539" w:rsidRDefault="00756A5D" w:rsidP="00725687">
      <w:pPr>
        <w:widowControl w:val="0"/>
        <w:ind w:firstLine="709"/>
        <w:jc w:val="both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color w:val="000000"/>
          <w:sz w:val="24"/>
          <w:szCs w:val="24"/>
        </w:rPr>
        <w:t>2.3.4. ведение учета результатов тестирования участников показанных  в местах тестирования, формирование протоколов выполнения нормативов комплекса ГТО, обеспечение передачи данных протоколов для обобщения в соответствии с требованиями Порядка организации и проведения тестирования;</w:t>
      </w:r>
    </w:p>
    <w:p w:rsidR="00893539" w:rsidRDefault="00756A5D" w:rsidP="00725687">
      <w:pPr>
        <w:widowControl w:val="0"/>
        <w:ind w:firstLine="709"/>
        <w:jc w:val="both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color w:val="000000"/>
          <w:sz w:val="24"/>
          <w:szCs w:val="24"/>
        </w:rPr>
        <w:t>2.3.5. внесение данных участников тестирования, результатов тестирования и данных сводного протокола в автоматизированную информационную систему комплекса ГТО;</w:t>
      </w:r>
    </w:p>
    <w:p w:rsidR="00893539" w:rsidRDefault="00756A5D" w:rsidP="00725687">
      <w:pPr>
        <w:widowControl w:val="0"/>
        <w:ind w:firstLine="709"/>
        <w:jc w:val="both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color w:val="000000"/>
          <w:sz w:val="24"/>
          <w:szCs w:val="24"/>
        </w:rPr>
        <w:t xml:space="preserve">2.3.6. участие в организации мероприятий комплекса ГТО, включенных в Единый календарный план межрегиональных, всероссийских и международных физкультурных мероприятий и спортивных мероприятий, календарные планы физкультурных мероприятий и спортивных мероприятий субъектов Российской Федерации, муниципальных образований; </w:t>
      </w:r>
    </w:p>
    <w:p w:rsidR="00893539" w:rsidRDefault="00756A5D" w:rsidP="00725687">
      <w:pPr>
        <w:widowControl w:val="0"/>
        <w:tabs>
          <w:tab w:val="left" w:pos="1418"/>
        </w:tabs>
        <w:ind w:firstLine="709"/>
        <w:jc w:val="both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color w:val="000000"/>
          <w:sz w:val="24"/>
          <w:szCs w:val="24"/>
        </w:rPr>
        <w:t xml:space="preserve">2.3.7. взаимодействие с органами государственной власти, органами местного самоуправления, общественными и иными организациями в вопросах внедрения комплекса ГТО, проведения мероприятий комплекса ГТО; </w:t>
      </w:r>
    </w:p>
    <w:p w:rsidR="00893539" w:rsidRDefault="00756A5D" w:rsidP="00725687">
      <w:pPr>
        <w:widowControl w:val="0"/>
        <w:tabs>
          <w:tab w:val="left" w:pos="1418"/>
        </w:tabs>
        <w:ind w:firstLine="709"/>
        <w:jc w:val="both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color w:val="000000"/>
          <w:sz w:val="24"/>
          <w:szCs w:val="24"/>
        </w:rPr>
        <w:t>2.3.8. участие в организации повышения квалификации специалистов в области физической культуры и спорта по комплексу ГТО, при наличии лицензии на осуществление образовательной деятельности;</w:t>
      </w:r>
    </w:p>
    <w:p w:rsidR="00893539" w:rsidRDefault="00756A5D" w:rsidP="00725687">
      <w:pPr>
        <w:widowControl w:val="0"/>
        <w:tabs>
          <w:tab w:val="left" w:pos="1418"/>
        </w:tabs>
        <w:ind w:firstLine="709"/>
        <w:jc w:val="both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color w:val="000000"/>
          <w:sz w:val="24"/>
          <w:szCs w:val="24"/>
        </w:rPr>
        <w:t>2.3.9. обеспечение судейства мероприятий по тестированию населения.</w:t>
      </w:r>
    </w:p>
    <w:p w:rsidR="00893539" w:rsidRDefault="00756A5D" w:rsidP="00725687">
      <w:pPr>
        <w:widowControl w:val="0"/>
        <w:tabs>
          <w:tab w:val="left" w:pos="1418"/>
        </w:tabs>
        <w:ind w:firstLine="709"/>
        <w:jc w:val="both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color w:val="000000"/>
          <w:sz w:val="24"/>
          <w:szCs w:val="24"/>
        </w:rPr>
        <w:t xml:space="preserve">2.4. Для организации тестирования в Базарно-Карабулакском муниципальном районе Саратовской области организуется выездная комиссия Центра тестирования. </w:t>
      </w:r>
    </w:p>
    <w:p w:rsidR="00893539" w:rsidRDefault="00756A5D" w:rsidP="00725687">
      <w:pPr>
        <w:widowControl w:val="0"/>
        <w:tabs>
          <w:tab w:val="left" w:pos="1134"/>
        </w:tabs>
        <w:ind w:firstLine="709"/>
        <w:jc w:val="both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color w:val="000000"/>
          <w:sz w:val="24"/>
          <w:szCs w:val="24"/>
        </w:rPr>
        <w:t>2.5. Тестирование организуется только в местах соответствующих установленным требованиям к спортивным объектам, в том числе по безопасности эксплуатации.</w:t>
      </w:r>
    </w:p>
    <w:p w:rsidR="00893539" w:rsidRDefault="00893539">
      <w:pPr>
        <w:pStyle w:val="af6"/>
        <w:widowControl w:val="0"/>
        <w:tabs>
          <w:tab w:val="left" w:pos="1134"/>
        </w:tabs>
        <w:ind w:left="0" w:firstLine="709"/>
        <w:rPr>
          <w:rFonts w:ascii="PT Astra Serif" w:hAnsi="PT Astra Serif" w:cs="PT Astra Serif"/>
          <w:color w:val="000000"/>
          <w:sz w:val="24"/>
          <w:szCs w:val="24"/>
        </w:rPr>
      </w:pPr>
    </w:p>
    <w:p w:rsidR="00893539" w:rsidRDefault="00756A5D">
      <w:pPr>
        <w:pStyle w:val="af6"/>
        <w:widowControl w:val="0"/>
        <w:ind w:left="0" w:firstLine="709"/>
        <w:jc w:val="center"/>
        <w:rPr>
          <w:rFonts w:ascii="PT Astra Serif" w:hAnsi="PT Astra Serif" w:cs="PT Astra Serif"/>
          <w:b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b/>
          <w:color w:val="000000"/>
          <w:sz w:val="24"/>
          <w:szCs w:val="24"/>
          <w:lang w:val="en-US" w:eastAsia="ru-RU"/>
        </w:rPr>
        <w:t>III</w:t>
      </w:r>
      <w:r>
        <w:rPr>
          <w:rFonts w:ascii="PT Astra Serif" w:eastAsia="PT Astra Serif" w:hAnsi="PT Astra Serif" w:cs="PT Astra Serif"/>
          <w:b/>
          <w:color w:val="000000"/>
          <w:sz w:val="24"/>
          <w:szCs w:val="24"/>
          <w:lang w:eastAsia="ru-RU"/>
        </w:rPr>
        <w:t>. Взаимодействие сторон</w:t>
      </w:r>
    </w:p>
    <w:p w:rsidR="00893539" w:rsidRDefault="00756A5D" w:rsidP="00725687">
      <w:pPr>
        <w:widowControl w:val="0"/>
        <w:tabs>
          <w:tab w:val="left" w:pos="1134"/>
        </w:tabs>
        <w:ind w:firstLine="709"/>
        <w:jc w:val="both"/>
        <w:rPr>
          <w:rFonts w:ascii="PT Astra Serif" w:hAnsi="PT Astra Serif" w:cs="PT Astra Serif"/>
          <w:b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b/>
          <w:color w:val="000000"/>
          <w:sz w:val="24"/>
          <w:szCs w:val="24"/>
        </w:rPr>
        <w:t>3.1. Центр тестирования имеет право:</w:t>
      </w:r>
    </w:p>
    <w:p w:rsidR="00893539" w:rsidRDefault="00756A5D" w:rsidP="00725687">
      <w:pPr>
        <w:widowControl w:val="0"/>
        <w:tabs>
          <w:tab w:val="left" w:pos="1134"/>
        </w:tabs>
        <w:ind w:firstLine="709"/>
        <w:jc w:val="both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color w:val="000000"/>
          <w:sz w:val="24"/>
          <w:szCs w:val="24"/>
        </w:rPr>
        <w:t>3.1.1. допускать участников тестирования и  отказывать участникам в допуске к выполнению видов испытаний (тестов) комплекса ГТО в соответствии с Порядком организации и проведения тестирования и законодательства Российской Федерации;</w:t>
      </w:r>
    </w:p>
    <w:p w:rsidR="00893539" w:rsidRDefault="00756A5D" w:rsidP="00725687">
      <w:pPr>
        <w:widowControl w:val="0"/>
        <w:tabs>
          <w:tab w:val="left" w:pos="1134"/>
        </w:tabs>
        <w:ind w:firstLine="709"/>
        <w:jc w:val="both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color w:val="000000"/>
          <w:sz w:val="24"/>
          <w:szCs w:val="24"/>
        </w:rPr>
        <w:t>3.1.2. запрашивать у участников тестирования, органов местного самоуправления, органов государственной власти и получать необходимую для его деятельности информацию;</w:t>
      </w:r>
    </w:p>
    <w:p w:rsidR="00893539" w:rsidRDefault="00756A5D" w:rsidP="00725687">
      <w:pPr>
        <w:widowControl w:val="0"/>
        <w:tabs>
          <w:tab w:val="left" w:pos="1134"/>
        </w:tabs>
        <w:ind w:firstLine="709"/>
        <w:jc w:val="both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color w:val="000000"/>
          <w:sz w:val="24"/>
          <w:szCs w:val="24"/>
        </w:rPr>
        <w:t>3.1.3. вносить предложения по совершенствованию структуры и содержания государственных требований комплекса ГТО;</w:t>
      </w:r>
    </w:p>
    <w:p w:rsidR="00893539" w:rsidRDefault="00756A5D" w:rsidP="00725687">
      <w:pPr>
        <w:widowControl w:val="0"/>
        <w:tabs>
          <w:tab w:val="left" w:pos="1134"/>
        </w:tabs>
        <w:ind w:firstLine="709"/>
        <w:jc w:val="both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color w:val="000000"/>
          <w:sz w:val="24"/>
          <w:szCs w:val="24"/>
        </w:rPr>
        <w:t>3.1.4. привлекать волонтеров для организации процесса тестирования граждан.</w:t>
      </w:r>
    </w:p>
    <w:p w:rsidR="00893539" w:rsidRDefault="00756A5D" w:rsidP="00725687">
      <w:pPr>
        <w:widowControl w:val="0"/>
        <w:ind w:firstLine="709"/>
        <w:jc w:val="both"/>
        <w:rPr>
          <w:rFonts w:ascii="PT Astra Serif" w:hAnsi="PT Astra Serif" w:cs="PT Astra Serif"/>
          <w:b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b/>
          <w:color w:val="000000"/>
          <w:sz w:val="24"/>
          <w:szCs w:val="24"/>
        </w:rPr>
        <w:t>3.2. Центр тестирования обязан:</w:t>
      </w:r>
    </w:p>
    <w:p w:rsidR="00893539" w:rsidRDefault="00756A5D" w:rsidP="00725687">
      <w:pPr>
        <w:widowControl w:val="0"/>
        <w:ind w:firstLine="709"/>
        <w:jc w:val="both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color w:val="000000"/>
          <w:sz w:val="24"/>
          <w:szCs w:val="24"/>
        </w:rPr>
        <w:t>3.2.1. соблюдать требования Порядка организации и проведения тестирования, иных нормативно-правовых актов, регламентирующих проведение спортивных и физкультурных мероприятий;</w:t>
      </w:r>
    </w:p>
    <w:p w:rsidR="00893539" w:rsidRDefault="00756A5D" w:rsidP="00725687">
      <w:pPr>
        <w:widowControl w:val="0"/>
        <w:ind w:firstLine="709"/>
        <w:jc w:val="both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color w:val="000000"/>
          <w:sz w:val="24"/>
          <w:szCs w:val="24"/>
        </w:rPr>
        <w:t>3.2.2. обеспечивать условия для организации оказания медицинской помощи при проведении тестирования и других мероприятий в рамках комплекса ГТО.</w:t>
      </w:r>
    </w:p>
    <w:p w:rsidR="00893539" w:rsidRDefault="00893539">
      <w:pPr>
        <w:widowControl w:val="0"/>
        <w:rPr>
          <w:rFonts w:ascii="PT Astra Serif" w:hAnsi="PT Astra Serif" w:cs="PT Astra Serif"/>
          <w:b/>
          <w:color w:val="000000"/>
          <w:sz w:val="24"/>
          <w:szCs w:val="24"/>
        </w:rPr>
      </w:pPr>
    </w:p>
    <w:p w:rsidR="00893539" w:rsidRDefault="00756A5D">
      <w:pPr>
        <w:widowControl w:val="0"/>
        <w:jc w:val="center"/>
        <w:rPr>
          <w:rFonts w:ascii="PT Astra Serif" w:hAnsi="PT Astra Serif" w:cs="PT Astra Serif"/>
          <w:b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b/>
          <w:color w:val="000000"/>
          <w:sz w:val="24"/>
          <w:szCs w:val="24"/>
          <w:lang w:val="en-US"/>
        </w:rPr>
        <w:t>IV</w:t>
      </w:r>
      <w:r>
        <w:rPr>
          <w:rFonts w:ascii="PT Astra Serif" w:eastAsia="PT Astra Serif" w:hAnsi="PT Astra Serif" w:cs="PT Astra Serif"/>
          <w:b/>
          <w:color w:val="000000"/>
          <w:sz w:val="24"/>
          <w:szCs w:val="24"/>
        </w:rPr>
        <w:t>. Материально-техническое обеспечение</w:t>
      </w:r>
    </w:p>
    <w:p w:rsidR="00893539" w:rsidRDefault="00756A5D" w:rsidP="00725687">
      <w:pPr>
        <w:widowControl w:val="0"/>
        <w:ind w:firstLine="709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color w:val="000000"/>
          <w:sz w:val="24"/>
          <w:szCs w:val="24"/>
        </w:rPr>
        <w:t>4.1. Материально-техническое обеспечение Центров тестирования осуществляется за счет средств учредителя, собственных и иных средств, привлеченных в рамках законодательства Российской Федерации.</w:t>
      </w:r>
    </w:p>
    <w:p w:rsidR="00893539" w:rsidRDefault="00756A5D" w:rsidP="00725687">
      <w:pPr>
        <w:widowControl w:val="0"/>
        <w:ind w:firstLine="709"/>
        <w:rPr>
          <w:rFonts w:ascii="PT Astra Serif" w:hAnsi="PT Astra Serif" w:cs="PT Astra Serif"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color w:val="000000"/>
          <w:sz w:val="24"/>
          <w:szCs w:val="24"/>
        </w:rPr>
        <w:t>4.2. Центр осуществляет материально-техническое обеспечение участников тестирования, обеспечение спортивным оборудованием и инвентарем, необходимым для прохождения тестирования.</w:t>
      </w:r>
    </w:p>
    <w:p w:rsidR="00893539" w:rsidRDefault="00756A5D">
      <w:pPr>
        <w:ind w:left="5245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color w:val="000000"/>
          <w:sz w:val="24"/>
          <w:szCs w:val="24"/>
        </w:rPr>
        <w:br w:type="page" w:clear="all"/>
      </w:r>
      <w:r>
        <w:rPr>
          <w:rFonts w:ascii="PT Astra Serif" w:eastAsia="PT Astra Serif" w:hAnsi="PT Astra Serif" w:cs="PT Astra Serif"/>
          <w:sz w:val="24"/>
          <w:szCs w:val="24"/>
        </w:rPr>
        <w:lastRenderedPageBreak/>
        <w:t>Приложение №1</w:t>
      </w:r>
    </w:p>
    <w:p w:rsidR="00893539" w:rsidRDefault="00756A5D">
      <w:pPr>
        <w:ind w:left="5245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к постановлению Главы администрации Базарно-Карабулакского муниципального района</w:t>
      </w:r>
    </w:p>
    <w:p w:rsidR="00893539" w:rsidRDefault="00756A5D">
      <w:pPr>
        <w:ind w:left="5245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№ _____ от ______________ 2025 г.</w:t>
      </w:r>
    </w:p>
    <w:p w:rsidR="00893539" w:rsidRDefault="00893539">
      <w:pPr>
        <w:jc w:val="center"/>
        <w:rPr>
          <w:rFonts w:ascii="PT Astra Serif" w:hAnsi="PT Astra Serif" w:cs="PT Astra Serif"/>
          <w:b/>
          <w:sz w:val="24"/>
          <w:szCs w:val="24"/>
        </w:rPr>
      </w:pPr>
    </w:p>
    <w:p w:rsidR="00893539" w:rsidRDefault="00756A5D">
      <w:pPr>
        <w:jc w:val="center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eastAsia="PT Astra Serif" w:hAnsi="PT Astra Serif" w:cs="PT Astra Serif"/>
          <w:b/>
          <w:sz w:val="24"/>
          <w:szCs w:val="24"/>
        </w:rPr>
        <w:t>Порядок организации и проведения тестирования населения Базарно-Карабулакского муниципального района в рамках Всероссийского физкультурно-спортивного комплекса «Готов к труду и обороне» (ГТО)</w:t>
      </w:r>
    </w:p>
    <w:p w:rsidR="00893539" w:rsidRDefault="00893539">
      <w:pPr>
        <w:spacing w:line="360" w:lineRule="auto"/>
        <w:jc w:val="center"/>
        <w:rPr>
          <w:rFonts w:ascii="PT Astra Serif" w:hAnsi="PT Astra Serif" w:cs="PT Astra Serif"/>
          <w:b/>
          <w:sz w:val="24"/>
          <w:szCs w:val="24"/>
        </w:rPr>
      </w:pPr>
    </w:p>
    <w:p w:rsidR="00893539" w:rsidRDefault="00756A5D">
      <w:pPr>
        <w:pStyle w:val="af6"/>
        <w:ind w:left="0"/>
        <w:jc w:val="center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eastAsia="PT Astra Serif" w:hAnsi="PT Astra Serif" w:cs="PT Astra Serif"/>
          <w:b/>
          <w:sz w:val="24"/>
          <w:szCs w:val="24"/>
          <w:lang w:val="en-US"/>
        </w:rPr>
        <w:t>I</w:t>
      </w:r>
      <w:r>
        <w:rPr>
          <w:rFonts w:ascii="PT Astra Serif" w:eastAsia="PT Astra Serif" w:hAnsi="PT Astra Serif" w:cs="PT Astra Serif"/>
          <w:b/>
          <w:sz w:val="24"/>
          <w:szCs w:val="24"/>
        </w:rPr>
        <w:t>. Общие положения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1. Порядок организации и проведения тестирования населения в рамках Всероссийского физкультурно-спортивного комплекса «Готов к труду и обороне» (ГТО) (далее – Порядок) разработан в соответствии с Указом Президента Российской Федерации от 24 марта 2014 г. № 172 «О Всероссийском физкультурно-спортивном комплексе «Готов к труду и обороне» (ГТО)», пунктом 18 Положения о Всероссийском физкультурно-спортивном комплексе «Готов к труду и обороне» (ГТО), утвержденного постановлением Правительства Российской Федерации от 11 июня 2014 г. № 540 и пунктом 14 плана мероприятий по поэтапному внедрению Всероссийского физкультурно-спортивного комплекса «Готов к труду и обороне» (ГТО), утвержденного распоряжением Правительства Российской Федерации от 30 июня 2014 г. № 1165-р.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2. Порядок определяет последовательность организации и проведения тестирования населения Базарно-Карабулакского муниципального района по выполнению государственных требований к уровню физической подготовленности населения при выполнении нормативов Всероссийского физкультурно-спортивного комплекса «Готов к труду и обороне» (ГТО), утвержденных приказом Министерства спорта Российской Федерации от 8 июля 2014 г. № 575 (далее – государственные требования) в рамках Всероссийского физкультурно-спортивного комплекса «Готов к труду и обороне» (ГТО).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3. Организация и проведение тестирования населения в рамках Всероссийского физкультурно-спортивного комплекса «Готов к труду и обороне» (ГТО) (далее – тестирование, комплекс) осуществляется центром тестирования по выполнению видов испытаний (тестов), нормативов, требований к оценке уровня знаний и умений в области физической культуры и спорта (далее – центр тестирования).</w:t>
      </w:r>
    </w:p>
    <w:p w:rsidR="00893539" w:rsidRDefault="00893539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</w:p>
    <w:p w:rsidR="00893539" w:rsidRDefault="00756A5D">
      <w:pPr>
        <w:ind w:firstLine="709"/>
        <w:jc w:val="center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eastAsia="PT Astra Serif" w:hAnsi="PT Astra Serif" w:cs="PT Astra Serif"/>
          <w:b/>
          <w:sz w:val="24"/>
          <w:szCs w:val="24"/>
          <w:lang w:val="en-US"/>
        </w:rPr>
        <w:t>II</w:t>
      </w:r>
      <w:r>
        <w:rPr>
          <w:rFonts w:ascii="PT Astra Serif" w:eastAsia="PT Astra Serif" w:hAnsi="PT Astra Serif" w:cs="PT Astra Serif"/>
          <w:b/>
          <w:sz w:val="24"/>
          <w:szCs w:val="24"/>
        </w:rPr>
        <w:t xml:space="preserve">. Организация тестирования 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4. Лицо, желающее пройти тестирование (далее – участник), направляет в центр тестирования заявку на прохождение тестирования (далее – заявка) лично, по почте на почтовый адрес 412600 Саратовская область р/п Базарный Карабулак ул. Писарева 60 , либо по электронной почте (</w:t>
      </w:r>
      <w:r>
        <w:rPr>
          <w:rFonts w:ascii="PT Astra Serif" w:eastAsia="PT Astra Serif" w:hAnsi="PT Astra Serif" w:cs="PT Astra Serif"/>
          <w:sz w:val="24"/>
          <w:szCs w:val="24"/>
          <w:lang w:val="en-US"/>
        </w:rPr>
        <w:t>sport</w:t>
      </w:r>
      <w:r>
        <w:rPr>
          <w:rFonts w:ascii="PT Astra Serif" w:eastAsia="PT Astra Serif" w:hAnsi="PT Astra Serif" w:cs="PT Astra Serif"/>
          <w:sz w:val="24"/>
          <w:szCs w:val="24"/>
        </w:rPr>
        <w:t>_</w:t>
      </w:r>
      <w:r>
        <w:rPr>
          <w:rFonts w:ascii="PT Astra Serif" w:eastAsia="PT Astra Serif" w:hAnsi="PT Astra Serif" w:cs="PT Astra Serif"/>
          <w:sz w:val="24"/>
          <w:szCs w:val="24"/>
          <w:lang w:val="en-US"/>
        </w:rPr>
        <w:t>otdel</w:t>
      </w:r>
      <w:r>
        <w:rPr>
          <w:rFonts w:ascii="PT Astra Serif" w:eastAsia="PT Astra Serif" w:hAnsi="PT Astra Serif" w:cs="PT Astra Serif"/>
          <w:sz w:val="24"/>
          <w:szCs w:val="24"/>
        </w:rPr>
        <w:t>@</w:t>
      </w:r>
      <w:r>
        <w:rPr>
          <w:rFonts w:ascii="PT Astra Serif" w:eastAsia="PT Astra Serif" w:hAnsi="PT Astra Serif" w:cs="PT Astra Serif"/>
          <w:sz w:val="24"/>
          <w:szCs w:val="24"/>
          <w:lang w:val="en-US"/>
        </w:rPr>
        <w:t>bk</w:t>
      </w:r>
      <w:r>
        <w:rPr>
          <w:rFonts w:ascii="PT Astra Serif" w:eastAsia="PT Astra Serif" w:hAnsi="PT Astra Serif" w:cs="PT Astra Serif"/>
          <w:sz w:val="24"/>
          <w:szCs w:val="24"/>
        </w:rPr>
        <w:t>.</w:t>
      </w:r>
      <w:r>
        <w:rPr>
          <w:rFonts w:ascii="PT Astra Serif" w:eastAsia="PT Astra Serif" w:hAnsi="PT Astra Serif" w:cs="PT Astra Serif"/>
          <w:sz w:val="24"/>
          <w:szCs w:val="24"/>
          <w:lang w:val="en-US"/>
        </w:rPr>
        <w:t>ru</w:t>
      </w:r>
      <w:r>
        <w:rPr>
          <w:rFonts w:ascii="PT Astra Serif" w:eastAsia="PT Astra Serif" w:hAnsi="PT Astra Serif" w:cs="PT Astra Serif"/>
          <w:sz w:val="24"/>
          <w:szCs w:val="24"/>
        </w:rPr>
        <w:t xml:space="preserve">.) 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5. В заявке, подаваемой впервые, указывается: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фамилия, имя, отчество;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пол;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дата рождения;</w:t>
      </w:r>
    </w:p>
    <w:p w:rsidR="00893539" w:rsidRDefault="00756A5D">
      <w:pPr>
        <w:tabs>
          <w:tab w:val="left" w:pos="709"/>
          <w:tab w:val="left" w:pos="851"/>
        </w:tabs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 xml:space="preserve">- данные документа, удостоверяющего личность гражданина Российской Федерации; </w:t>
      </w:r>
    </w:p>
    <w:p w:rsidR="00893539" w:rsidRDefault="00756A5D">
      <w:pPr>
        <w:tabs>
          <w:tab w:val="left" w:pos="709"/>
        </w:tabs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для лиц, не достигших возраста четырнадцати лет – данные свидетельства о рождении;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адрес места жительства;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контактный телефон, адрес электронной почты;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основное место учебы, работы (при наличии);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 xml:space="preserve">- спортивное звание (при наличии); 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почетное спортивное звание (при наличии);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b/>
          <w:sz w:val="24"/>
          <w:szCs w:val="24"/>
        </w:rPr>
        <w:t xml:space="preserve">- </w:t>
      </w:r>
      <w:r>
        <w:rPr>
          <w:rFonts w:ascii="PT Astra Serif" w:eastAsia="PT Astra Serif" w:hAnsi="PT Astra Serif" w:cs="PT Astra Serif"/>
          <w:sz w:val="24"/>
          <w:szCs w:val="24"/>
        </w:rPr>
        <w:t>спортивный разряд с указанием вида спорта (при наличии);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lastRenderedPageBreak/>
        <w:t>- перечень выбранных видов испытаний (тестов);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согласие на обработку персональных данных.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К заявке прилагаются две фотографии размером 3х4 см (на бумажном либо электронном носителе).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 xml:space="preserve">В случае изъявления желания несовершеннолетним пройти тестирование, заявка подается его законными представителями.  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6. Центр тестирования принимает заявки и формируют единый список участников.</w:t>
      </w:r>
      <w:r>
        <w:rPr>
          <w:rFonts w:ascii="PT Astra Serif" w:eastAsia="PT Astra Serif" w:hAnsi="PT Astra Serif" w:cs="PT Astra Serif"/>
          <w:i/>
          <w:sz w:val="24"/>
          <w:szCs w:val="24"/>
        </w:rPr>
        <w:t xml:space="preserve"> </w:t>
      </w:r>
      <w:r>
        <w:rPr>
          <w:rFonts w:ascii="PT Astra Serif" w:eastAsia="PT Astra Serif" w:hAnsi="PT Astra Serif" w:cs="PT Astra Serif"/>
          <w:sz w:val="24"/>
          <w:szCs w:val="24"/>
        </w:rPr>
        <w:t>Допускается прием коллективных заявок, при выполнении условий указанных в пункте 5 настоящего Порядка.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 xml:space="preserve">7. Центр тестирования составляет график проведения тестирования и предоставляет его в администрацию района для размещения на сайте </w:t>
      </w:r>
      <w:r w:rsidR="002E6653">
        <w:rPr>
          <w:rFonts w:ascii="PT Astra Serif" w:eastAsia="PT Astra Serif" w:hAnsi="PT Astra Serif" w:cs="PT Astra Serif"/>
          <w:sz w:val="24"/>
          <w:szCs w:val="24"/>
        </w:rPr>
        <w:t xml:space="preserve"> </w:t>
      </w:r>
      <w:r w:rsidR="002E6653" w:rsidRPr="002E6653">
        <w:rPr>
          <w:rFonts w:ascii="PT Astra Serif" w:eastAsia="PT Astra Serif" w:hAnsi="PT Astra Serif" w:cs="PT Astra Serif"/>
          <w:sz w:val="24"/>
          <w:szCs w:val="24"/>
        </w:rPr>
        <w:t>https://admbk.ru/</w:t>
      </w:r>
      <w:r w:rsidR="002E6653">
        <w:rPr>
          <w:rFonts w:ascii="PT Astra Serif" w:eastAsia="PT Astra Serif" w:hAnsi="PT Astra Serif" w:cs="PT Astra Serif"/>
          <w:sz w:val="24"/>
          <w:szCs w:val="24"/>
        </w:rPr>
        <w:t xml:space="preserve"> </w:t>
      </w:r>
      <w:r>
        <w:rPr>
          <w:rFonts w:ascii="PT Astra Serif" w:eastAsia="PT Astra Serif" w:hAnsi="PT Astra Serif" w:cs="PT Astra Serif"/>
          <w:sz w:val="24"/>
          <w:szCs w:val="24"/>
        </w:rPr>
        <w:t>в разделе «Спорт»  в информационно-телекоммуникационной сети «Интернет» (далее – сайт) каждую четвертую неделю месяца.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8. Центр тестирования направляет информацию в администрацию района для размещения сайте за 14 дней до дня проведения тестирования адресный перечень мест тестирования с указанием видов испытаний (тестов) соответствующих месту проведения тестирования.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9. Центр тестирования в день проведения тестирования допускает участников к прохождению тестирования при наличии документа удостоверяющего личность гражданина Российской Федерации, для лиц, не достигших четырнадцати лет – свидетельства о рождении, либо их копий, а также медицинского заключения о допуске к занятиям физической культурой и спортом (в том числе и массовым спортом), спортивным соревнованиям</w:t>
      </w:r>
      <w:r>
        <w:rPr>
          <w:rStyle w:val="ae"/>
          <w:rFonts w:ascii="PT Astra Serif" w:eastAsia="PT Astra Serif" w:hAnsi="PT Astra Serif" w:cs="PT Astra Serif"/>
          <w:sz w:val="24"/>
          <w:szCs w:val="24"/>
        </w:rPr>
        <w:footnoteReference w:id="2"/>
      </w:r>
      <w:r>
        <w:rPr>
          <w:rStyle w:val="ae"/>
          <w:rFonts w:ascii="PT Astra Serif" w:eastAsia="PT Astra Serif" w:hAnsi="PT Astra Serif" w:cs="PT Astra Serif"/>
          <w:sz w:val="24"/>
          <w:szCs w:val="24"/>
        </w:rPr>
        <w:t>*</w:t>
      </w:r>
      <w:r>
        <w:rPr>
          <w:rFonts w:ascii="PT Astra Serif" w:eastAsia="PT Astra Serif" w:hAnsi="PT Astra Serif" w:cs="PT Astra Serif"/>
          <w:sz w:val="24"/>
          <w:szCs w:val="24"/>
        </w:rPr>
        <w:t>, выданного по результатам медицинского осмотра (обследования), проведенного в соответствии с приказом Министерства здравоохранения и социального развития Российской Федерации от 9 августа 2010 г. № 613н «Об утверждении порядка оказания медицинской помощи при проведении физкультурных и спортивных мероприятий».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После допуска участника к прохождению тестирования центр тестирования регистрирует участника, присваивает ему номер и выдает заверенную центром тестирования учетную карточку для учета выполнения государственных требований.</w:t>
      </w:r>
    </w:p>
    <w:p w:rsidR="00893539" w:rsidRDefault="00756A5D">
      <w:pPr>
        <w:ind w:firstLine="708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Учетная карточка для учета выполнения государственных требований содержит:</w:t>
      </w:r>
    </w:p>
    <w:p w:rsidR="00893539" w:rsidRDefault="00756A5D">
      <w:pPr>
        <w:ind w:firstLine="708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фотографию участника размером 3х4 см;</w:t>
      </w:r>
    </w:p>
    <w:p w:rsidR="00893539" w:rsidRDefault="00756A5D">
      <w:pPr>
        <w:ind w:firstLine="708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фамилию, имя, отчество;</w:t>
      </w:r>
    </w:p>
    <w:p w:rsidR="00893539" w:rsidRDefault="00756A5D">
      <w:pPr>
        <w:ind w:firstLine="708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пол;</w:t>
      </w:r>
    </w:p>
    <w:p w:rsidR="00893539" w:rsidRDefault="00756A5D">
      <w:pPr>
        <w:ind w:firstLine="708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дату рождения;</w:t>
      </w:r>
    </w:p>
    <w:p w:rsidR="00893539" w:rsidRDefault="00756A5D">
      <w:pPr>
        <w:ind w:firstLine="708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отметку о наличии медицинского заключения;</w:t>
      </w:r>
    </w:p>
    <w:p w:rsidR="00893539" w:rsidRDefault="00756A5D">
      <w:pPr>
        <w:ind w:firstLine="708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ступень структуры комплекса и возрастную группу, в которых участник проходит тестирование;</w:t>
      </w:r>
    </w:p>
    <w:p w:rsidR="00893539" w:rsidRDefault="00756A5D">
      <w:pPr>
        <w:ind w:firstLine="708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виды испытаний (тестов), которые участник сдает согласно государственным требованиям к соответствующей ступени структуры комплекса;</w:t>
      </w:r>
    </w:p>
    <w:p w:rsidR="00893539" w:rsidRDefault="00756A5D">
      <w:pPr>
        <w:ind w:firstLine="708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результаты выполненных испытаний (тестов), заверенных подписью судьи с указанием номера и даты протокола выполнения государственных требований;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сведения о награждении знаком отличия комплекса;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сведения о наличии спортивного разряда (при наличии).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Учетная карточка для учета выполнения государственных требований является постоянной.</w:t>
      </w:r>
    </w:p>
    <w:p w:rsidR="00893539" w:rsidRDefault="00756A5D">
      <w:pPr>
        <w:ind w:firstLine="708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Ведение учетной карточки для учета выполнения государственных требований осуществляется центром тестирования в бумажном и электронном виде.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В случае утери участником учетной карточки для учета выполнения государственных требований центр тестирования выдает ее дубликат.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10.</w:t>
      </w:r>
      <w:r>
        <w:rPr>
          <w:rFonts w:ascii="PT Astra Serif" w:eastAsia="PT Astra Serif" w:hAnsi="PT Astra Serif" w:cs="PT Astra Serif"/>
          <w:b/>
          <w:sz w:val="24"/>
          <w:szCs w:val="24"/>
        </w:rPr>
        <w:t xml:space="preserve"> </w:t>
      </w:r>
      <w:r>
        <w:rPr>
          <w:rFonts w:ascii="PT Astra Serif" w:eastAsia="PT Astra Serif" w:hAnsi="PT Astra Serif" w:cs="PT Astra Serif"/>
          <w:sz w:val="24"/>
          <w:szCs w:val="24"/>
        </w:rPr>
        <w:t>Участник не допускается к прохождению тестирования в следующих случаях: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непредставления документов, указанных в пункте 9 настоящего Порядка;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lastRenderedPageBreak/>
        <w:t>- ухудшения его физического состояния до начала или в момент выполнения нормативов комплекса.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11. При прохождении участником очередного тестирования в заявке указываются только фамилия, имя, отчество (при наличии), номер участника и выбранные для выполнения виды испытаний (тестов).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График очередного тестирования определяется центрами тестирования и размещается на сайте в срок не позднее 14 дней до начала тестирования.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12. Для получения допуска к прохождению очередного тестирования участник представляет в центр тестирования учетную карточку для учета выполнения государственных требований и медицинское заключение.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13. В случае, если участник не прошел тестирование, он имеет право пройти повторное тестирование, график которого определяется центром тестирования и размещается на сайте https://admbk.ru  в разделе «Спорт» в срок, определяемый центром тестирования.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14. Центр тестирования обеспечивает условия для организации оказания медицинской помощи при проведении тестирования.</w:t>
      </w:r>
    </w:p>
    <w:p w:rsidR="00893539" w:rsidRDefault="00893539">
      <w:pPr>
        <w:jc w:val="both"/>
        <w:rPr>
          <w:rFonts w:ascii="PT Astra Serif" w:hAnsi="PT Astra Serif" w:cs="PT Astra Serif"/>
          <w:sz w:val="24"/>
          <w:szCs w:val="24"/>
        </w:rPr>
      </w:pPr>
    </w:p>
    <w:p w:rsidR="00893539" w:rsidRDefault="00756A5D">
      <w:pPr>
        <w:ind w:firstLine="709"/>
        <w:jc w:val="center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eastAsia="PT Astra Serif" w:hAnsi="PT Astra Serif" w:cs="PT Astra Serif"/>
          <w:b/>
          <w:sz w:val="24"/>
          <w:szCs w:val="24"/>
          <w:lang w:val="en-US"/>
        </w:rPr>
        <w:t>III</w:t>
      </w:r>
      <w:r>
        <w:rPr>
          <w:rFonts w:ascii="PT Astra Serif" w:eastAsia="PT Astra Serif" w:hAnsi="PT Astra Serif" w:cs="PT Astra Serif"/>
          <w:b/>
          <w:sz w:val="24"/>
          <w:szCs w:val="24"/>
        </w:rPr>
        <w:t>. Проведение тестирования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15. Тестирование включает: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а) тестирование по видам испытаний (тестов), позволяющих определить уровень развития физических качеств и прикладных двигательных умений и навыков с целью выполнения нормативов, позволяющих оценить разносторонность (гармоничность) развития основных физических качеств и прикладных двигательных умений и навыков в соответствии с половыми и возрастными особенностями развития человека, установленных государственными требованиями;</w:t>
      </w:r>
    </w:p>
    <w:p w:rsidR="00893539" w:rsidRDefault="00756A5D">
      <w:pPr>
        <w:ind w:right="-1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б) оценку уровня знаний и умений в области физической культуры и спорта в соответствии с государственными требованиями.</w:t>
      </w:r>
    </w:p>
    <w:p w:rsidR="00893539" w:rsidRDefault="00756A5D">
      <w:pPr>
        <w:ind w:right="-1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 xml:space="preserve">16. В целях реализации участниками своих физических возможностей, тестирование по видам испытаний (тестов) проводится в последовательности, установленной настоящим Порядком. </w:t>
      </w:r>
    </w:p>
    <w:p w:rsidR="00893539" w:rsidRDefault="00756A5D">
      <w:pPr>
        <w:ind w:right="-1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Для подготовки к выполнению каждого вида испытания (теста) участники выполняют физические упражнения под руководством специалиста в области физической культуры и спорта или самостоятельно;</w:t>
      </w:r>
    </w:p>
    <w:p w:rsidR="00893539" w:rsidRDefault="00756A5D">
      <w:pPr>
        <w:ind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Последовательность проведения тестирования по видам испытаний (тестов) заключается в необходимости начать тестирование с наименее энергозатратных видов испытаний (тестов) и предоставлении участникам достаточного периода отдыха между выполнением нормативов, установленных государственными требованиями.</w:t>
      </w:r>
    </w:p>
    <w:p w:rsidR="00893539" w:rsidRDefault="00756A5D">
      <w:pPr>
        <w:ind w:right="-1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17. Тестирование, позволяющее определить уровень развития физических качеств и прикладных двигательных умений и навыков, осуществляется в следующей последовательности по видам испытаний (тестов) для оценки:</w:t>
      </w:r>
    </w:p>
    <w:p w:rsidR="00893539" w:rsidRDefault="00756A5D">
      <w:pPr>
        <w:tabs>
          <w:tab w:val="left" w:pos="0"/>
        </w:tabs>
        <w:ind w:right="-1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-гибкости;</w:t>
      </w:r>
    </w:p>
    <w:p w:rsidR="00893539" w:rsidRDefault="00756A5D">
      <w:pPr>
        <w:tabs>
          <w:tab w:val="left" w:pos="0"/>
        </w:tabs>
        <w:ind w:right="-1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координационных способностей;</w:t>
      </w:r>
    </w:p>
    <w:p w:rsidR="00893539" w:rsidRDefault="00756A5D">
      <w:pPr>
        <w:tabs>
          <w:tab w:val="left" w:pos="0"/>
        </w:tabs>
        <w:ind w:right="-1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силы;</w:t>
      </w:r>
    </w:p>
    <w:p w:rsidR="00893539" w:rsidRDefault="00756A5D">
      <w:pPr>
        <w:tabs>
          <w:tab w:val="left" w:pos="0"/>
        </w:tabs>
        <w:ind w:right="-1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скоростных возможностей;</w:t>
      </w:r>
    </w:p>
    <w:p w:rsidR="00893539" w:rsidRDefault="00756A5D">
      <w:pPr>
        <w:tabs>
          <w:tab w:val="left" w:pos="0"/>
        </w:tabs>
        <w:ind w:right="-1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скоростно-силовых возможностей;</w:t>
      </w:r>
    </w:p>
    <w:p w:rsidR="00893539" w:rsidRDefault="00756A5D">
      <w:pPr>
        <w:tabs>
          <w:tab w:val="left" w:pos="0"/>
        </w:tabs>
        <w:ind w:right="-1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прикладных навыков;</w:t>
      </w:r>
    </w:p>
    <w:p w:rsidR="00893539" w:rsidRDefault="00756A5D">
      <w:pPr>
        <w:tabs>
          <w:tab w:val="left" w:pos="0"/>
        </w:tabs>
        <w:ind w:right="-1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выносливости.</w:t>
      </w:r>
    </w:p>
    <w:p w:rsidR="00893539" w:rsidRDefault="00756A5D">
      <w:pPr>
        <w:tabs>
          <w:tab w:val="left" w:pos="0"/>
        </w:tabs>
        <w:ind w:right="-1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18. Соблюдение участниками последовательности выполнения тестирования, а также соблюдение государственных требований осуществляется спортивным судьей, прошедшим специальную подготовку и получившим соответствующую квалификацию в соответствии с Положением о спортивных судьях, утвержденным приказом Министерства спорта, туризма и молодежной политики Российской Федерации от 27 ноября 2008 г. № 56.</w:t>
      </w:r>
    </w:p>
    <w:p w:rsidR="00893539" w:rsidRDefault="00756A5D">
      <w:pPr>
        <w:tabs>
          <w:tab w:val="left" w:pos="0"/>
        </w:tabs>
        <w:ind w:right="-1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19. После тестирования по каждому виду испытаний (тестов) спортивный судья сообщает участникам их результаты.</w:t>
      </w:r>
    </w:p>
    <w:p w:rsidR="00893539" w:rsidRDefault="00756A5D">
      <w:pPr>
        <w:tabs>
          <w:tab w:val="left" w:pos="0"/>
        </w:tabs>
        <w:ind w:right="-1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lastRenderedPageBreak/>
        <w:t xml:space="preserve">Результаты тестирования каждого участника заносятся спортивным судьей в протокол выполнения государственных требований, копия которого размещается на сайте для ознакомления участников. </w:t>
      </w:r>
    </w:p>
    <w:p w:rsidR="00893539" w:rsidRDefault="00756A5D">
      <w:pPr>
        <w:tabs>
          <w:tab w:val="left" w:pos="0"/>
        </w:tabs>
        <w:ind w:right="-1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В протоколе выполнения государственных требований указываются:</w:t>
      </w:r>
    </w:p>
    <w:p w:rsidR="00893539" w:rsidRDefault="00756A5D">
      <w:pPr>
        <w:tabs>
          <w:tab w:val="left" w:pos="0"/>
        </w:tabs>
        <w:ind w:right="-1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название субъекта Российской Федерации, муниципального образования, поселения, в котором проводится тестирование;</w:t>
      </w:r>
    </w:p>
    <w:p w:rsidR="00893539" w:rsidRDefault="00756A5D">
      <w:pPr>
        <w:tabs>
          <w:tab w:val="left" w:pos="0"/>
        </w:tabs>
        <w:ind w:right="-1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дата проведения тестирования;</w:t>
      </w:r>
    </w:p>
    <w:p w:rsidR="00893539" w:rsidRDefault="00756A5D">
      <w:pPr>
        <w:tabs>
          <w:tab w:val="left" w:pos="0"/>
        </w:tabs>
        <w:ind w:right="-1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фамилия, имя, отчество (при наличии);</w:t>
      </w:r>
    </w:p>
    <w:p w:rsidR="00893539" w:rsidRDefault="00756A5D">
      <w:pPr>
        <w:tabs>
          <w:tab w:val="left" w:pos="0"/>
        </w:tabs>
        <w:ind w:right="-1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пол;</w:t>
      </w:r>
    </w:p>
    <w:p w:rsidR="00893539" w:rsidRDefault="00756A5D">
      <w:pPr>
        <w:tabs>
          <w:tab w:val="left" w:pos="0"/>
        </w:tabs>
        <w:ind w:right="-1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основное место учебы, работы (при наличии);</w:t>
      </w:r>
    </w:p>
    <w:p w:rsidR="00893539" w:rsidRDefault="00756A5D">
      <w:pPr>
        <w:tabs>
          <w:tab w:val="left" w:pos="0"/>
        </w:tabs>
        <w:ind w:right="-1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ступень структуры комплекса и возрастная группа;</w:t>
      </w:r>
    </w:p>
    <w:p w:rsidR="00893539" w:rsidRDefault="00756A5D">
      <w:pPr>
        <w:tabs>
          <w:tab w:val="left" w:pos="0"/>
        </w:tabs>
        <w:ind w:right="-1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вид испытания (теста);</w:t>
      </w:r>
    </w:p>
    <w:p w:rsidR="00893539" w:rsidRDefault="00756A5D">
      <w:pPr>
        <w:tabs>
          <w:tab w:val="left" w:pos="0"/>
        </w:tabs>
        <w:ind w:right="-1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результат выполнения испытания (теста);</w:t>
      </w:r>
    </w:p>
    <w:p w:rsidR="00893539" w:rsidRDefault="00756A5D">
      <w:pPr>
        <w:tabs>
          <w:tab w:val="left" w:pos="0"/>
        </w:tabs>
        <w:ind w:right="-1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выполнение норматива комплекса;</w:t>
      </w:r>
    </w:p>
    <w:p w:rsidR="00893539" w:rsidRDefault="00756A5D">
      <w:pPr>
        <w:tabs>
          <w:tab w:val="left" w:pos="0"/>
        </w:tabs>
        <w:ind w:right="-1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нагрудный номер участника (при наличии);</w:t>
      </w:r>
    </w:p>
    <w:p w:rsidR="00893539" w:rsidRDefault="00756A5D">
      <w:pPr>
        <w:tabs>
          <w:tab w:val="left" w:pos="0"/>
        </w:tabs>
        <w:ind w:right="-1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подпись спортивного судьи.</w:t>
      </w:r>
    </w:p>
    <w:p w:rsidR="00893539" w:rsidRDefault="00756A5D">
      <w:pPr>
        <w:tabs>
          <w:tab w:val="left" w:pos="0"/>
        </w:tabs>
        <w:ind w:right="-1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После внесения результатов тестирования участника в протокол выполнения государственных требований, результаты тестирования участника заносятся в учетную карточку для учета выполнения государственных требований.</w:t>
      </w:r>
    </w:p>
    <w:p w:rsidR="00893539" w:rsidRDefault="00756A5D">
      <w:pPr>
        <w:tabs>
          <w:tab w:val="left" w:pos="0"/>
        </w:tabs>
        <w:ind w:right="-1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20. В целях сбора и учета данных участников, прошедших тестирование, выполнивших нормативы, установленные государственными требованиями и претендующих на награждение соответствующими знаками отличия комплекса, центр тестирования, осуществляющий организацию и проведение тестирования на муниципальном уровне, обобщает данные протоколов выполнения государственных требований в сводный протокол муниципального образования, и направляет его в организацию осуществляющую анализ, обобщение и формирование сводного протокола субъекта Российской Федерации, которая в свою очередь, направляет его в организацию осуществляющую анализ, обобщение, формирование сводного протокола Российской Федерации для представления его в организацию осуществляющую принятие решения о награждении граждан соответствующими знаками отличия комплекса.</w:t>
      </w:r>
    </w:p>
    <w:p w:rsidR="00893539" w:rsidRDefault="00756A5D">
      <w:pPr>
        <w:tabs>
          <w:tab w:val="left" w:pos="0"/>
        </w:tabs>
        <w:ind w:right="-1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Сводный протокол содержит:</w:t>
      </w:r>
    </w:p>
    <w:p w:rsidR="00893539" w:rsidRDefault="00756A5D">
      <w:pPr>
        <w:tabs>
          <w:tab w:val="left" w:pos="0"/>
        </w:tabs>
        <w:ind w:right="-1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название субъекта Российской Федерации, муниципального образования, поселения, адрес и наименование центра тестирования, который проводил тестирование;</w:t>
      </w:r>
    </w:p>
    <w:p w:rsidR="00893539" w:rsidRDefault="00756A5D">
      <w:pPr>
        <w:tabs>
          <w:tab w:val="left" w:pos="0"/>
        </w:tabs>
        <w:ind w:right="-1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год проведения тестирования;</w:t>
      </w:r>
    </w:p>
    <w:p w:rsidR="00893539" w:rsidRDefault="00756A5D">
      <w:pPr>
        <w:tabs>
          <w:tab w:val="left" w:pos="0"/>
        </w:tabs>
        <w:ind w:right="-1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фамилию, имя, отчество (при наличии) участника;</w:t>
      </w:r>
    </w:p>
    <w:p w:rsidR="00893539" w:rsidRDefault="00756A5D">
      <w:pPr>
        <w:tabs>
          <w:tab w:val="left" w:pos="0"/>
        </w:tabs>
        <w:ind w:right="-1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пол;</w:t>
      </w:r>
    </w:p>
    <w:p w:rsidR="00893539" w:rsidRDefault="00756A5D">
      <w:pPr>
        <w:tabs>
          <w:tab w:val="left" w:pos="0"/>
        </w:tabs>
        <w:ind w:right="-1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ступень структуры комплекса и возрастную группу;</w:t>
      </w:r>
    </w:p>
    <w:p w:rsidR="00893539" w:rsidRDefault="00756A5D">
      <w:pPr>
        <w:tabs>
          <w:tab w:val="left" w:pos="0"/>
        </w:tabs>
        <w:ind w:right="-1" w:firstLine="709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- выполнение государственных требований на золотой, серебряный, либо бронзовый знаки отличия комплекса.</w:t>
      </w:r>
    </w:p>
    <w:p w:rsidR="00893539" w:rsidRDefault="00756A5D">
      <w:pPr>
        <w:tabs>
          <w:tab w:val="left" w:pos="0"/>
        </w:tabs>
        <w:ind w:right="-1" w:firstLine="709"/>
        <w:jc w:val="both"/>
        <w:rPr>
          <w:rFonts w:ascii="PT Astra Serif" w:hAnsi="PT Astra Serif" w:cs="PT Astra Serif"/>
          <w:b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21. Протокол выполнения государственных требований является основанием для представления участника к награждению соответствующим знаком отличия комплекса.</w:t>
      </w:r>
    </w:p>
    <w:p w:rsidR="00893539" w:rsidRDefault="00893539">
      <w:pPr>
        <w:jc w:val="center"/>
        <w:rPr>
          <w:rFonts w:ascii="PT Astra Serif" w:hAnsi="PT Astra Serif" w:cs="PT Astra Serif"/>
          <w:b/>
          <w:sz w:val="24"/>
          <w:szCs w:val="24"/>
        </w:rPr>
      </w:pPr>
    </w:p>
    <w:p w:rsidR="00893539" w:rsidRDefault="00893539">
      <w:pPr>
        <w:jc w:val="center"/>
        <w:rPr>
          <w:rFonts w:ascii="PT Astra Serif" w:hAnsi="PT Astra Serif" w:cs="PT Astra Serif"/>
          <w:b/>
          <w:sz w:val="24"/>
          <w:szCs w:val="24"/>
        </w:rPr>
      </w:pPr>
    </w:p>
    <w:p w:rsidR="00725687" w:rsidRDefault="00725687">
      <w:pPr>
        <w:jc w:val="center"/>
        <w:rPr>
          <w:rFonts w:ascii="PT Astra Serif" w:hAnsi="PT Astra Serif" w:cs="PT Astra Serif"/>
          <w:b/>
          <w:sz w:val="24"/>
          <w:szCs w:val="24"/>
        </w:rPr>
      </w:pPr>
    </w:p>
    <w:p w:rsidR="00725687" w:rsidRDefault="00725687">
      <w:pPr>
        <w:jc w:val="center"/>
        <w:rPr>
          <w:rFonts w:ascii="PT Astra Serif" w:hAnsi="PT Astra Serif" w:cs="PT Astra Serif"/>
          <w:b/>
          <w:sz w:val="24"/>
          <w:szCs w:val="24"/>
        </w:rPr>
      </w:pPr>
    </w:p>
    <w:sectPr w:rsidR="00725687" w:rsidSect="00725687">
      <w:pgSz w:w="11906" w:h="16838"/>
      <w:pgMar w:top="426" w:right="850" w:bottom="1134" w:left="1701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59A3" w:rsidRDefault="00CD59A3">
      <w:r>
        <w:separator/>
      </w:r>
    </w:p>
  </w:endnote>
  <w:endnote w:type="continuationSeparator" w:id="1">
    <w:p w:rsidR="00CD59A3" w:rsidRDefault="00CD59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59A3" w:rsidRDefault="00CD59A3">
      <w:r>
        <w:separator/>
      </w:r>
    </w:p>
  </w:footnote>
  <w:footnote w:type="continuationSeparator" w:id="1">
    <w:p w:rsidR="00CD59A3" w:rsidRDefault="00CD59A3">
      <w:r>
        <w:continuationSeparator/>
      </w:r>
    </w:p>
  </w:footnote>
  <w:footnote w:id="2">
    <w:p w:rsidR="00893539" w:rsidRDefault="00756A5D">
      <w:pPr>
        <w:pStyle w:val="ac"/>
      </w:pPr>
      <w:r>
        <w:rPr>
          <w:rStyle w:val="ae"/>
        </w:rPr>
        <w:footnoteRef/>
      </w:r>
      <w:r>
        <w:rPr>
          <w:rStyle w:val="ae"/>
          <w:rFonts w:ascii="Symbol" w:eastAsia="Symbol" w:hAnsi="Symbol" w:cs="Symbol"/>
        </w:rPr>
        <w:t></w:t>
      </w:r>
      <w:r>
        <w:t xml:space="preserve"> далее – медицинское заключение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99742E"/>
    <w:multiLevelType w:val="multilevel"/>
    <w:tmpl w:val="9AC647D8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5061D8"/>
    <w:multiLevelType w:val="multilevel"/>
    <w:tmpl w:val="3D4AA208"/>
    <w:lvl w:ilvl="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93539"/>
    <w:rsid w:val="00033764"/>
    <w:rsid w:val="000E6207"/>
    <w:rsid w:val="002E6653"/>
    <w:rsid w:val="00302D35"/>
    <w:rsid w:val="00593FCA"/>
    <w:rsid w:val="00652CEB"/>
    <w:rsid w:val="006E7415"/>
    <w:rsid w:val="00725687"/>
    <w:rsid w:val="00756A5D"/>
    <w:rsid w:val="00822E33"/>
    <w:rsid w:val="00893539"/>
    <w:rsid w:val="00910414"/>
    <w:rsid w:val="00B201D9"/>
    <w:rsid w:val="00C41841"/>
    <w:rsid w:val="00CD59A3"/>
    <w:rsid w:val="00ED5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93539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93539"/>
    <w:pPr>
      <w:keepNext/>
      <w:keepLines/>
      <w:spacing w:before="480" w:after="200"/>
      <w:outlineLvl w:val="0"/>
    </w:pPr>
    <w:rPr>
      <w:rFonts w:ascii="Arial" w:eastAsia="Arial" w:hAnsi="Arial"/>
      <w:sz w:val="40"/>
      <w:szCs w:val="40"/>
      <w:lang/>
    </w:rPr>
  </w:style>
  <w:style w:type="character" w:customStyle="1" w:styleId="Heading1Char">
    <w:name w:val="Heading 1 Char"/>
    <w:link w:val="Heading1"/>
    <w:uiPriority w:val="9"/>
    <w:rsid w:val="00893539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93539"/>
    <w:pPr>
      <w:keepNext/>
      <w:keepLines/>
      <w:spacing w:before="360" w:after="200"/>
      <w:outlineLvl w:val="1"/>
    </w:pPr>
    <w:rPr>
      <w:rFonts w:ascii="Arial" w:eastAsia="Arial" w:hAnsi="Arial"/>
      <w:sz w:val="34"/>
      <w:lang/>
    </w:rPr>
  </w:style>
  <w:style w:type="character" w:customStyle="1" w:styleId="Heading2Char">
    <w:name w:val="Heading 2 Char"/>
    <w:link w:val="Heading2"/>
    <w:uiPriority w:val="9"/>
    <w:rsid w:val="00893539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93539"/>
    <w:pPr>
      <w:keepNext/>
      <w:keepLines/>
      <w:spacing w:before="320" w:after="200"/>
      <w:outlineLvl w:val="2"/>
    </w:pPr>
    <w:rPr>
      <w:rFonts w:ascii="Arial" w:eastAsia="Arial" w:hAnsi="Arial"/>
      <w:sz w:val="30"/>
      <w:szCs w:val="30"/>
      <w:lang/>
    </w:rPr>
  </w:style>
  <w:style w:type="character" w:customStyle="1" w:styleId="Heading3Char">
    <w:name w:val="Heading 3 Char"/>
    <w:link w:val="Heading3"/>
    <w:uiPriority w:val="9"/>
    <w:rsid w:val="00893539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93539"/>
    <w:pPr>
      <w:keepNext/>
      <w:keepLines/>
      <w:spacing w:before="320" w:after="200"/>
      <w:outlineLvl w:val="3"/>
    </w:pPr>
    <w:rPr>
      <w:rFonts w:ascii="Arial" w:eastAsia="Arial" w:hAnsi="Arial"/>
      <w:b/>
      <w:bCs/>
      <w:sz w:val="26"/>
      <w:szCs w:val="26"/>
      <w:lang/>
    </w:rPr>
  </w:style>
  <w:style w:type="character" w:customStyle="1" w:styleId="Heading4Char">
    <w:name w:val="Heading 4 Char"/>
    <w:link w:val="Heading4"/>
    <w:uiPriority w:val="9"/>
    <w:rsid w:val="00893539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93539"/>
    <w:pPr>
      <w:keepNext/>
      <w:keepLines/>
      <w:spacing w:before="320" w:after="200"/>
      <w:outlineLvl w:val="4"/>
    </w:pPr>
    <w:rPr>
      <w:rFonts w:ascii="Arial" w:eastAsia="Arial" w:hAnsi="Arial"/>
      <w:b/>
      <w:bCs/>
      <w:sz w:val="24"/>
      <w:szCs w:val="24"/>
      <w:lang/>
    </w:rPr>
  </w:style>
  <w:style w:type="character" w:customStyle="1" w:styleId="Heading5Char">
    <w:name w:val="Heading 5 Char"/>
    <w:link w:val="Heading5"/>
    <w:uiPriority w:val="9"/>
    <w:rsid w:val="00893539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93539"/>
    <w:pPr>
      <w:keepNext/>
      <w:keepLines/>
      <w:spacing w:before="320" w:after="200"/>
      <w:outlineLvl w:val="5"/>
    </w:pPr>
    <w:rPr>
      <w:rFonts w:ascii="Arial" w:eastAsia="Arial" w:hAnsi="Arial"/>
      <w:b/>
      <w:bCs/>
      <w:sz w:val="22"/>
      <w:szCs w:val="22"/>
      <w:lang/>
    </w:rPr>
  </w:style>
  <w:style w:type="character" w:customStyle="1" w:styleId="Heading6Char">
    <w:name w:val="Heading 6 Char"/>
    <w:link w:val="Heading6"/>
    <w:uiPriority w:val="9"/>
    <w:rsid w:val="00893539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93539"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  <w:lang/>
    </w:rPr>
  </w:style>
  <w:style w:type="character" w:customStyle="1" w:styleId="Heading7Char">
    <w:name w:val="Heading 7 Char"/>
    <w:link w:val="Heading7"/>
    <w:uiPriority w:val="9"/>
    <w:rsid w:val="0089353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93539"/>
    <w:pPr>
      <w:keepNext/>
      <w:keepLines/>
      <w:spacing w:before="320" w:after="200"/>
      <w:outlineLvl w:val="7"/>
    </w:pPr>
    <w:rPr>
      <w:rFonts w:ascii="Arial" w:eastAsia="Arial" w:hAnsi="Arial"/>
      <w:i/>
      <w:iCs/>
      <w:sz w:val="22"/>
      <w:szCs w:val="22"/>
      <w:lang/>
    </w:rPr>
  </w:style>
  <w:style w:type="character" w:customStyle="1" w:styleId="Heading8Char">
    <w:name w:val="Heading 8 Char"/>
    <w:link w:val="Heading8"/>
    <w:uiPriority w:val="9"/>
    <w:rsid w:val="00893539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93539"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  <w:lang/>
    </w:rPr>
  </w:style>
  <w:style w:type="character" w:customStyle="1" w:styleId="Heading9Char">
    <w:name w:val="Heading 9 Char"/>
    <w:link w:val="Heading9"/>
    <w:uiPriority w:val="9"/>
    <w:rsid w:val="0089353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93539"/>
    <w:rPr>
      <w:lang w:eastAsia="zh-CN"/>
    </w:rPr>
  </w:style>
  <w:style w:type="paragraph" w:styleId="a4">
    <w:name w:val="Title"/>
    <w:basedOn w:val="a"/>
    <w:next w:val="a"/>
    <w:link w:val="a5"/>
    <w:uiPriority w:val="10"/>
    <w:qFormat/>
    <w:rsid w:val="00893539"/>
    <w:pPr>
      <w:spacing w:before="300" w:after="200"/>
      <w:contextualSpacing/>
    </w:pPr>
    <w:rPr>
      <w:sz w:val="48"/>
      <w:szCs w:val="48"/>
      <w:lang/>
    </w:rPr>
  </w:style>
  <w:style w:type="character" w:customStyle="1" w:styleId="a5">
    <w:name w:val="Название Знак"/>
    <w:link w:val="a4"/>
    <w:uiPriority w:val="10"/>
    <w:rsid w:val="0089353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93539"/>
    <w:pPr>
      <w:spacing w:before="200" w:after="200"/>
    </w:pPr>
    <w:rPr>
      <w:sz w:val="24"/>
      <w:szCs w:val="24"/>
      <w:lang/>
    </w:rPr>
  </w:style>
  <w:style w:type="character" w:customStyle="1" w:styleId="a7">
    <w:name w:val="Подзаголовок Знак"/>
    <w:link w:val="a6"/>
    <w:uiPriority w:val="11"/>
    <w:rsid w:val="0089353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93539"/>
    <w:pPr>
      <w:ind w:left="720" w:right="720"/>
    </w:pPr>
    <w:rPr>
      <w:i/>
      <w:sz w:val="20"/>
      <w:lang/>
    </w:rPr>
  </w:style>
  <w:style w:type="character" w:customStyle="1" w:styleId="20">
    <w:name w:val="Цитата 2 Знак"/>
    <w:link w:val="2"/>
    <w:uiPriority w:val="29"/>
    <w:rsid w:val="0089353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9353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lang/>
    </w:rPr>
  </w:style>
  <w:style w:type="character" w:customStyle="1" w:styleId="a9">
    <w:name w:val="Выделенная цитата Знак"/>
    <w:link w:val="a8"/>
    <w:uiPriority w:val="30"/>
    <w:rsid w:val="00893539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93539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93539"/>
  </w:style>
  <w:style w:type="paragraph" w:customStyle="1" w:styleId="Footer">
    <w:name w:val="Footer"/>
    <w:basedOn w:val="a"/>
    <w:link w:val="CaptionChar"/>
    <w:uiPriority w:val="99"/>
    <w:unhideWhenUsed/>
    <w:rsid w:val="00893539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93539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893539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link w:val="Footer"/>
    <w:uiPriority w:val="99"/>
    <w:rsid w:val="00893539"/>
  </w:style>
  <w:style w:type="table" w:styleId="aa">
    <w:name w:val="Table Grid"/>
    <w:uiPriority w:val="59"/>
    <w:rsid w:val="0089353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9353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9353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sid w:val="0089353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89353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89353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89353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89353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89353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89353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89353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89353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89353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89353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89353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89353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89353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89353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89353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89353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89353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89353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89353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89353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89353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89353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89353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89353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89353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b">
    <w:name w:val="Hyperlink"/>
    <w:uiPriority w:val="99"/>
    <w:unhideWhenUsed/>
    <w:rsid w:val="00893539"/>
    <w:rPr>
      <w:color w:val="0000FF"/>
      <w:u w:val="single"/>
    </w:rPr>
  </w:style>
  <w:style w:type="paragraph" w:styleId="ac">
    <w:name w:val="footnote text"/>
    <w:basedOn w:val="a"/>
    <w:link w:val="ad"/>
    <w:rsid w:val="00893539"/>
    <w:rPr>
      <w:rFonts w:ascii="Calibri" w:eastAsia="Calibri" w:hAnsi="Calibri"/>
      <w:sz w:val="20"/>
      <w:lang w:eastAsia="en-US"/>
    </w:rPr>
  </w:style>
  <w:style w:type="character" w:customStyle="1" w:styleId="FootnoteTextChar">
    <w:name w:val="Footnote Text Char"/>
    <w:uiPriority w:val="99"/>
    <w:rsid w:val="00893539"/>
    <w:rPr>
      <w:sz w:val="18"/>
    </w:rPr>
  </w:style>
  <w:style w:type="character" w:styleId="ae">
    <w:name w:val="footnote reference"/>
    <w:rsid w:val="0089353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893539"/>
    <w:rPr>
      <w:sz w:val="20"/>
      <w:lang/>
    </w:rPr>
  </w:style>
  <w:style w:type="character" w:customStyle="1" w:styleId="af0">
    <w:name w:val="Текст концевой сноски Знак"/>
    <w:link w:val="af"/>
    <w:uiPriority w:val="99"/>
    <w:rsid w:val="00893539"/>
    <w:rPr>
      <w:sz w:val="20"/>
    </w:rPr>
  </w:style>
  <w:style w:type="character" w:styleId="af1">
    <w:name w:val="endnote reference"/>
    <w:uiPriority w:val="99"/>
    <w:semiHidden/>
    <w:unhideWhenUsed/>
    <w:rsid w:val="00893539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93539"/>
    <w:pPr>
      <w:spacing w:after="57"/>
    </w:pPr>
  </w:style>
  <w:style w:type="paragraph" w:styleId="21">
    <w:name w:val="toc 2"/>
    <w:basedOn w:val="a"/>
    <w:next w:val="a"/>
    <w:uiPriority w:val="39"/>
    <w:unhideWhenUsed/>
    <w:rsid w:val="0089353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9353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9353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9353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9353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9353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9353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93539"/>
    <w:pPr>
      <w:spacing w:after="57"/>
      <w:ind w:left="2268"/>
    </w:pPr>
  </w:style>
  <w:style w:type="paragraph" w:styleId="af2">
    <w:name w:val="TOC Heading"/>
    <w:uiPriority w:val="39"/>
    <w:unhideWhenUsed/>
    <w:rsid w:val="00893539"/>
    <w:rPr>
      <w:lang w:eastAsia="zh-CN"/>
    </w:rPr>
  </w:style>
  <w:style w:type="paragraph" w:styleId="af3">
    <w:name w:val="table of figures"/>
    <w:basedOn w:val="a"/>
    <w:next w:val="a"/>
    <w:uiPriority w:val="99"/>
    <w:unhideWhenUsed/>
    <w:rsid w:val="00893539"/>
  </w:style>
  <w:style w:type="character" w:customStyle="1" w:styleId="ad">
    <w:name w:val="Текст сноски Знак"/>
    <w:link w:val="ac"/>
    <w:rsid w:val="00893539"/>
    <w:rPr>
      <w:rFonts w:ascii="Calibri" w:eastAsia="Calibri" w:hAnsi="Calibri"/>
      <w:lang w:val="ru-RU" w:eastAsia="en-US" w:bidi="ar-SA"/>
    </w:rPr>
  </w:style>
  <w:style w:type="character" w:customStyle="1" w:styleId="af4">
    <w:name w:val="Верхний колонтитул Знак"/>
    <w:link w:val="af5"/>
    <w:rsid w:val="00893539"/>
    <w:rPr>
      <w:sz w:val="28"/>
      <w:lang w:val="ru-RU" w:eastAsia="ru-RU" w:bidi="ar-SA"/>
    </w:rPr>
  </w:style>
  <w:style w:type="paragraph" w:styleId="af5">
    <w:name w:val="header"/>
    <w:basedOn w:val="a"/>
    <w:link w:val="af4"/>
    <w:rsid w:val="00893539"/>
    <w:pPr>
      <w:tabs>
        <w:tab w:val="center" w:pos="4153"/>
        <w:tab w:val="right" w:pos="8306"/>
      </w:tabs>
      <w:spacing w:line="348" w:lineRule="auto"/>
      <w:ind w:firstLine="709"/>
      <w:jc w:val="both"/>
    </w:pPr>
  </w:style>
  <w:style w:type="character" w:customStyle="1" w:styleId="22">
    <w:name w:val="Основной текст (2)_"/>
    <w:link w:val="23"/>
    <w:rsid w:val="00893539"/>
    <w:rPr>
      <w:sz w:val="27"/>
      <w:szCs w:val="27"/>
      <w:shd w:val="clear" w:color="auto" w:fill="FFFFFF"/>
      <w:lang w:bidi="ar-SA"/>
    </w:rPr>
  </w:style>
  <w:style w:type="paragraph" w:customStyle="1" w:styleId="23">
    <w:name w:val="Основной текст (2)"/>
    <w:basedOn w:val="a"/>
    <w:link w:val="22"/>
    <w:rsid w:val="00893539"/>
    <w:pPr>
      <w:shd w:val="clear" w:color="auto" w:fill="FFFFFF"/>
      <w:spacing w:before="2040" w:line="331" w:lineRule="exact"/>
    </w:pPr>
    <w:rPr>
      <w:sz w:val="27"/>
      <w:szCs w:val="27"/>
      <w:shd w:val="clear" w:color="auto" w:fill="FFFFFF"/>
      <w:lang/>
    </w:rPr>
  </w:style>
  <w:style w:type="paragraph" w:styleId="af6">
    <w:name w:val="List Paragraph"/>
    <w:basedOn w:val="a"/>
    <w:rsid w:val="00893539"/>
    <w:pPr>
      <w:ind w:left="720"/>
      <w:contextualSpacing/>
      <w:jc w:val="both"/>
    </w:pPr>
    <w:rPr>
      <w:szCs w:val="28"/>
      <w:lang w:eastAsia="en-US"/>
    </w:rPr>
  </w:style>
  <w:style w:type="paragraph" w:customStyle="1" w:styleId="210">
    <w:name w:val="Основной текст (2)1"/>
    <w:basedOn w:val="a"/>
    <w:rsid w:val="00893539"/>
    <w:pPr>
      <w:widowControl w:val="0"/>
      <w:shd w:val="clear" w:color="auto" w:fill="FFFFFF"/>
      <w:spacing w:before="600" w:line="307" w:lineRule="exact"/>
    </w:pPr>
    <w:rPr>
      <w:rFonts w:eastAsia="Calibri"/>
      <w:b/>
      <w:bCs/>
      <w:sz w:val="22"/>
      <w:szCs w:val="22"/>
      <w:lang w:eastAsia="en-US"/>
    </w:rPr>
  </w:style>
  <w:style w:type="character" w:customStyle="1" w:styleId="af7">
    <w:name w:val="Основной текст Знак"/>
    <w:link w:val="af8"/>
    <w:rsid w:val="00893539"/>
    <w:rPr>
      <w:lang w:val="ru-RU" w:eastAsia="ru-RU" w:bidi="ar-SA"/>
    </w:rPr>
  </w:style>
  <w:style w:type="paragraph" w:styleId="af8">
    <w:name w:val="Body Text"/>
    <w:basedOn w:val="a"/>
    <w:link w:val="af7"/>
    <w:rsid w:val="00893539"/>
    <w:pPr>
      <w:spacing w:after="120"/>
    </w:pPr>
    <w:rPr>
      <w:sz w:val="20"/>
    </w:rPr>
  </w:style>
  <w:style w:type="paragraph" w:customStyle="1" w:styleId="10">
    <w:name w:val="Обычный1"/>
    <w:rsid w:val="00893539"/>
    <w:pPr>
      <w:widowControl w:val="0"/>
      <w:ind w:firstLine="300"/>
      <w:jc w:val="both"/>
    </w:pPr>
    <w:rPr>
      <w:rFonts w:eastAsia="Calibri"/>
    </w:rPr>
  </w:style>
  <w:style w:type="paragraph" w:styleId="af9">
    <w:name w:val="Balloon Text"/>
    <w:basedOn w:val="a"/>
    <w:semiHidden/>
    <w:rsid w:val="008935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3269</Words>
  <Characters>18638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SamForum.ws</Company>
  <LinksUpToDate>false</LinksUpToDate>
  <CharactersWithSpaces>21864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SamLab.ws</dc:creator>
  <cp:lastModifiedBy>User</cp:lastModifiedBy>
  <cp:revision>41</cp:revision>
  <cp:lastPrinted>2025-08-15T10:28:00Z</cp:lastPrinted>
  <dcterms:created xsi:type="dcterms:W3CDTF">2015-04-29T12:06:00Z</dcterms:created>
  <dcterms:modified xsi:type="dcterms:W3CDTF">2025-08-28T12:00:00Z</dcterms:modified>
  <cp:version>726502</cp:version>
</cp:coreProperties>
</file>