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774" w:rsidRDefault="00942A63">
      <w:pPr>
        <w:tabs>
          <w:tab w:val="left" w:pos="142"/>
          <w:tab w:val="left" w:pos="284"/>
        </w:tabs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  <w:r>
        <w:rPr>
          <w:rFonts w:ascii="PT Astra Serif" w:eastAsia="Lucida Sans Unicode" w:hAnsi="PT Astra Serif" w:cs="Tahoma"/>
          <w:noProof/>
          <w:kern w:val="1"/>
          <w:sz w:val="24"/>
          <w:szCs w:val="24"/>
          <w:lang w:eastAsia="ru-RU"/>
        </w:rPr>
        <w:drawing>
          <wp:inline distT="0" distB="0" distL="114300" distR="114300">
            <wp:extent cx="509270" cy="621030"/>
            <wp:effectExtent l="0" t="0" r="5080" b="762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74" w:rsidRDefault="00C92774">
      <w:pPr>
        <w:pStyle w:val="a5"/>
        <w:jc w:val="center"/>
        <w:rPr>
          <w:rFonts w:ascii="PT Astra Serif" w:eastAsia="Lucida Sans Unicode" w:hAnsi="PT Astra Serif" w:cs="Tahoma"/>
          <w:b/>
          <w:kern w:val="1"/>
          <w:sz w:val="24"/>
          <w:szCs w:val="24"/>
        </w:rPr>
      </w:pPr>
    </w:p>
    <w:p w:rsidR="00C92774" w:rsidRDefault="00942A63">
      <w:pPr>
        <w:pStyle w:val="a5"/>
        <w:spacing w:line="100" w:lineRule="atLeast"/>
        <w:ind w:firstLine="0"/>
        <w:jc w:val="center"/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</w:pPr>
      <w:r>
        <w:rPr>
          <w:rFonts w:ascii="PT Astra Serif" w:eastAsia="Lucida Sans Unicode" w:hAnsi="PT Astra Serif" w:cs="Tahoma"/>
          <w:b/>
          <w:caps/>
          <w:kern w:val="1"/>
          <w:sz w:val="32"/>
          <w:szCs w:val="32"/>
        </w:rPr>
        <w:t>АДМИНИСТРАЦИя</w:t>
      </w:r>
    </w:p>
    <w:p w:rsidR="00C92774" w:rsidRDefault="00942A63">
      <w:pPr>
        <w:pStyle w:val="a5"/>
        <w:spacing w:line="100" w:lineRule="atLeast"/>
        <w:ind w:firstLine="0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Базарно-Карабулакского МУНИЦИПАЛЬНОГО района</w:t>
      </w:r>
    </w:p>
    <w:p w:rsidR="00C92774" w:rsidRDefault="00942A63">
      <w:pPr>
        <w:pStyle w:val="a5"/>
        <w:spacing w:line="100" w:lineRule="atLeast"/>
        <w:ind w:firstLine="0"/>
        <w:jc w:val="center"/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</w:pPr>
      <w:r>
        <w:rPr>
          <w:rFonts w:ascii="PT Astra Serif" w:eastAsia="Lucida Sans Unicode" w:hAnsi="PT Astra Serif" w:cs="Tahoma"/>
          <w:b/>
          <w:caps/>
          <w:kern w:val="1"/>
          <w:sz w:val="30"/>
          <w:szCs w:val="30"/>
        </w:rPr>
        <w:t>Саратовской области</w:t>
      </w:r>
    </w:p>
    <w:p w:rsidR="00C92774" w:rsidRDefault="00C92774">
      <w:pPr>
        <w:pStyle w:val="a5"/>
        <w:spacing w:line="100" w:lineRule="atLeast"/>
        <w:jc w:val="center"/>
        <w:rPr>
          <w:rFonts w:ascii="PT Astra Serif" w:eastAsia="Lucida Sans Unicode" w:hAnsi="PT Astra Serif" w:cs="Tahoma"/>
          <w:b/>
          <w:kern w:val="1"/>
          <w:sz w:val="32"/>
          <w:szCs w:val="32"/>
        </w:rPr>
      </w:pPr>
    </w:p>
    <w:p w:rsidR="00C92774" w:rsidRDefault="00942A63">
      <w:pPr>
        <w:pStyle w:val="a5"/>
        <w:spacing w:line="100" w:lineRule="atLeast"/>
        <w:ind w:firstLine="0"/>
        <w:jc w:val="center"/>
        <w:rPr>
          <w:rFonts w:ascii="PT Astra Serif" w:eastAsia="Lucida Sans Unicode" w:hAnsi="PT Astra Serif" w:cs="Tahoma"/>
          <w:b/>
          <w:caps/>
          <w:kern w:val="1"/>
          <w:szCs w:val="28"/>
        </w:rPr>
      </w:pPr>
      <w:r>
        <w:rPr>
          <w:rFonts w:ascii="PT Astra Serif" w:eastAsia="Lucida Sans Unicode" w:hAnsi="PT Astra Serif" w:cs="Tahoma"/>
          <w:b/>
          <w:caps/>
          <w:kern w:val="1"/>
          <w:szCs w:val="28"/>
        </w:rPr>
        <w:t>постановление</w:t>
      </w:r>
    </w:p>
    <w:p w:rsidR="00C92774" w:rsidRDefault="00C92774">
      <w:pPr>
        <w:pStyle w:val="a5"/>
        <w:spacing w:line="100" w:lineRule="atLeast"/>
        <w:rPr>
          <w:rFonts w:ascii="PT Astra Serif" w:eastAsia="Lucida Sans Unicode" w:hAnsi="PT Astra Serif" w:cs="Tahoma"/>
          <w:kern w:val="1"/>
          <w:sz w:val="32"/>
          <w:szCs w:val="32"/>
        </w:rPr>
      </w:pPr>
    </w:p>
    <w:p w:rsidR="00C92774" w:rsidRPr="00942A63" w:rsidRDefault="00942A63">
      <w:pPr>
        <w:pStyle w:val="a5"/>
        <w:tabs>
          <w:tab w:val="left" w:pos="9072"/>
        </w:tabs>
        <w:spacing w:line="100" w:lineRule="atLeast"/>
        <w:ind w:firstLine="0"/>
        <w:rPr>
          <w:rFonts w:ascii="PT Astra Serif" w:eastAsia="Lucida Sans Unicode" w:hAnsi="PT Astra Serif" w:cs="Tahoma"/>
          <w:kern w:val="1"/>
          <w:sz w:val="24"/>
          <w:szCs w:val="24"/>
          <w:u w:val="single"/>
        </w:rPr>
      </w:pPr>
      <w:r>
        <w:rPr>
          <w:rFonts w:ascii="PT Astra Serif" w:eastAsia="Lucida Sans Unicode" w:hAnsi="PT Astra Serif" w:cs="Tahoma"/>
          <w:kern w:val="1"/>
          <w:sz w:val="24"/>
          <w:szCs w:val="24"/>
        </w:rPr>
        <w:t xml:space="preserve">От  </w:t>
      </w:r>
      <w:r w:rsidRPr="00942A63">
        <w:rPr>
          <w:rFonts w:ascii="PT Astra Serif" w:eastAsia="Lucida Sans Unicode" w:hAnsi="PT Astra Serif" w:cs="Tahoma"/>
          <w:kern w:val="1"/>
          <w:sz w:val="24"/>
          <w:szCs w:val="24"/>
          <w:u w:val="single"/>
        </w:rPr>
        <w:t>10.01.2024</w:t>
      </w:r>
      <w:r w:rsidRPr="00942A63">
        <w:rPr>
          <w:rFonts w:ascii="PT Astra Serif" w:eastAsia="Lucida Sans Unicode" w:hAnsi="PT Astra Serif" w:cs="Tahoma"/>
          <w:kern w:val="1"/>
          <w:sz w:val="24"/>
          <w:szCs w:val="24"/>
          <w:u w:val="single"/>
        </w:rPr>
        <w:t xml:space="preserve">  </w:t>
      </w:r>
      <w:r>
        <w:rPr>
          <w:rFonts w:ascii="PT Astra Serif" w:eastAsia="Lucida Sans Unicode" w:hAnsi="PT Astra Serif" w:cs="Tahoma"/>
          <w:kern w:val="1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PT Astra Serif" w:eastAsia="Lucida Sans Unicode" w:hAnsi="PT Astra Serif" w:cs="Tahoma"/>
          <w:kern w:val="1"/>
          <w:sz w:val="24"/>
          <w:szCs w:val="24"/>
        </w:rPr>
        <w:t xml:space="preserve"> № </w:t>
      </w:r>
      <w:bookmarkStart w:id="0" w:name="_GoBack"/>
      <w:r w:rsidRPr="00942A63">
        <w:rPr>
          <w:rFonts w:ascii="PT Astra Serif" w:eastAsia="Lucida Sans Unicode" w:hAnsi="PT Astra Serif" w:cs="Tahoma"/>
          <w:kern w:val="1"/>
          <w:sz w:val="24"/>
          <w:szCs w:val="24"/>
          <w:u w:val="single"/>
        </w:rPr>
        <w:t>06</w:t>
      </w:r>
    </w:p>
    <w:bookmarkEnd w:id="0"/>
    <w:p w:rsidR="00C92774" w:rsidRDefault="00C92774">
      <w:pPr>
        <w:pStyle w:val="a5"/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</w:p>
    <w:p w:rsidR="00C92774" w:rsidRDefault="00942A63">
      <w:pPr>
        <w:pStyle w:val="a5"/>
        <w:tabs>
          <w:tab w:val="clear" w:pos="4153"/>
          <w:tab w:val="clear" w:pos="8306"/>
          <w:tab w:val="left" w:pos="7088"/>
        </w:tabs>
        <w:spacing w:line="100" w:lineRule="atLeast"/>
        <w:jc w:val="center"/>
        <w:rPr>
          <w:rFonts w:ascii="PT Astra Serif" w:eastAsia="Lucida Sans Unicode" w:hAnsi="PT Astra Serif" w:cs="Tahoma"/>
          <w:kern w:val="1"/>
          <w:sz w:val="24"/>
          <w:szCs w:val="24"/>
        </w:rPr>
      </w:pPr>
      <w:proofErr w:type="spellStart"/>
      <w:r>
        <w:rPr>
          <w:rFonts w:ascii="PT Astra Serif" w:eastAsia="Lucida Sans Unicode" w:hAnsi="PT Astra Serif" w:cs="Tahoma"/>
          <w:kern w:val="1"/>
          <w:sz w:val="24"/>
          <w:szCs w:val="24"/>
        </w:rPr>
        <w:t>р.п</w:t>
      </w:r>
      <w:proofErr w:type="spellEnd"/>
      <w:r>
        <w:rPr>
          <w:rFonts w:ascii="PT Astra Serif" w:eastAsia="Lucida Sans Unicode" w:hAnsi="PT Astra Serif" w:cs="Tahoma"/>
          <w:kern w:val="1"/>
          <w:sz w:val="24"/>
          <w:szCs w:val="24"/>
        </w:rPr>
        <w:t>. Базарный Карабулак</w:t>
      </w:r>
    </w:p>
    <w:p w:rsidR="00C92774" w:rsidRDefault="00942A63">
      <w:pPr>
        <w:pStyle w:val="a5"/>
        <w:tabs>
          <w:tab w:val="left" w:pos="708"/>
        </w:tabs>
        <w:spacing w:before="80" w:line="288" w:lineRule="auto"/>
        <w:ind w:firstLine="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45085</wp:posOffset>
                </wp:positionV>
                <wp:extent cx="1823085" cy="268605"/>
                <wp:effectExtent l="5080" t="4445" r="19685" b="1270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92774" w:rsidRDefault="00C92774"/>
                        </w:txbxContent>
                      </wps:txbx>
                      <wps:bodyPr lIns="94615" tIns="48895" rIns="94615" bIns="48895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Надпись 2" o:spid="_x0000_s1026" o:spt="202" type="#_x0000_t202" style="position:absolute;left:0pt;margin-left:147.65pt;margin-top:3.55pt;height:21.15pt;width:143.55pt;z-index:251659264;mso-width-relative:page;mso-height-relative:page;" fillcolor="#FFFFFF" filled="t" stroked="t" coordsize="21600,21600" o:gfxdata="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itA9LYAAAACAEAAA8AAAAAAAAAAQAgAAAAIgAAAGRycy9kb3ducmV2LnhtbFBLAQIUABQAAAAI&#10;AIdO4kBPmrXtJgIAAG8EAAAOAAAAAAAAAAEAIAAAACcBAABkcnMvZTJvRG9jLnhtbFBLBQYAAAAA&#10;BgAGAFkBAAC/BQAAAAA=&#10;">
                <v:fill on="t" focussize="0,0"/>
                <v:stroke weight="0.5pt" color="#FFFFFF" joinstyle="miter"/>
                <v:imagedata o:title=""/>
                <o:lock v:ext="edit" aspectratio="f"/>
                <v:textbox inset="7.45pt,3.85pt,7.45pt,3.85pt"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C92774">
        <w:tc>
          <w:tcPr>
            <w:tcW w:w="4890" w:type="dxa"/>
          </w:tcPr>
          <w:p w:rsidR="00C92774" w:rsidRDefault="00942A63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Об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утверждении Порядка и размеров возмещения расходов, связанных со служебными командировками</w:t>
            </w:r>
          </w:p>
        </w:tc>
      </w:tr>
    </w:tbl>
    <w:p w:rsidR="00C92774" w:rsidRDefault="00C92774">
      <w:pPr>
        <w:jc w:val="both"/>
        <w:rPr>
          <w:rFonts w:ascii="PT Astra Serif" w:hAnsi="PT Astra Serif"/>
          <w:sz w:val="24"/>
          <w:szCs w:val="24"/>
        </w:rPr>
      </w:pPr>
    </w:p>
    <w:p w:rsidR="00C92774" w:rsidRDefault="00942A63">
      <w:pPr>
        <w:pStyle w:val="20"/>
        <w:ind w:left="120" w:hangingChars="50" w:hanging="12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соответствии с Трудовым кодексом Российской Федерации, </w:t>
      </w:r>
      <w:r>
        <w:rPr>
          <w:rStyle w:val="af1"/>
          <w:rFonts w:ascii="PT Astra Serif" w:hAnsi="PT Astra Serif"/>
          <w:color w:val="auto"/>
          <w:sz w:val="24"/>
          <w:szCs w:val="24"/>
        </w:rPr>
        <w:t>Федеральным законом</w:t>
      </w:r>
      <w:r>
        <w:rPr>
          <w:rFonts w:ascii="PT Astra Serif" w:hAnsi="PT Astra Serif"/>
          <w:sz w:val="24"/>
          <w:szCs w:val="24"/>
        </w:rPr>
        <w:t xml:space="preserve"> от </w:t>
      </w:r>
      <w:r>
        <w:rPr>
          <w:rFonts w:ascii="PT Astra Serif" w:hAnsi="PT Astra Serif"/>
          <w:sz w:val="24"/>
          <w:szCs w:val="24"/>
        </w:rPr>
        <w:t xml:space="preserve">        </w:t>
      </w:r>
      <w:r>
        <w:rPr>
          <w:rFonts w:ascii="PT Astra Serif" w:hAnsi="PT Astra Serif"/>
          <w:sz w:val="24"/>
          <w:szCs w:val="24"/>
        </w:rPr>
        <w:t xml:space="preserve">6 октября 2003 года № 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PT Astra Serif" w:hAnsi="PT Astra Serif"/>
          <w:sz w:val="24"/>
          <w:szCs w:val="24"/>
        </w:rPr>
        <w:t>Базарно</w:t>
      </w:r>
      <w:r>
        <w:rPr>
          <w:rFonts w:ascii="PT Astra Serif" w:hAnsi="PT Astra Serif"/>
          <w:sz w:val="24"/>
          <w:szCs w:val="24"/>
        </w:rPr>
        <w:t>-Карабулакского</w:t>
      </w:r>
      <w:r>
        <w:rPr>
          <w:rFonts w:ascii="PT Astra Serif" w:hAnsi="PT Astra Serif"/>
          <w:sz w:val="24"/>
          <w:szCs w:val="24"/>
        </w:rPr>
        <w:t xml:space="preserve"> муниципального района</w:t>
      </w:r>
      <w:r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в целях упорядочения выплат, связанных со служебными командировками, админист</w:t>
      </w:r>
      <w:r>
        <w:rPr>
          <w:rFonts w:ascii="PT Astra Serif" w:hAnsi="PT Astra Serif"/>
          <w:sz w:val="24"/>
          <w:szCs w:val="24"/>
        </w:rPr>
        <w:t xml:space="preserve">рация </w:t>
      </w:r>
      <w:r>
        <w:rPr>
          <w:rFonts w:ascii="PT Astra Serif" w:hAnsi="PT Astra Serif"/>
          <w:sz w:val="24"/>
          <w:szCs w:val="24"/>
        </w:rPr>
        <w:t>Базарно</w:t>
      </w:r>
      <w:r>
        <w:rPr>
          <w:rFonts w:ascii="PT Astra Serif" w:hAnsi="PT Astra Serif"/>
          <w:sz w:val="24"/>
          <w:szCs w:val="24"/>
        </w:rPr>
        <w:t>-Карабулакского</w:t>
      </w:r>
      <w:r>
        <w:rPr>
          <w:rFonts w:ascii="PT Astra Serif" w:hAnsi="PT Astra Serif"/>
          <w:sz w:val="24"/>
          <w:szCs w:val="24"/>
        </w:rPr>
        <w:t xml:space="preserve"> муниципального района постановляет:</w:t>
      </w:r>
    </w:p>
    <w:p w:rsidR="00C92774" w:rsidRDefault="00942A63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Утвердить Порядок и размеры возмещения расходов, связанных со служебными командировками, работникам органов местного самоуправления </w:t>
      </w:r>
      <w:r>
        <w:rPr>
          <w:rFonts w:ascii="PT Astra Serif" w:hAnsi="PT Astra Serif"/>
          <w:sz w:val="24"/>
          <w:szCs w:val="24"/>
        </w:rPr>
        <w:t>Базарно</w:t>
      </w:r>
      <w:r>
        <w:rPr>
          <w:rFonts w:ascii="PT Astra Serif" w:hAnsi="PT Astra Serif"/>
          <w:sz w:val="24"/>
          <w:szCs w:val="24"/>
        </w:rPr>
        <w:t xml:space="preserve">-Карабулакского </w:t>
      </w:r>
      <w:r>
        <w:rPr>
          <w:rFonts w:ascii="PT Astra Serif" w:hAnsi="PT Astra Serif"/>
          <w:sz w:val="24"/>
          <w:szCs w:val="24"/>
        </w:rPr>
        <w:t>муниципального района</w:t>
      </w:r>
      <w:r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согласно прил</w:t>
      </w:r>
      <w:r>
        <w:rPr>
          <w:rFonts w:ascii="PT Astra Serif" w:hAnsi="PT Astra Serif"/>
          <w:sz w:val="24"/>
          <w:szCs w:val="24"/>
        </w:rPr>
        <w:t xml:space="preserve">ожению. </w:t>
      </w:r>
    </w:p>
    <w:p w:rsidR="00C92774" w:rsidRDefault="00942A63">
      <w:pPr>
        <w:numPr>
          <w:ilvl w:val="0"/>
          <w:numId w:val="1"/>
        </w:num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Постановление</w:t>
      </w:r>
      <w:r>
        <w:rPr>
          <w:rFonts w:ascii="PT Astra Serif" w:hAnsi="PT Astra Serif"/>
          <w:sz w:val="24"/>
          <w:szCs w:val="24"/>
        </w:rPr>
        <w:t xml:space="preserve"> от 06.06.2016 года №400 «Об утверждении Положения о порядке и условиях командирования муниципальных служащих администрации Базарно-Карабулакского муниципального района» считать утратившим силу.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>
        <w:rPr>
          <w:rFonts w:ascii="PT Astra Serif" w:hAnsi="PT Astra Serif"/>
          <w:sz w:val="24"/>
          <w:szCs w:val="24"/>
        </w:rPr>
        <w:t>. Настоящее постановление вступает в с</w:t>
      </w:r>
      <w:r>
        <w:rPr>
          <w:rFonts w:ascii="PT Astra Serif" w:hAnsi="PT Astra Serif"/>
          <w:sz w:val="24"/>
          <w:szCs w:val="24"/>
        </w:rPr>
        <w:t>илу со дня его подписания.</w:t>
      </w:r>
    </w:p>
    <w:p w:rsidR="00C92774" w:rsidRDefault="00C92774">
      <w:pPr>
        <w:pStyle w:val="30"/>
        <w:ind w:left="0"/>
        <w:rPr>
          <w:rFonts w:ascii="PT Astra Serif" w:hAnsi="PT Astra Serif"/>
        </w:rPr>
      </w:pPr>
    </w:p>
    <w:p w:rsidR="00C92774" w:rsidRDefault="00942A63">
      <w:pPr>
        <w:pStyle w:val="ConsPlusNormal"/>
        <w:tabs>
          <w:tab w:val="left" w:pos="142"/>
        </w:tabs>
        <w:ind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</w:p>
    <w:p w:rsidR="00C92774" w:rsidRDefault="00942A63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Глава муниципального района</w:t>
      </w:r>
      <w:r>
        <w:rPr>
          <w:rFonts w:ascii="PT Astra Serif" w:hAnsi="PT Astra Serif"/>
          <w:b/>
          <w:sz w:val="24"/>
          <w:szCs w:val="24"/>
        </w:rPr>
        <w:tab/>
      </w:r>
      <w:r>
        <w:rPr>
          <w:rFonts w:ascii="PT Astra Serif" w:hAnsi="PT Astra Serif"/>
          <w:b/>
          <w:sz w:val="24"/>
          <w:szCs w:val="24"/>
        </w:rPr>
        <w:tab/>
        <w:t xml:space="preserve">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</w:t>
      </w:r>
      <w:r>
        <w:rPr>
          <w:rFonts w:ascii="PT Astra Serif" w:hAnsi="PT Astra Serif"/>
          <w:b/>
          <w:sz w:val="24"/>
          <w:szCs w:val="24"/>
        </w:rPr>
        <w:t xml:space="preserve">   Н.В. Трошина</w:t>
      </w:r>
    </w:p>
    <w:p w:rsidR="00C92774" w:rsidRDefault="00C92774">
      <w:pPr>
        <w:rPr>
          <w:rFonts w:ascii="PT Astra Serif" w:hAnsi="PT Astra Serif"/>
          <w:sz w:val="24"/>
          <w:szCs w:val="24"/>
        </w:rPr>
      </w:pPr>
    </w:p>
    <w:p w:rsidR="00C92774" w:rsidRDefault="00C92774">
      <w:pPr>
        <w:rPr>
          <w:rFonts w:ascii="PT Astra Serif" w:hAnsi="PT Astra Serif"/>
          <w:b/>
          <w:sz w:val="24"/>
          <w:szCs w:val="24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942A63">
      <w:pPr>
        <w:ind w:left="5529"/>
        <w:rPr>
          <w:rFonts w:ascii="PT Astra Serif" w:hAnsi="PT Astra Serif"/>
        </w:rPr>
      </w:pPr>
      <w:bookmarkStart w:id="1" w:name="sub_1000"/>
      <w:r>
        <w:rPr>
          <w:rFonts w:ascii="PT Astra Serif" w:hAnsi="PT Astra Serif"/>
        </w:rPr>
        <w:t>Приложение</w:t>
      </w:r>
      <w:r>
        <w:rPr>
          <w:rFonts w:ascii="PT Astra Serif" w:hAnsi="PT Astra Serif"/>
        </w:rPr>
        <w:br/>
        <w:t xml:space="preserve">к постановлению администрации </w:t>
      </w:r>
      <w:r>
        <w:rPr>
          <w:rFonts w:ascii="PT Astra Serif" w:hAnsi="PT Astra Serif"/>
        </w:rPr>
        <w:t>Базарно</w:t>
      </w:r>
      <w:r>
        <w:rPr>
          <w:rFonts w:ascii="PT Astra Serif" w:hAnsi="PT Astra Serif"/>
        </w:rPr>
        <w:t xml:space="preserve">-Карабулакского </w:t>
      </w:r>
      <w:r>
        <w:rPr>
          <w:rFonts w:ascii="PT Astra Serif" w:hAnsi="PT Astra Serif"/>
        </w:rPr>
        <w:t xml:space="preserve">муниципального района </w:t>
      </w:r>
    </w:p>
    <w:p w:rsidR="00C92774" w:rsidRDefault="00942A63">
      <w:pPr>
        <w:ind w:left="552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от _____</w:t>
      </w:r>
      <w:r>
        <w:rPr>
          <w:rFonts w:ascii="PT Astra Serif" w:hAnsi="PT Astra Serif"/>
        </w:rPr>
        <w:t>______________</w:t>
      </w:r>
      <w:r>
        <w:rPr>
          <w:rFonts w:ascii="PT Astra Serif" w:hAnsi="PT Astra Serif"/>
        </w:rPr>
        <w:t>____ № _______</w:t>
      </w:r>
      <w:bookmarkEnd w:id="1"/>
    </w:p>
    <w:p w:rsidR="00C92774" w:rsidRDefault="00C92774">
      <w:pPr>
        <w:jc w:val="both"/>
        <w:rPr>
          <w:rFonts w:ascii="PT Astra Serif" w:hAnsi="PT Astra Serif"/>
          <w:b/>
          <w:sz w:val="28"/>
          <w:szCs w:val="28"/>
        </w:rPr>
      </w:pPr>
    </w:p>
    <w:p w:rsidR="00C92774" w:rsidRDefault="00942A6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Порядок и размеры</w:t>
      </w:r>
    </w:p>
    <w:p w:rsidR="00C92774" w:rsidRDefault="00942A63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возмещения расходов, связанных со служебными командировками,  работникам органов местного самоуправления </w:t>
      </w:r>
      <w:r>
        <w:rPr>
          <w:rFonts w:ascii="PT Astra Serif" w:hAnsi="PT Astra Serif"/>
          <w:b/>
          <w:sz w:val="24"/>
          <w:szCs w:val="24"/>
        </w:rPr>
        <w:t>Базарно</w:t>
      </w:r>
      <w:r>
        <w:rPr>
          <w:rFonts w:ascii="PT Astra Serif" w:hAnsi="PT Astra Serif"/>
          <w:b/>
          <w:sz w:val="24"/>
          <w:szCs w:val="24"/>
        </w:rPr>
        <w:t xml:space="preserve">-Карабулакского </w:t>
      </w:r>
      <w:r>
        <w:rPr>
          <w:rFonts w:ascii="PT Astra Serif" w:hAnsi="PT Astra Serif"/>
          <w:b/>
          <w:sz w:val="24"/>
          <w:szCs w:val="24"/>
        </w:rPr>
        <w:t>муниципального района</w:t>
      </w:r>
    </w:p>
    <w:p w:rsidR="00C92774" w:rsidRDefault="00C92774">
      <w:pPr>
        <w:jc w:val="both"/>
        <w:rPr>
          <w:rFonts w:ascii="PT Astra Serif" w:hAnsi="PT Astra Serif"/>
          <w:sz w:val="24"/>
          <w:szCs w:val="24"/>
        </w:rPr>
      </w:pPr>
      <w:bookmarkStart w:id="2" w:name="sub_1001"/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 Порядок и размеры возмещения расходов, связанных со сл</w:t>
      </w:r>
      <w:r>
        <w:rPr>
          <w:rFonts w:ascii="PT Astra Serif" w:hAnsi="PT Astra Serif"/>
          <w:sz w:val="24"/>
          <w:szCs w:val="24"/>
        </w:rPr>
        <w:t xml:space="preserve">ужебными командировками, работникам органов местного самоуправления </w:t>
      </w:r>
      <w:r>
        <w:rPr>
          <w:rFonts w:ascii="PT Astra Serif" w:hAnsi="PT Astra Serif"/>
          <w:sz w:val="24"/>
          <w:szCs w:val="24"/>
        </w:rPr>
        <w:t>Базарно</w:t>
      </w:r>
      <w:r>
        <w:rPr>
          <w:rFonts w:ascii="PT Astra Serif" w:hAnsi="PT Astra Serif"/>
          <w:sz w:val="24"/>
          <w:szCs w:val="24"/>
        </w:rPr>
        <w:t xml:space="preserve">-Карабулакского </w:t>
      </w:r>
      <w:r>
        <w:rPr>
          <w:rFonts w:ascii="PT Astra Serif" w:hAnsi="PT Astra Serif"/>
          <w:sz w:val="24"/>
          <w:szCs w:val="24"/>
        </w:rPr>
        <w:t>муниципального района разработан в соответствии с Трудовым кодексом Российской Федерации, Постановлением Правительства Российской Федерации от 13 октября 2008 г. № 7</w:t>
      </w:r>
      <w:r>
        <w:rPr>
          <w:rFonts w:ascii="PT Astra Serif" w:hAnsi="PT Astra Serif"/>
          <w:sz w:val="24"/>
          <w:szCs w:val="24"/>
        </w:rPr>
        <w:t>49 «Об особенностях направления работников в служебные командировки».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Нормы Положения распространяются на лиц, замещающих муниципальные должности, осуществляющих свои полномочия на постоянной основе, лиц, замещающих должности муниципальной службы, техни</w:t>
      </w:r>
      <w:r>
        <w:rPr>
          <w:rFonts w:ascii="PT Astra Serif" w:hAnsi="PT Astra Serif"/>
          <w:sz w:val="24"/>
          <w:szCs w:val="24"/>
        </w:rPr>
        <w:t xml:space="preserve">ческого персонала органов местного самоуправления </w:t>
      </w:r>
      <w:r>
        <w:rPr>
          <w:rFonts w:ascii="PT Astra Serif" w:hAnsi="PT Astra Serif"/>
          <w:sz w:val="24"/>
          <w:szCs w:val="24"/>
        </w:rPr>
        <w:t>Базарно</w:t>
      </w:r>
      <w:r>
        <w:rPr>
          <w:rFonts w:ascii="PT Astra Serif" w:hAnsi="PT Astra Serif"/>
          <w:sz w:val="24"/>
          <w:szCs w:val="24"/>
        </w:rPr>
        <w:t xml:space="preserve">-Карабулакского </w:t>
      </w:r>
      <w:r>
        <w:rPr>
          <w:rFonts w:ascii="PT Astra Serif" w:hAnsi="PT Astra Serif"/>
          <w:sz w:val="24"/>
          <w:szCs w:val="24"/>
        </w:rPr>
        <w:t xml:space="preserve"> муниципального района и регулирует вопросы о возмещении расходов, связанных со служебными командировками.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3" w:name="sub_1009"/>
      <w:bookmarkEnd w:id="2"/>
      <w:r>
        <w:rPr>
          <w:rFonts w:ascii="PT Astra Serif" w:hAnsi="PT Astra Serif"/>
          <w:sz w:val="24"/>
          <w:szCs w:val="24"/>
        </w:rPr>
        <w:t>3. При направлении работника в служебную командировку ему гарантируются сохр</w:t>
      </w:r>
      <w:r>
        <w:rPr>
          <w:rFonts w:ascii="PT Astra Serif" w:hAnsi="PT Astra Serif"/>
          <w:sz w:val="24"/>
          <w:szCs w:val="24"/>
        </w:rPr>
        <w:t>анение места работы (должности) и денежного вознаграждения, содержания или среднего заработка, а также возмещение расходов, связанных со служебной командировкой: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4" w:name="sub_10091"/>
      <w:bookmarkEnd w:id="3"/>
      <w:r>
        <w:rPr>
          <w:rFonts w:ascii="PT Astra Serif" w:hAnsi="PT Astra Serif"/>
          <w:sz w:val="24"/>
          <w:szCs w:val="24"/>
        </w:rPr>
        <w:t>а) расходы по проезду к месту командирования и обратно к постоянному месту работы;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5" w:name="sub_10092"/>
      <w:bookmarkEnd w:id="4"/>
      <w:r>
        <w:rPr>
          <w:rFonts w:ascii="PT Astra Serif" w:hAnsi="PT Astra Serif"/>
          <w:sz w:val="24"/>
          <w:szCs w:val="24"/>
        </w:rPr>
        <w:t xml:space="preserve">б) расходы </w:t>
      </w:r>
      <w:r>
        <w:rPr>
          <w:rFonts w:ascii="PT Astra Serif" w:hAnsi="PT Astra Serif"/>
          <w:sz w:val="24"/>
          <w:szCs w:val="24"/>
        </w:rPr>
        <w:t>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6" w:name="sub_10093"/>
      <w:bookmarkEnd w:id="5"/>
      <w:r>
        <w:rPr>
          <w:rFonts w:ascii="PT Astra Serif" w:hAnsi="PT Astra Serif"/>
          <w:sz w:val="24"/>
          <w:szCs w:val="24"/>
        </w:rPr>
        <w:t>в) расходы по найму жилого помещения;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7" w:name="sub_10094"/>
      <w:bookmarkEnd w:id="6"/>
      <w:r>
        <w:rPr>
          <w:rFonts w:ascii="PT Astra Serif" w:hAnsi="PT Astra Serif"/>
          <w:sz w:val="24"/>
          <w:szCs w:val="24"/>
        </w:rPr>
        <w:t xml:space="preserve">г) дополнительные расходы, связанные с проживанием вне постоянного места </w:t>
      </w:r>
      <w:r>
        <w:rPr>
          <w:rFonts w:ascii="PT Astra Serif" w:hAnsi="PT Astra Serif"/>
          <w:sz w:val="24"/>
          <w:szCs w:val="24"/>
        </w:rPr>
        <w:t>жительства (суточные);</w:t>
      </w:r>
    </w:p>
    <w:bookmarkEnd w:id="7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д) иные расходы, связанные со служебной командировкой (при условии, что они произведены служащим с разрешения или </w:t>
      </w:r>
      <w:proofErr w:type="gramStart"/>
      <w:r>
        <w:rPr>
          <w:rFonts w:ascii="PT Astra Serif" w:hAnsi="PT Astra Serif"/>
          <w:sz w:val="24"/>
          <w:szCs w:val="24"/>
        </w:rPr>
        <w:t>ведома</w:t>
      </w:r>
      <w:proofErr w:type="gramEnd"/>
      <w:r>
        <w:rPr>
          <w:rFonts w:ascii="PT Astra Serif" w:hAnsi="PT Astra Serif"/>
          <w:sz w:val="24"/>
          <w:szCs w:val="24"/>
        </w:rPr>
        <w:t xml:space="preserve"> представителя нанимателя или уполномоченного им лица, либо одобрены ими).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</w:rPr>
        <w:t xml:space="preserve">4. </w:t>
      </w:r>
      <w:proofErr w:type="gramStart"/>
      <w:r>
        <w:rPr>
          <w:rFonts w:ascii="PT Astra Serif" w:hAnsi="PT Astra Serif"/>
          <w:sz w:val="24"/>
          <w:szCs w:val="24"/>
        </w:rPr>
        <w:t>Расходы по проезду работников к мес</w:t>
      </w:r>
      <w:r>
        <w:rPr>
          <w:rFonts w:ascii="PT Astra Serif" w:hAnsi="PT Astra Serif"/>
          <w:sz w:val="24"/>
          <w:szCs w:val="24"/>
        </w:rPr>
        <w:t>ту командирования и обратно к постоянному месту работы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</w:t>
      </w:r>
      <w:r>
        <w:rPr>
          <w:rFonts w:ascii="PT Astra Serif" w:hAnsi="PT Astra Serif"/>
          <w:sz w:val="24"/>
          <w:szCs w:val="24"/>
        </w:rPr>
        <w:t xml:space="preserve">сколько организаций, расположенных в разных населенных пунктах, транспортом общего пользования возмещаются </w:t>
      </w:r>
      <w:bookmarkStart w:id="8" w:name="sub_10212"/>
      <w:bookmarkStart w:id="9" w:name="sub_10162"/>
      <w:r>
        <w:rPr>
          <w:rFonts w:ascii="PT Astra Serif" w:hAnsi="PT Astra Serif"/>
          <w:sz w:val="24"/>
          <w:szCs w:val="24"/>
          <w:shd w:val="clear" w:color="auto" w:fill="FFFFFF"/>
        </w:rPr>
        <w:t>в размере фактических расходов, подтвержденных проездными документами, но не выше</w:t>
      </w:r>
      <w:proofErr w:type="gramEnd"/>
      <w:r>
        <w:rPr>
          <w:rFonts w:ascii="PT Astra Serif" w:hAnsi="PT Astra Serif"/>
          <w:sz w:val="24"/>
          <w:szCs w:val="24"/>
          <w:shd w:val="clear" w:color="auto" w:fill="FFFFFF"/>
        </w:rPr>
        <w:t xml:space="preserve"> стоимости проезда: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а) лицам, замещающим муниципальную должность, ли</w:t>
      </w:r>
      <w:r>
        <w:rPr>
          <w:rFonts w:ascii="PT Astra Serif" w:hAnsi="PT Astra Serif"/>
          <w:sz w:val="24"/>
          <w:szCs w:val="24"/>
        </w:rPr>
        <w:t>цам, замещающим должности муниципальной службы, отнесенным к высшим и главным должностям муниципальной службы:</w:t>
      </w:r>
    </w:p>
    <w:bookmarkEnd w:id="8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воздушным транспортом - по тарифу экономического класса;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морским и речным транспортом - по тарифам, установленным перевозчиком, но не выше стоимо</w:t>
      </w:r>
      <w:r>
        <w:rPr>
          <w:rFonts w:ascii="PT Astra Serif" w:hAnsi="PT Astra Serif"/>
          <w:sz w:val="24"/>
          <w:szCs w:val="24"/>
        </w:rPr>
        <w:t>сти проезда в двухместной каюте с комплексным обслуживанием пассажиров;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железнодорожным транспортом - в вагоне повышенной комфортности с четырехместными купе категории «К» или в вагоне категории «С» с местами для сидения;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б) лицам, замещающим иные должности муниципальной службы: 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воздушным транспортом - по тарифу экономического класса;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</w:t>
      </w:r>
      <w:r>
        <w:rPr>
          <w:rFonts w:ascii="PT Astra Serif" w:hAnsi="PT Astra Serif"/>
          <w:sz w:val="24"/>
          <w:szCs w:val="24"/>
        </w:rPr>
        <w:t>луживанием пассажиров;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железнодорожным транспортом - в плацкартном вагоне категории «П»  или в вагоне категории "С" с местами для сидения;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всем работникам: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автомобильным транспортом (кроме такси) - по существующей в данной местности стоимости проезда.</w:t>
      </w:r>
    </w:p>
    <w:bookmarkEnd w:id="9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При </w:t>
      </w:r>
      <w:r>
        <w:rPr>
          <w:rFonts w:ascii="PT Astra Serif" w:hAnsi="PT Astra Serif"/>
          <w:sz w:val="24"/>
          <w:szCs w:val="24"/>
        </w:rPr>
        <w:t xml:space="preserve">использовании воздушного транспорта для проезда работника к месту командирования и (или) обратно к постоянному месту работы проездные документы (билеты) оформляются (приобретаются) только на рейсы российских авиакомпаний или авиакомпаний других государств </w:t>
      </w:r>
      <w:r>
        <w:rPr>
          <w:rFonts w:ascii="PT Astra Serif" w:hAnsi="PT Astra Serif"/>
          <w:sz w:val="24"/>
          <w:szCs w:val="24"/>
        </w:rPr>
        <w:t>–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</w:t>
      </w:r>
      <w:r>
        <w:rPr>
          <w:rFonts w:ascii="PT Astra Serif" w:hAnsi="PT Astra Serif"/>
          <w:sz w:val="24"/>
          <w:szCs w:val="24"/>
        </w:rPr>
        <w:t>омпаний</w:t>
      </w:r>
      <w:proofErr w:type="gramEnd"/>
      <w:r>
        <w:rPr>
          <w:rFonts w:ascii="PT Astra Serif" w:hAnsi="PT Astra Serif"/>
          <w:sz w:val="24"/>
          <w:szCs w:val="24"/>
        </w:rPr>
        <w:t xml:space="preserve"> невозможно ввиду их отсутствия на весь срок служебной командировки работника.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отсутствии проездных документов оплата не производится.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По решению работодателя работнику возмещаются расходы по проезду к месту командирования и обратно к постоян</w:t>
      </w:r>
      <w:r>
        <w:rPr>
          <w:rFonts w:ascii="PT Astra Serif" w:hAnsi="PT Astra Serif"/>
          <w:sz w:val="24"/>
          <w:szCs w:val="24"/>
        </w:rPr>
        <w:t>ному месту работы воздушным, железнодорожным, водным и автомобильным транспортом сверх норм, установленных настоящим Положением, в пределах средств, предусмотренных в местном бюджете на содержание соответствующего органа местного самоуправления, в случаях: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служебной необходимости, обусловленной целями оперативного прибытия командированного работника к месту командирования и обратно к постоянному месту работы;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отсутствия в продаже проездных документов определенных тарифов на воздушный, железнодорожный, морск</w:t>
      </w:r>
      <w:r>
        <w:rPr>
          <w:rFonts w:ascii="PT Astra Serif" w:hAnsi="PT Astra Serif"/>
          <w:sz w:val="24"/>
          <w:szCs w:val="24"/>
        </w:rPr>
        <w:t>ой и речной транспорт, соответствующих нормам, установленным настоящим Положением.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Расходы по найму жилого помещения возмещаются командированному работнику (кроме тех случаев, когда ему предоставляется бесплатное жилое помещение) по фактическим затратам</w:t>
      </w:r>
      <w:r>
        <w:rPr>
          <w:rFonts w:ascii="PT Astra Serif" w:hAnsi="PT Astra Serif"/>
          <w:sz w:val="24"/>
          <w:szCs w:val="24"/>
        </w:rPr>
        <w:t>, подтвержденным соответствующими документами, по следующим нормам: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0" w:name="sub_10331"/>
      <w:r>
        <w:rPr>
          <w:rFonts w:ascii="PT Astra Serif" w:hAnsi="PT Astra Serif"/>
          <w:sz w:val="24"/>
          <w:szCs w:val="24"/>
        </w:rPr>
        <w:t>а) лицам, замещающим муниципальную должность, лицам, замещающим должности муниципальной службы, отнесенным к высшим и главным должностям муниципальной службы - не более стоимости двухкомна</w:t>
      </w:r>
      <w:r>
        <w:rPr>
          <w:rFonts w:ascii="PT Astra Serif" w:hAnsi="PT Astra Serif"/>
          <w:sz w:val="24"/>
          <w:szCs w:val="24"/>
        </w:rPr>
        <w:t>тного номера;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1" w:name="sub_10332"/>
      <w:bookmarkEnd w:id="10"/>
      <w:r>
        <w:rPr>
          <w:rFonts w:ascii="PT Astra Serif" w:hAnsi="PT Astra Serif"/>
          <w:sz w:val="24"/>
          <w:szCs w:val="24"/>
        </w:rPr>
        <w:t>б) лицам, замещающим иные должности муниципальной службы - не более стоимости однокомнатного (одноместного) номера;</w:t>
      </w:r>
    </w:p>
    <w:bookmarkEnd w:id="11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 В случае если в населенном пункте отсутствует гостиница, лицам, направленным в служебную командировку, обеспечивается предо</w:t>
      </w:r>
      <w:r>
        <w:rPr>
          <w:rFonts w:ascii="PT Astra Serif" w:hAnsi="PT Astra Serif"/>
          <w:sz w:val="24"/>
          <w:szCs w:val="24"/>
        </w:rPr>
        <w:t>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отсутствии подтверждающих документов (в случ</w:t>
      </w:r>
      <w:r>
        <w:rPr>
          <w:rFonts w:ascii="PT Astra Serif" w:hAnsi="PT Astra Serif"/>
          <w:sz w:val="24"/>
          <w:szCs w:val="24"/>
        </w:rPr>
        <w:t>ае непредставления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C92774" w:rsidRPr="00942A63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 вынужденной остановки в пути командированному работнику воз</w:t>
      </w:r>
      <w:r>
        <w:rPr>
          <w:rFonts w:ascii="PT Astra Serif" w:hAnsi="PT Astra Serif"/>
          <w:sz w:val="24"/>
          <w:szCs w:val="24"/>
        </w:rPr>
        <w:t>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2" w:name="sub_1011"/>
      <w:r>
        <w:rPr>
          <w:rFonts w:ascii="PT Astra Serif" w:hAnsi="PT Astra Serif"/>
          <w:sz w:val="24"/>
          <w:szCs w:val="24"/>
        </w:rPr>
        <w:t xml:space="preserve">8. </w:t>
      </w:r>
      <w:proofErr w:type="gramStart"/>
      <w:r>
        <w:rPr>
          <w:rFonts w:ascii="PT Astra Serif" w:hAnsi="PT Astra Serif"/>
          <w:sz w:val="24"/>
          <w:szCs w:val="24"/>
        </w:rPr>
        <w:t>В случае временной нетрудоспособности командированного работника удостоверенной в установленном порядке, ему возмеща</w:t>
      </w:r>
      <w:r>
        <w:rPr>
          <w:rFonts w:ascii="PT Astra Serif" w:hAnsi="PT Astra Serif"/>
          <w:sz w:val="24"/>
          <w:szCs w:val="24"/>
        </w:rPr>
        <w:t>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</w:t>
      </w:r>
      <w:r>
        <w:rPr>
          <w:rFonts w:ascii="PT Astra Serif" w:hAnsi="PT Astra Serif"/>
          <w:sz w:val="24"/>
          <w:szCs w:val="24"/>
        </w:rPr>
        <w:t>зложенного на него служебного задания и (или) вернуться к постоянному месту жительства.</w:t>
      </w:r>
      <w:proofErr w:type="gramEnd"/>
    </w:p>
    <w:bookmarkEnd w:id="12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</w:t>
      </w:r>
      <w:r>
        <w:rPr>
          <w:rFonts w:ascii="PT Astra Serif" w:hAnsi="PT Astra Serif"/>
          <w:sz w:val="24"/>
          <w:szCs w:val="24"/>
        </w:rPr>
        <w:t>дерации.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3" w:name="sub_1012"/>
      <w:r>
        <w:rPr>
          <w:rFonts w:ascii="PT Astra Serif" w:hAnsi="PT Astra Serif"/>
          <w:sz w:val="24"/>
          <w:szCs w:val="24"/>
        </w:rPr>
        <w:t xml:space="preserve">9. </w:t>
      </w:r>
      <w:bookmarkEnd w:id="13"/>
      <w:r>
        <w:rPr>
          <w:rFonts w:ascii="PT Astra Serif" w:hAnsi="PT Astra Serif"/>
          <w:sz w:val="24"/>
          <w:szCs w:val="24"/>
        </w:rPr>
        <w:t>Дополнительные расходы, связанные с проживанием вне постоянного места жительства (суточные), выплачиваются в следующих размерах: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- в размере 100 рублей за каждый день нахождения в командировке на территории Саратовской области;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в размере 250 </w:t>
      </w:r>
      <w:r>
        <w:rPr>
          <w:rFonts w:ascii="PT Astra Serif" w:hAnsi="PT Astra Serif"/>
          <w:sz w:val="24"/>
          <w:szCs w:val="24"/>
        </w:rPr>
        <w:t>рублей за каждый день нахождения в командировке за пределами Саратовской области;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в размере 700 рублей за каждый день нахождения в командировке в городах Москва и Санкт-Петербург.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10. В случае командирования работника в такую местность, откуда он по усло</w:t>
      </w:r>
      <w:r>
        <w:rPr>
          <w:rFonts w:ascii="PT Astra Serif" w:hAnsi="PT Astra Serif"/>
          <w:sz w:val="24"/>
          <w:szCs w:val="24"/>
        </w:rPr>
        <w:t>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4" w:name="sub_10132"/>
      <w:r>
        <w:rPr>
          <w:rFonts w:ascii="PT Astra Serif" w:hAnsi="PT Astra Serif"/>
          <w:sz w:val="24"/>
          <w:szCs w:val="24"/>
        </w:rPr>
        <w:t>Если командированный работник по окончании служебного дня по согласованию с руковод</w:t>
      </w:r>
      <w:r>
        <w:rPr>
          <w:rFonts w:ascii="PT Astra Serif" w:hAnsi="PT Astra Serif"/>
          <w:sz w:val="24"/>
          <w:szCs w:val="24"/>
        </w:rPr>
        <w:t>ителем остается в месте командирования, то при предоставлении документов о найме жилого помещения эти расходы возмещаются ему в установленном порядке.</w:t>
      </w:r>
    </w:p>
    <w:p w:rsidR="00C92774" w:rsidRPr="00942A63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5" w:name="sub_10133"/>
      <w:bookmarkEnd w:id="14"/>
      <w:r>
        <w:rPr>
          <w:rFonts w:ascii="PT Astra Serif" w:hAnsi="PT Astra Serif"/>
          <w:sz w:val="24"/>
          <w:szCs w:val="24"/>
        </w:rPr>
        <w:t>Вопрос о целесообразности ежедневного возвращения работника из места командирования к постоянному месту ж</w:t>
      </w:r>
      <w:r>
        <w:rPr>
          <w:rFonts w:ascii="PT Astra Serif" w:hAnsi="PT Astra Serif"/>
          <w:sz w:val="24"/>
          <w:szCs w:val="24"/>
        </w:rPr>
        <w:t>ительства в каждом конкретном случае решается руководителем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bookmarkStart w:id="16" w:name="sub_1027"/>
      <w:bookmarkEnd w:id="15"/>
      <w:r>
        <w:rPr>
          <w:rFonts w:ascii="PT Astra Serif" w:hAnsi="PT Astra Serif"/>
          <w:sz w:val="24"/>
          <w:szCs w:val="24"/>
        </w:rPr>
        <w:t>11. При направлении работника в служеб</w:t>
      </w:r>
      <w:r>
        <w:rPr>
          <w:rFonts w:ascii="PT Astra Serif" w:hAnsi="PT Astra Serif"/>
          <w:sz w:val="24"/>
          <w:szCs w:val="24"/>
        </w:rPr>
        <w:t>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bookmarkEnd w:id="16"/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12. По возвращении из служебной командировки работник </w:t>
      </w:r>
      <w:r>
        <w:rPr>
          <w:rFonts w:ascii="PT Astra Serif" w:hAnsi="PT Astra Serif"/>
          <w:sz w:val="24"/>
          <w:szCs w:val="24"/>
        </w:rPr>
        <w:t>обязан в течение трех рабочих дней представить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</w:t>
      </w:r>
      <w:r>
        <w:rPr>
          <w:rFonts w:ascii="PT Astra Serif" w:hAnsi="PT Astra Serif"/>
          <w:sz w:val="24"/>
          <w:szCs w:val="24"/>
        </w:rPr>
        <w:t>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</w:t>
      </w:r>
      <w:r>
        <w:rPr>
          <w:rFonts w:ascii="PT Astra Serif" w:hAnsi="PT Astra Serif"/>
          <w:sz w:val="24"/>
          <w:szCs w:val="24"/>
        </w:rPr>
        <w:t>о служебной командировкой расходах, произведенных с разрешения руководителя.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13. В случае отмены служебной командировки работнику возмещаются расходы на основании авансового отчета с приложением первичных учетных документов о произведенных затратах и распо</w:t>
      </w:r>
      <w:r>
        <w:rPr>
          <w:rFonts w:ascii="PT Astra Serif" w:hAnsi="PT Astra Serif"/>
          <w:sz w:val="24"/>
          <w:szCs w:val="24"/>
        </w:rPr>
        <w:t>рядительного документа работодателя об отмене командировки, а также документов, подтверждающих невозможность возврата денежных средств полностью либо частично.</w:t>
      </w:r>
    </w:p>
    <w:p w:rsidR="00C92774" w:rsidRDefault="00942A6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14. Расходы, связанные с нахождением в служебных командировках, установленные настоящим </w:t>
      </w:r>
      <w:r>
        <w:rPr>
          <w:rFonts w:ascii="PT Astra Serif" w:hAnsi="PT Astra Serif"/>
          <w:sz w:val="24"/>
          <w:szCs w:val="24"/>
        </w:rPr>
        <w:t>Положением, а также иные расходы, связанные со служебными командировками (при условии, что они произведены работником с разрешения руководителя), возмещаются за счет средств, предусмотренных в местном бюджете при представлении подтверждающих документов.</w:t>
      </w:r>
    </w:p>
    <w:p w:rsidR="00C92774" w:rsidRDefault="00C92774" w:rsidP="00942A63">
      <w:pPr>
        <w:ind w:left="17" w:hangingChars="7" w:hanging="17"/>
        <w:rPr>
          <w:rFonts w:ascii="PT Astra Serif" w:hAnsi="PT Astra Serif"/>
          <w:sz w:val="24"/>
          <w:szCs w:val="24"/>
        </w:rPr>
      </w:pPr>
    </w:p>
    <w:p w:rsidR="00C92774" w:rsidRDefault="00C92774" w:rsidP="00942A63">
      <w:pPr>
        <w:ind w:left="17" w:hangingChars="7" w:hanging="17"/>
        <w:rPr>
          <w:rFonts w:ascii="PT Astra Serif" w:hAnsi="PT Astra Serif"/>
          <w:sz w:val="24"/>
          <w:szCs w:val="24"/>
        </w:rPr>
      </w:pPr>
    </w:p>
    <w:p w:rsidR="00C92774" w:rsidRDefault="00942A63">
      <w:pPr>
        <w:ind w:left="17" w:hangingChars="7" w:hanging="17"/>
        <w:rPr>
          <w:rFonts w:ascii="PT Astra Serif" w:hAnsi="PT Astra Serif"/>
          <w:b/>
          <w:bCs/>
          <w:sz w:val="24"/>
          <w:szCs w:val="24"/>
        </w:rPr>
      </w:pPr>
      <w:proofErr w:type="spellStart"/>
      <w:r>
        <w:rPr>
          <w:rFonts w:ascii="PT Astra Serif" w:hAnsi="PT Astra Serif"/>
          <w:b/>
          <w:bCs/>
          <w:sz w:val="24"/>
          <w:szCs w:val="24"/>
        </w:rPr>
        <w:t>Зав</w:t>
      </w:r>
      <w:proofErr w:type="gramStart"/>
      <w:r>
        <w:rPr>
          <w:rFonts w:ascii="PT Astra Serif" w:hAnsi="PT Astra Serif"/>
          <w:b/>
          <w:bCs/>
          <w:sz w:val="24"/>
          <w:szCs w:val="24"/>
        </w:rPr>
        <w:t>.с</w:t>
      </w:r>
      <w:proofErr w:type="gramEnd"/>
      <w:r>
        <w:rPr>
          <w:rFonts w:ascii="PT Astra Serif" w:hAnsi="PT Astra Serif"/>
          <w:b/>
          <w:bCs/>
          <w:sz w:val="24"/>
          <w:szCs w:val="24"/>
        </w:rPr>
        <w:t>ектором</w:t>
      </w:r>
      <w:proofErr w:type="spellEnd"/>
      <w:r>
        <w:rPr>
          <w:rFonts w:ascii="PT Astra Serif" w:hAnsi="PT Astra Serif"/>
          <w:b/>
          <w:bCs/>
          <w:sz w:val="24"/>
          <w:szCs w:val="24"/>
        </w:rPr>
        <w:t xml:space="preserve"> делопроизводства </w:t>
      </w:r>
    </w:p>
    <w:p w:rsidR="00C92774" w:rsidRDefault="00942A63">
      <w:pPr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  <w:t xml:space="preserve">и кадровой работы                                                        </w:t>
      </w:r>
      <w:r w:rsidRPr="00942A63">
        <w:rPr>
          <w:rFonts w:ascii="PT Astra Serif" w:hAnsi="PT Astra Serif"/>
          <w:b/>
          <w:bCs/>
          <w:sz w:val="24"/>
          <w:szCs w:val="24"/>
        </w:rPr>
        <w:t xml:space="preserve">                </w:t>
      </w:r>
      <w:r>
        <w:rPr>
          <w:rFonts w:ascii="PT Astra Serif" w:hAnsi="PT Astra Serif"/>
          <w:b/>
          <w:bCs/>
          <w:sz w:val="24"/>
          <w:szCs w:val="24"/>
        </w:rPr>
        <w:t xml:space="preserve">                          </w:t>
      </w:r>
      <w:proofErr w:type="spellStart"/>
      <w:r>
        <w:rPr>
          <w:rFonts w:ascii="PT Astra Serif" w:hAnsi="PT Astra Serif"/>
          <w:b/>
          <w:bCs/>
          <w:sz w:val="24"/>
          <w:szCs w:val="24"/>
        </w:rPr>
        <w:t>С.Е.Павлова</w:t>
      </w:r>
      <w:proofErr w:type="spellEnd"/>
    </w:p>
    <w:p w:rsidR="00C92774" w:rsidRDefault="00C92774" w:rsidP="00942A63">
      <w:pPr>
        <w:ind w:left="17" w:hangingChars="7" w:hanging="17"/>
        <w:rPr>
          <w:rFonts w:ascii="PT Astra Serif" w:hAnsi="PT Astra Serif"/>
          <w:sz w:val="24"/>
          <w:szCs w:val="24"/>
        </w:rPr>
      </w:pPr>
    </w:p>
    <w:p w:rsidR="00C92774" w:rsidRDefault="00C92774">
      <w:pPr>
        <w:ind w:leftChars="300" w:left="60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92774" w:rsidRDefault="00C92774">
      <w:pPr>
        <w:ind w:leftChars="300" w:left="60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92774" w:rsidRDefault="00C92774">
      <w:pPr>
        <w:jc w:val="both"/>
        <w:rPr>
          <w:rFonts w:ascii="PT Astra Serif" w:hAnsi="PT Astra Serif"/>
        </w:rPr>
      </w:pPr>
    </w:p>
    <w:p w:rsidR="00C92774" w:rsidRDefault="00C92774">
      <w:pPr>
        <w:ind w:firstLine="10348"/>
        <w:contextualSpacing/>
        <w:rPr>
          <w:rFonts w:ascii="PT Astra Serif" w:hAnsi="PT Astra Serif"/>
          <w:sz w:val="26"/>
          <w:szCs w:val="26"/>
        </w:rPr>
      </w:pPr>
    </w:p>
    <w:sectPr w:rsidR="00C92774">
      <w:footnotePr>
        <w:pos w:val="beneathText"/>
      </w:footnotePr>
      <w:pgSz w:w="11905" w:h="16837"/>
      <w:pgMar w:top="1026" w:right="850" w:bottom="1134" w:left="1368" w:header="568" w:footer="42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Zapf Russ">
    <w:altName w:val="Courier New"/>
    <w:charset w:val="00"/>
    <w:family w:val="decorative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3ADF56"/>
    <w:multiLevelType w:val="singleLevel"/>
    <w:tmpl w:val="FE3ADF5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A"/>
    <w:rsid w:val="0000634D"/>
    <w:rsid w:val="00016AE9"/>
    <w:rsid w:val="00023571"/>
    <w:rsid w:val="00024B96"/>
    <w:rsid w:val="00042112"/>
    <w:rsid w:val="0004277C"/>
    <w:rsid w:val="00044AA1"/>
    <w:rsid w:val="0004635A"/>
    <w:rsid w:val="00047493"/>
    <w:rsid w:val="00060772"/>
    <w:rsid w:val="000938F1"/>
    <w:rsid w:val="000A1084"/>
    <w:rsid w:val="000A7CC9"/>
    <w:rsid w:val="000B420D"/>
    <w:rsid w:val="000C1EDC"/>
    <w:rsid w:val="000C3FFB"/>
    <w:rsid w:val="000E6EA2"/>
    <w:rsid w:val="000E7F3A"/>
    <w:rsid w:val="000F6A1A"/>
    <w:rsid w:val="000F6CB8"/>
    <w:rsid w:val="000F6FC7"/>
    <w:rsid w:val="000F7AA8"/>
    <w:rsid w:val="00115496"/>
    <w:rsid w:val="00116ACF"/>
    <w:rsid w:val="001209BD"/>
    <w:rsid w:val="00130156"/>
    <w:rsid w:val="00142EED"/>
    <w:rsid w:val="001440CD"/>
    <w:rsid w:val="001511B2"/>
    <w:rsid w:val="00153526"/>
    <w:rsid w:val="0015702A"/>
    <w:rsid w:val="001602C1"/>
    <w:rsid w:val="0016186E"/>
    <w:rsid w:val="001624F9"/>
    <w:rsid w:val="00164973"/>
    <w:rsid w:val="00164D73"/>
    <w:rsid w:val="001741F5"/>
    <w:rsid w:val="001800FA"/>
    <w:rsid w:val="00193AD6"/>
    <w:rsid w:val="001A5A99"/>
    <w:rsid w:val="001A787A"/>
    <w:rsid w:val="001B0730"/>
    <w:rsid w:val="001B3F5E"/>
    <w:rsid w:val="001C00BD"/>
    <w:rsid w:val="001C2ED0"/>
    <w:rsid w:val="001D1256"/>
    <w:rsid w:val="001D2AE3"/>
    <w:rsid w:val="001E0C5C"/>
    <w:rsid w:val="001F51A1"/>
    <w:rsid w:val="001F51B7"/>
    <w:rsid w:val="001F5528"/>
    <w:rsid w:val="00207A66"/>
    <w:rsid w:val="00213E79"/>
    <w:rsid w:val="00216E09"/>
    <w:rsid w:val="002210AB"/>
    <w:rsid w:val="002227EB"/>
    <w:rsid w:val="00230121"/>
    <w:rsid w:val="00230511"/>
    <w:rsid w:val="0026083E"/>
    <w:rsid w:val="0026488D"/>
    <w:rsid w:val="00283BB5"/>
    <w:rsid w:val="002924A0"/>
    <w:rsid w:val="00293FAF"/>
    <w:rsid w:val="002976E7"/>
    <w:rsid w:val="002A099C"/>
    <w:rsid w:val="002A0F50"/>
    <w:rsid w:val="002A3439"/>
    <w:rsid w:val="002A7EA5"/>
    <w:rsid w:val="002B0832"/>
    <w:rsid w:val="002B157F"/>
    <w:rsid w:val="002B427F"/>
    <w:rsid w:val="002C413E"/>
    <w:rsid w:val="002C4355"/>
    <w:rsid w:val="002D077A"/>
    <w:rsid w:val="002D5DA3"/>
    <w:rsid w:val="002E33AC"/>
    <w:rsid w:val="002F74E6"/>
    <w:rsid w:val="00300AEB"/>
    <w:rsid w:val="00303772"/>
    <w:rsid w:val="00310C48"/>
    <w:rsid w:val="00331903"/>
    <w:rsid w:val="00351E49"/>
    <w:rsid w:val="003614D3"/>
    <w:rsid w:val="00362927"/>
    <w:rsid w:val="003654FE"/>
    <w:rsid w:val="003655B1"/>
    <w:rsid w:val="00376A16"/>
    <w:rsid w:val="003779FC"/>
    <w:rsid w:val="003823D2"/>
    <w:rsid w:val="00392928"/>
    <w:rsid w:val="003A1861"/>
    <w:rsid w:val="003A2432"/>
    <w:rsid w:val="003B0932"/>
    <w:rsid w:val="003B24AA"/>
    <w:rsid w:val="003B2C30"/>
    <w:rsid w:val="003B52E4"/>
    <w:rsid w:val="003C0C81"/>
    <w:rsid w:val="003E0B84"/>
    <w:rsid w:val="003E10B2"/>
    <w:rsid w:val="003E7832"/>
    <w:rsid w:val="003F13D5"/>
    <w:rsid w:val="0040257C"/>
    <w:rsid w:val="0040375E"/>
    <w:rsid w:val="0041156B"/>
    <w:rsid w:val="004127CA"/>
    <w:rsid w:val="0041404A"/>
    <w:rsid w:val="0042000C"/>
    <w:rsid w:val="004214C3"/>
    <w:rsid w:val="00423980"/>
    <w:rsid w:val="00424F70"/>
    <w:rsid w:val="00427205"/>
    <w:rsid w:val="00431954"/>
    <w:rsid w:val="004332C6"/>
    <w:rsid w:val="0044185B"/>
    <w:rsid w:val="00445D0A"/>
    <w:rsid w:val="004508E9"/>
    <w:rsid w:val="00450B8E"/>
    <w:rsid w:val="00452702"/>
    <w:rsid w:val="00455564"/>
    <w:rsid w:val="00463713"/>
    <w:rsid w:val="00475B36"/>
    <w:rsid w:val="004760B6"/>
    <w:rsid w:val="00476EBD"/>
    <w:rsid w:val="004828AB"/>
    <w:rsid w:val="0048555C"/>
    <w:rsid w:val="004953C4"/>
    <w:rsid w:val="004A31FD"/>
    <w:rsid w:val="004A7039"/>
    <w:rsid w:val="004C6517"/>
    <w:rsid w:val="004F073E"/>
    <w:rsid w:val="004F3F4F"/>
    <w:rsid w:val="004F5ED1"/>
    <w:rsid w:val="00504742"/>
    <w:rsid w:val="00515146"/>
    <w:rsid w:val="00525E2E"/>
    <w:rsid w:val="00532521"/>
    <w:rsid w:val="00533FCD"/>
    <w:rsid w:val="00535598"/>
    <w:rsid w:val="00536212"/>
    <w:rsid w:val="00536661"/>
    <w:rsid w:val="00544EC4"/>
    <w:rsid w:val="005535B4"/>
    <w:rsid w:val="00554D93"/>
    <w:rsid w:val="00557680"/>
    <w:rsid w:val="00572298"/>
    <w:rsid w:val="005733AB"/>
    <w:rsid w:val="005737A9"/>
    <w:rsid w:val="00585758"/>
    <w:rsid w:val="00592F98"/>
    <w:rsid w:val="005934E3"/>
    <w:rsid w:val="005942FA"/>
    <w:rsid w:val="005A4535"/>
    <w:rsid w:val="005A6131"/>
    <w:rsid w:val="005A75FC"/>
    <w:rsid w:val="005B637C"/>
    <w:rsid w:val="005C0A27"/>
    <w:rsid w:val="005C798B"/>
    <w:rsid w:val="005D197E"/>
    <w:rsid w:val="005D6F52"/>
    <w:rsid w:val="005F7450"/>
    <w:rsid w:val="00603BDD"/>
    <w:rsid w:val="00613A6D"/>
    <w:rsid w:val="00625295"/>
    <w:rsid w:val="00636BBF"/>
    <w:rsid w:val="00637A93"/>
    <w:rsid w:val="00642ADC"/>
    <w:rsid w:val="00643889"/>
    <w:rsid w:val="006441F5"/>
    <w:rsid w:val="006469C7"/>
    <w:rsid w:val="00667192"/>
    <w:rsid w:val="00667D5D"/>
    <w:rsid w:val="006722FB"/>
    <w:rsid w:val="00680E24"/>
    <w:rsid w:val="00684915"/>
    <w:rsid w:val="006914B4"/>
    <w:rsid w:val="00693782"/>
    <w:rsid w:val="006972FE"/>
    <w:rsid w:val="00697973"/>
    <w:rsid w:val="006A2425"/>
    <w:rsid w:val="006A43FC"/>
    <w:rsid w:val="006B4990"/>
    <w:rsid w:val="006C0FCD"/>
    <w:rsid w:val="006C2583"/>
    <w:rsid w:val="006C60F0"/>
    <w:rsid w:val="006D2443"/>
    <w:rsid w:val="006D6CFD"/>
    <w:rsid w:val="006E4FF8"/>
    <w:rsid w:val="0070522A"/>
    <w:rsid w:val="0070660E"/>
    <w:rsid w:val="007107B4"/>
    <w:rsid w:val="00720B7B"/>
    <w:rsid w:val="00725F5D"/>
    <w:rsid w:val="00750227"/>
    <w:rsid w:val="00760A04"/>
    <w:rsid w:val="00764956"/>
    <w:rsid w:val="007672F7"/>
    <w:rsid w:val="007679AB"/>
    <w:rsid w:val="00775559"/>
    <w:rsid w:val="00790ECB"/>
    <w:rsid w:val="00792ED6"/>
    <w:rsid w:val="007A0EC0"/>
    <w:rsid w:val="007A25A2"/>
    <w:rsid w:val="007A2BA7"/>
    <w:rsid w:val="007A4D55"/>
    <w:rsid w:val="007A6DBB"/>
    <w:rsid w:val="007B2037"/>
    <w:rsid w:val="007B25D9"/>
    <w:rsid w:val="007B6146"/>
    <w:rsid w:val="007C4877"/>
    <w:rsid w:val="007C5300"/>
    <w:rsid w:val="007C790C"/>
    <w:rsid w:val="007D125D"/>
    <w:rsid w:val="007E3190"/>
    <w:rsid w:val="007F50C2"/>
    <w:rsid w:val="007F76D0"/>
    <w:rsid w:val="008051B4"/>
    <w:rsid w:val="0080791E"/>
    <w:rsid w:val="00813D07"/>
    <w:rsid w:val="008140B2"/>
    <w:rsid w:val="0081580D"/>
    <w:rsid w:val="0082590C"/>
    <w:rsid w:val="0082793B"/>
    <w:rsid w:val="0083517A"/>
    <w:rsid w:val="008520F6"/>
    <w:rsid w:val="00853DCC"/>
    <w:rsid w:val="00855BB9"/>
    <w:rsid w:val="008677D1"/>
    <w:rsid w:val="00873E42"/>
    <w:rsid w:val="00874C58"/>
    <w:rsid w:val="00874C63"/>
    <w:rsid w:val="008818F4"/>
    <w:rsid w:val="0089108C"/>
    <w:rsid w:val="008A4DE1"/>
    <w:rsid w:val="008B2D9F"/>
    <w:rsid w:val="008D1628"/>
    <w:rsid w:val="008E000B"/>
    <w:rsid w:val="008F08D1"/>
    <w:rsid w:val="0092228D"/>
    <w:rsid w:val="009224B5"/>
    <w:rsid w:val="00927E7D"/>
    <w:rsid w:val="009303C4"/>
    <w:rsid w:val="009320DE"/>
    <w:rsid w:val="00932EA3"/>
    <w:rsid w:val="0093522B"/>
    <w:rsid w:val="00935C8C"/>
    <w:rsid w:val="00940E46"/>
    <w:rsid w:val="00942A63"/>
    <w:rsid w:val="00944D56"/>
    <w:rsid w:val="00962BAF"/>
    <w:rsid w:val="00971320"/>
    <w:rsid w:val="009858C4"/>
    <w:rsid w:val="009861E7"/>
    <w:rsid w:val="0099180D"/>
    <w:rsid w:val="009B2E9F"/>
    <w:rsid w:val="009B40C3"/>
    <w:rsid w:val="009D6FC3"/>
    <w:rsid w:val="009D7213"/>
    <w:rsid w:val="009E3B8C"/>
    <w:rsid w:val="009E5BC5"/>
    <w:rsid w:val="009F48ED"/>
    <w:rsid w:val="00A015A7"/>
    <w:rsid w:val="00A103DC"/>
    <w:rsid w:val="00A17DA0"/>
    <w:rsid w:val="00A21720"/>
    <w:rsid w:val="00A26DFE"/>
    <w:rsid w:val="00A27A82"/>
    <w:rsid w:val="00A33179"/>
    <w:rsid w:val="00A348BD"/>
    <w:rsid w:val="00A40852"/>
    <w:rsid w:val="00A40A6C"/>
    <w:rsid w:val="00A45F19"/>
    <w:rsid w:val="00A51718"/>
    <w:rsid w:val="00A665FD"/>
    <w:rsid w:val="00A70FDC"/>
    <w:rsid w:val="00A929D8"/>
    <w:rsid w:val="00A94086"/>
    <w:rsid w:val="00AA36DB"/>
    <w:rsid w:val="00AA41B0"/>
    <w:rsid w:val="00AA61E2"/>
    <w:rsid w:val="00AB1EA8"/>
    <w:rsid w:val="00AD51BD"/>
    <w:rsid w:val="00AD5C09"/>
    <w:rsid w:val="00AD70CA"/>
    <w:rsid w:val="00AE02D9"/>
    <w:rsid w:val="00AF2173"/>
    <w:rsid w:val="00B008D3"/>
    <w:rsid w:val="00B04530"/>
    <w:rsid w:val="00B1264C"/>
    <w:rsid w:val="00B27728"/>
    <w:rsid w:val="00B30690"/>
    <w:rsid w:val="00B45B2E"/>
    <w:rsid w:val="00B46B46"/>
    <w:rsid w:val="00B61CB1"/>
    <w:rsid w:val="00B66464"/>
    <w:rsid w:val="00B813A2"/>
    <w:rsid w:val="00B8208C"/>
    <w:rsid w:val="00B8255E"/>
    <w:rsid w:val="00B83BE6"/>
    <w:rsid w:val="00B86D5D"/>
    <w:rsid w:val="00BA1540"/>
    <w:rsid w:val="00BA3FE0"/>
    <w:rsid w:val="00BB2B02"/>
    <w:rsid w:val="00BB44BE"/>
    <w:rsid w:val="00BB6F41"/>
    <w:rsid w:val="00BD32B1"/>
    <w:rsid w:val="00BD38A0"/>
    <w:rsid w:val="00BD7983"/>
    <w:rsid w:val="00BE3B97"/>
    <w:rsid w:val="00BF2FB6"/>
    <w:rsid w:val="00BF37E4"/>
    <w:rsid w:val="00C03410"/>
    <w:rsid w:val="00C03844"/>
    <w:rsid w:val="00C04562"/>
    <w:rsid w:val="00C0656F"/>
    <w:rsid w:val="00C072D9"/>
    <w:rsid w:val="00C133DF"/>
    <w:rsid w:val="00C13F9A"/>
    <w:rsid w:val="00C22E5B"/>
    <w:rsid w:val="00C30CF5"/>
    <w:rsid w:val="00C33C87"/>
    <w:rsid w:val="00C45135"/>
    <w:rsid w:val="00C456E8"/>
    <w:rsid w:val="00C52CDB"/>
    <w:rsid w:val="00C52DF1"/>
    <w:rsid w:val="00C54DEB"/>
    <w:rsid w:val="00C55F98"/>
    <w:rsid w:val="00C561A1"/>
    <w:rsid w:val="00C629E8"/>
    <w:rsid w:val="00C829EE"/>
    <w:rsid w:val="00C837A3"/>
    <w:rsid w:val="00C83EDB"/>
    <w:rsid w:val="00C92675"/>
    <w:rsid w:val="00C92774"/>
    <w:rsid w:val="00CB2B9A"/>
    <w:rsid w:val="00CB76BC"/>
    <w:rsid w:val="00CC3C4D"/>
    <w:rsid w:val="00CC5772"/>
    <w:rsid w:val="00CC7AA1"/>
    <w:rsid w:val="00CE3DCC"/>
    <w:rsid w:val="00CE72E9"/>
    <w:rsid w:val="00CF3FCC"/>
    <w:rsid w:val="00D03CF6"/>
    <w:rsid w:val="00D040F7"/>
    <w:rsid w:val="00D06764"/>
    <w:rsid w:val="00D12545"/>
    <w:rsid w:val="00D133AE"/>
    <w:rsid w:val="00D2295F"/>
    <w:rsid w:val="00D22997"/>
    <w:rsid w:val="00D30957"/>
    <w:rsid w:val="00D36A11"/>
    <w:rsid w:val="00D570A6"/>
    <w:rsid w:val="00D60F1E"/>
    <w:rsid w:val="00D657A7"/>
    <w:rsid w:val="00D84E75"/>
    <w:rsid w:val="00D962A9"/>
    <w:rsid w:val="00D96DB1"/>
    <w:rsid w:val="00DA312B"/>
    <w:rsid w:val="00DA7364"/>
    <w:rsid w:val="00DD06D3"/>
    <w:rsid w:val="00DD3E59"/>
    <w:rsid w:val="00DE0584"/>
    <w:rsid w:val="00DF064C"/>
    <w:rsid w:val="00DF1386"/>
    <w:rsid w:val="00DF18CC"/>
    <w:rsid w:val="00E0032C"/>
    <w:rsid w:val="00E020D7"/>
    <w:rsid w:val="00E04E31"/>
    <w:rsid w:val="00E100F6"/>
    <w:rsid w:val="00E14571"/>
    <w:rsid w:val="00E31D99"/>
    <w:rsid w:val="00E34146"/>
    <w:rsid w:val="00E34265"/>
    <w:rsid w:val="00E34F41"/>
    <w:rsid w:val="00E36FC5"/>
    <w:rsid w:val="00E44DF8"/>
    <w:rsid w:val="00E45CF3"/>
    <w:rsid w:val="00E53DD4"/>
    <w:rsid w:val="00E55AF9"/>
    <w:rsid w:val="00E636A5"/>
    <w:rsid w:val="00E83DCB"/>
    <w:rsid w:val="00E86691"/>
    <w:rsid w:val="00E948CB"/>
    <w:rsid w:val="00E95CB8"/>
    <w:rsid w:val="00E9740C"/>
    <w:rsid w:val="00EA0EFB"/>
    <w:rsid w:val="00EA346F"/>
    <w:rsid w:val="00EA4E36"/>
    <w:rsid w:val="00EB192B"/>
    <w:rsid w:val="00EB1BF0"/>
    <w:rsid w:val="00EB3291"/>
    <w:rsid w:val="00EB69F7"/>
    <w:rsid w:val="00EC1B5B"/>
    <w:rsid w:val="00EC4FB2"/>
    <w:rsid w:val="00ED0C5B"/>
    <w:rsid w:val="00EE089A"/>
    <w:rsid w:val="00EE7A22"/>
    <w:rsid w:val="00EF1FAE"/>
    <w:rsid w:val="00EF7F00"/>
    <w:rsid w:val="00F01509"/>
    <w:rsid w:val="00F12913"/>
    <w:rsid w:val="00F20760"/>
    <w:rsid w:val="00F20D0F"/>
    <w:rsid w:val="00F20D28"/>
    <w:rsid w:val="00F25999"/>
    <w:rsid w:val="00F32D59"/>
    <w:rsid w:val="00F373C2"/>
    <w:rsid w:val="00F43914"/>
    <w:rsid w:val="00F44446"/>
    <w:rsid w:val="00F4529A"/>
    <w:rsid w:val="00F6080F"/>
    <w:rsid w:val="00F62875"/>
    <w:rsid w:val="00F63F16"/>
    <w:rsid w:val="00F67554"/>
    <w:rsid w:val="00F737F4"/>
    <w:rsid w:val="00F73969"/>
    <w:rsid w:val="00F76CA3"/>
    <w:rsid w:val="00F80711"/>
    <w:rsid w:val="00F815D1"/>
    <w:rsid w:val="00F8698F"/>
    <w:rsid w:val="00F92858"/>
    <w:rsid w:val="00FB0E27"/>
    <w:rsid w:val="00FB1D68"/>
    <w:rsid w:val="00FB542D"/>
    <w:rsid w:val="00FB6301"/>
    <w:rsid w:val="00FB67E2"/>
    <w:rsid w:val="00FC55BA"/>
    <w:rsid w:val="00FD1119"/>
    <w:rsid w:val="00FE3503"/>
    <w:rsid w:val="00FE6AA6"/>
    <w:rsid w:val="01683781"/>
    <w:rsid w:val="1CEC2CF8"/>
    <w:rsid w:val="7DA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List" w:uiPriority="0" w:unhideWhenUsed="0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432"/>
      </w:tabs>
      <w:ind w:left="432" w:hanging="432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ind w:left="576" w:hanging="576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0" w:hanging="720"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864"/>
      </w:tabs>
      <w:ind w:left="864" w:hanging="864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152"/>
      </w:tabs>
      <w:ind w:left="1152" w:hanging="1152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semiHidden/>
    <w:qFormat/>
  </w:style>
  <w:style w:type="character" w:customStyle="1" w:styleId="10">
    <w:name w:val="Основной шрифт абзаца1"/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720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styleId="a6">
    <w:name w:val="Body Text"/>
    <w:basedOn w:val="a"/>
    <w:semiHidden/>
    <w:qFormat/>
    <w:pPr>
      <w:jc w:val="both"/>
    </w:pPr>
    <w:rPr>
      <w:sz w:val="26"/>
    </w:rPr>
  </w:style>
  <w:style w:type="paragraph" w:styleId="a7">
    <w:name w:val="Body Text Indent"/>
    <w:basedOn w:val="a"/>
    <w:semiHidden/>
    <w:pPr>
      <w:ind w:firstLine="720"/>
      <w:jc w:val="both"/>
    </w:pPr>
    <w:rPr>
      <w:sz w:val="26"/>
    </w:rPr>
  </w:style>
  <w:style w:type="paragraph" w:styleId="a8">
    <w:name w:val="footer"/>
    <w:basedOn w:val="a"/>
    <w:semiHidden/>
    <w:qFormat/>
    <w:pPr>
      <w:suppressLineNumbers/>
      <w:tabs>
        <w:tab w:val="center" w:pos="4818"/>
        <w:tab w:val="right" w:pos="9637"/>
      </w:tabs>
    </w:pPr>
  </w:style>
  <w:style w:type="paragraph" w:styleId="a9">
    <w:name w:val="List"/>
    <w:basedOn w:val="a6"/>
    <w:semiHidden/>
    <w:rPr>
      <w:rFonts w:cs="Tahoma"/>
    </w:rPr>
  </w:style>
  <w:style w:type="paragraph" w:styleId="20">
    <w:name w:val="Body Text Indent 2"/>
    <w:basedOn w:val="a"/>
    <w:rPr>
      <w:sz w:val="28"/>
    </w:rPr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</w:style>
  <w:style w:type="character" w:customStyle="1" w:styleId="WW-Absatz-Standardschriftart1">
    <w:name w:val="WW-Absatz-Standardschriftart1"/>
    <w:qFormat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c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center"/>
    </w:pPr>
    <w:rPr>
      <w:sz w:val="26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3">
    <w:name w:val="Основной текст1"/>
    <w:basedOn w:val="a"/>
    <w:pPr>
      <w:jc w:val="both"/>
    </w:pPr>
  </w:style>
  <w:style w:type="paragraph" w:customStyle="1" w:styleId="ad">
    <w:name w:val="???????"/>
    <w:pPr>
      <w:suppressAutoHyphens/>
    </w:pPr>
    <w:rPr>
      <w:rFonts w:ascii="Zapf Russ" w:eastAsia="Arial" w:hAnsi="Zapf Russ"/>
      <w:sz w:val="26"/>
      <w:szCs w:val="26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Содержимое врезки"/>
    <w:basedOn w:val="a6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f1">
    <w:name w:val="Гипертекстовая ссылка"/>
    <w:uiPriority w:val="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List" w:uiPriority="0" w:unhideWhenUsed="0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ody Text Indent 3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432"/>
      </w:tabs>
      <w:ind w:left="432" w:hanging="432"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ind w:left="576" w:hanging="576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0" w:hanging="720"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pPr>
      <w:keepNext/>
      <w:tabs>
        <w:tab w:val="left" w:pos="864"/>
      </w:tabs>
      <w:ind w:left="864" w:hanging="864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tabs>
        <w:tab w:val="left" w:pos="1152"/>
      </w:tabs>
      <w:ind w:left="1152" w:hanging="1152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0"/>
    <w:semiHidden/>
    <w:qFormat/>
  </w:style>
  <w:style w:type="character" w:customStyle="1" w:styleId="10">
    <w:name w:val="Основной шрифт абзаца1"/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left="720"/>
    </w:pPr>
    <w:rPr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styleId="a6">
    <w:name w:val="Body Text"/>
    <w:basedOn w:val="a"/>
    <w:semiHidden/>
    <w:qFormat/>
    <w:pPr>
      <w:jc w:val="both"/>
    </w:pPr>
    <w:rPr>
      <w:sz w:val="26"/>
    </w:rPr>
  </w:style>
  <w:style w:type="paragraph" w:styleId="a7">
    <w:name w:val="Body Text Indent"/>
    <w:basedOn w:val="a"/>
    <w:semiHidden/>
    <w:pPr>
      <w:ind w:firstLine="720"/>
      <w:jc w:val="both"/>
    </w:pPr>
    <w:rPr>
      <w:sz w:val="26"/>
    </w:rPr>
  </w:style>
  <w:style w:type="paragraph" w:styleId="a8">
    <w:name w:val="footer"/>
    <w:basedOn w:val="a"/>
    <w:semiHidden/>
    <w:qFormat/>
    <w:pPr>
      <w:suppressLineNumbers/>
      <w:tabs>
        <w:tab w:val="center" w:pos="4818"/>
        <w:tab w:val="right" w:pos="9637"/>
      </w:tabs>
    </w:pPr>
  </w:style>
  <w:style w:type="paragraph" w:styleId="a9">
    <w:name w:val="List"/>
    <w:basedOn w:val="a6"/>
    <w:semiHidden/>
    <w:rPr>
      <w:rFonts w:cs="Tahoma"/>
    </w:rPr>
  </w:style>
  <w:style w:type="paragraph" w:styleId="20">
    <w:name w:val="Body Text Indent 2"/>
    <w:basedOn w:val="a"/>
    <w:rPr>
      <w:sz w:val="28"/>
    </w:rPr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  <w:qFormat/>
  </w:style>
  <w:style w:type="character" w:customStyle="1" w:styleId="60">
    <w:name w:val="Основной шрифт абзаца6"/>
    <w:qFormat/>
  </w:style>
  <w:style w:type="character" w:customStyle="1" w:styleId="50">
    <w:name w:val="Основной шрифт абзаца5"/>
  </w:style>
  <w:style w:type="character" w:customStyle="1" w:styleId="WW-Absatz-Standardschriftart1">
    <w:name w:val="WW-Absatz-Standardschriftart1"/>
    <w:qFormat/>
  </w:style>
  <w:style w:type="character" w:customStyle="1" w:styleId="40">
    <w:name w:val="Основной шрифт абзаца4"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c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2">
    <w:name w:val="Указатель6"/>
    <w:basedOn w:val="a"/>
    <w:qFormat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qFormat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jc w:val="center"/>
    </w:pPr>
    <w:rPr>
      <w:sz w:val="26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3">
    <w:name w:val="Основной текст1"/>
    <w:basedOn w:val="a"/>
    <w:pPr>
      <w:jc w:val="both"/>
    </w:pPr>
  </w:style>
  <w:style w:type="paragraph" w:customStyle="1" w:styleId="ad">
    <w:name w:val="???????"/>
    <w:pPr>
      <w:suppressAutoHyphens/>
    </w:pPr>
    <w:rPr>
      <w:rFonts w:ascii="Zapf Russ" w:eastAsia="Arial" w:hAnsi="Zapf Russ"/>
      <w:sz w:val="26"/>
      <w:szCs w:val="26"/>
      <w:lang w:eastAsia="ar-SA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Содержимое врезки"/>
    <w:basedOn w:val="a6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f1">
    <w:name w:val="Гипертекстовая ссылка"/>
    <w:uiPriority w:val="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AAEE2-7CBC-4FA8-9961-0D10DB23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2024-01-12T07:19:00Z</cp:lastPrinted>
  <dcterms:created xsi:type="dcterms:W3CDTF">2023-12-25T07:19:00Z</dcterms:created>
  <dcterms:modified xsi:type="dcterms:W3CDTF">2024-01-29T07:00:00Z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41996D07B0E349B29A1B2036F0FD8E00_13</vt:lpwstr>
  </property>
</Properties>
</file>