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96" w:rsidRPr="001C4C96" w:rsidRDefault="001C4C96" w:rsidP="001C4C96">
      <w:pPr>
        <w:pStyle w:val="a9"/>
        <w:tabs>
          <w:tab w:val="center" w:pos="3828"/>
        </w:tabs>
        <w:jc w:val="center"/>
        <w:rPr>
          <w:rFonts w:ascii="Times New Roman" w:hAnsi="Times New Roman" w:cs="Times New Roman"/>
        </w:rPr>
      </w:pPr>
      <w:bookmarkStart w:id="0" w:name="sub_5"/>
      <w:r w:rsidRPr="001C4C96">
        <w:rPr>
          <w:rFonts w:ascii="Times New Roman" w:hAnsi="Times New Roman" w:cs="Times New Roman"/>
          <w:noProof/>
        </w:rPr>
        <w:drawing>
          <wp:inline distT="0" distB="0" distL="0" distR="0">
            <wp:extent cx="503555" cy="6229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C96" w:rsidRPr="001C4C96" w:rsidRDefault="001C4C96" w:rsidP="001C4C96">
      <w:pPr>
        <w:pStyle w:val="a9"/>
        <w:jc w:val="center"/>
        <w:rPr>
          <w:rFonts w:ascii="Times New Roman" w:hAnsi="Times New Roman" w:cs="Times New Roman"/>
        </w:rPr>
      </w:pPr>
    </w:p>
    <w:p w:rsidR="001C4C96" w:rsidRPr="001C4C96" w:rsidRDefault="001C4C96" w:rsidP="001C4C96">
      <w:pPr>
        <w:pStyle w:val="a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C4C96">
        <w:rPr>
          <w:rFonts w:ascii="Times New Roman" w:hAnsi="Times New Roman" w:cs="Times New Roman"/>
          <w:b/>
          <w:sz w:val="36"/>
          <w:szCs w:val="36"/>
        </w:rPr>
        <w:t>АДМИНИСТРАЦИЯ</w:t>
      </w:r>
    </w:p>
    <w:p w:rsidR="001C4C96" w:rsidRPr="001C4C96" w:rsidRDefault="001C4C96" w:rsidP="001C4C96">
      <w:pPr>
        <w:pStyle w:val="a9"/>
        <w:jc w:val="center"/>
        <w:rPr>
          <w:rFonts w:ascii="Times New Roman" w:hAnsi="Times New Roman" w:cs="Times New Roman"/>
          <w:b/>
          <w:caps/>
          <w:sz w:val="30"/>
        </w:rPr>
      </w:pPr>
      <w:r w:rsidRPr="001C4C96">
        <w:rPr>
          <w:rFonts w:ascii="Times New Roman" w:hAnsi="Times New Roman" w:cs="Times New Roman"/>
          <w:b/>
          <w:caps/>
          <w:sz w:val="30"/>
        </w:rPr>
        <w:t>Базарно-Карабулакского муниципального района</w:t>
      </w:r>
    </w:p>
    <w:p w:rsidR="001C4C96" w:rsidRPr="001C4C96" w:rsidRDefault="001C4C96" w:rsidP="001C4C96">
      <w:pPr>
        <w:pStyle w:val="a9"/>
        <w:jc w:val="center"/>
        <w:rPr>
          <w:rFonts w:ascii="Times New Roman" w:hAnsi="Times New Roman" w:cs="Times New Roman"/>
          <w:b/>
          <w:sz w:val="30"/>
        </w:rPr>
      </w:pPr>
      <w:r w:rsidRPr="001C4C96">
        <w:rPr>
          <w:rFonts w:ascii="Times New Roman" w:hAnsi="Times New Roman" w:cs="Times New Roman"/>
          <w:b/>
          <w:caps/>
          <w:sz w:val="30"/>
        </w:rPr>
        <w:t>Саратовской области</w:t>
      </w:r>
    </w:p>
    <w:p w:rsidR="001C4C96" w:rsidRPr="001C4C96" w:rsidRDefault="001C4C96" w:rsidP="001C4C96">
      <w:pPr>
        <w:pStyle w:val="a9"/>
        <w:jc w:val="center"/>
        <w:rPr>
          <w:rFonts w:ascii="Times New Roman" w:hAnsi="Times New Roman" w:cs="Times New Roman"/>
          <w:b/>
          <w:sz w:val="30"/>
        </w:rPr>
      </w:pPr>
    </w:p>
    <w:p w:rsidR="001C4C96" w:rsidRPr="001C4C96" w:rsidRDefault="001C4C96" w:rsidP="001C4C96">
      <w:pPr>
        <w:pStyle w:val="a9"/>
        <w:jc w:val="center"/>
        <w:rPr>
          <w:rFonts w:ascii="Times New Roman" w:hAnsi="Times New Roman" w:cs="Times New Roman"/>
          <w:b/>
          <w:caps/>
          <w:sz w:val="32"/>
        </w:rPr>
      </w:pPr>
      <w:r w:rsidRPr="001C4C96">
        <w:rPr>
          <w:rFonts w:ascii="Times New Roman" w:hAnsi="Times New Roman" w:cs="Times New Roman"/>
          <w:b/>
          <w:caps/>
          <w:sz w:val="32"/>
        </w:rPr>
        <w:t>Постановление</w:t>
      </w:r>
    </w:p>
    <w:p w:rsidR="001C4C96" w:rsidRPr="001C4C96" w:rsidRDefault="001C4C96" w:rsidP="001C4C96">
      <w:pPr>
        <w:pStyle w:val="a9"/>
        <w:rPr>
          <w:rFonts w:ascii="Times New Roman" w:hAnsi="Times New Roman" w:cs="Times New Roman"/>
        </w:rPr>
      </w:pPr>
      <w:r w:rsidRPr="001C4C96">
        <w:rPr>
          <w:rFonts w:ascii="Times New Roman" w:hAnsi="Times New Roman" w:cs="Times New Roman"/>
        </w:rPr>
        <w:t xml:space="preserve"> </w:t>
      </w:r>
    </w:p>
    <w:p w:rsidR="001C4C96" w:rsidRPr="00E90D38" w:rsidRDefault="001C4C96" w:rsidP="001C4C96">
      <w:pPr>
        <w:pStyle w:val="a9"/>
        <w:tabs>
          <w:tab w:val="right" w:pos="9781"/>
        </w:tabs>
        <w:rPr>
          <w:rFonts w:ascii="Times New Roman" w:hAnsi="Times New Roman" w:cs="Times New Roman"/>
          <w:u w:val="single"/>
        </w:rPr>
      </w:pPr>
      <w:bookmarkStart w:id="1" w:name="_GoBack"/>
      <w:r w:rsidRPr="00E90D38">
        <w:rPr>
          <w:rFonts w:ascii="Times New Roman" w:hAnsi="Times New Roman" w:cs="Times New Roman"/>
          <w:u w:val="single"/>
        </w:rPr>
        <w:t xml:space="preserve">От </w:t>
      </w:r>
      <w:r w:rsidR="00E90D38" w:rsidRPr="00E90D38">
        <w:rPr>
          <w:rFonts w:ascii="Times New Roman" w:hAnsi="Times New Roman" w:cs="Times New Roman"/>
          <w:u w:val="single"/>
        </w:rPr>
        <w:t xml:space="preserve"> 29.07.2024</w:t>
      </w:r>
      <w:bookmarkEnd w:id="1"/>
      <w:r w:rsidRPr="001C4C96">
        <w:rPr>
          <w:rFonts w:ascii="Times New Roman" w:hAnsi="Times New Roman" w:cs="Times New Roman"/>
        </w:rPr>
        <w:tab/>
        <w:t xml:space="preserve"> </w:t>
      </w:r>
      <w:r w:rsidRPr="001C4C96">
        <w:rPr>
          <w:rFonts w:ascii="Times New Roman" w:hAnsi="Times New Roman" w:cs="Times New Roman"/>
        </w:rPr>
        <w:tab/>
      </w:r>
      <w:r w:rsidRPr="00E90D38">
        <w:rPr>
          <w:rFonts w:ascii="Times New Roman" w:hAnsi="Times New Roman" w:cs="Times New Roman"/>
          <w:u w:val="single"/>
        </w:rPr>
        <w:t xml:space="preserve">№ </w:t>
      </w:r>
      <w:r w:rsidR="00E90D38" w:rsidRPr="00E90D38">
        <w:rPr>
          <w:rFonts w:ascii="Times New Roman" w:hAnsi="Times New Roman" w:cs="Times New Roman"/>
          <w:u w:val="single"/>
        </w:rPr>
        <w:t>809</w:t>
      </w:r>
    </w:p>
    <w:p w:rsidR="001C4C96" w:rsidRPr="001C4C96" w:rsidRDefault="001C4C96" w:rsidP="001C4C96">
      <w:pPr>
        <w:pStyle w:val="a9"/>
        <w:jc w:val="center"/>
        <w:rPr>
          <w:rFonts w:ascii="Times New Roman" w:hAnsi="Times New Roman" w:cs="Times New Roman"/>
        </w:rPr>
      </w:pPr>
    </w:p>
    <w:p w:rsidR="001C4C96" w:rsidRPr="001C4C96" w:rsidRDefault="001C4C96" w:rsidP="001C4C96">
      <w:pPr>
        <w:pStyle w:val="a9"/>
        <w:jc w:val="center"/>
        <w:rPr>
          <w:rFonts w:ascii="Times New Roman" w:hAnsi="Times New Roman" w:cs="Times New Roman"/>
        </w:rPr>
      </w:pPr>
      <w:proofErr w:type="spellStart"/>
      <w:r w:rsidRPr="001C4C96">
        <w:rPr>
          <w:rFonts w:ascii="Times New Roman" w:hAnsi="Times New Roman" w:cs="Times New Roman"/>
        </w:rPr>
        <w:t>р.п</w:t>
      </w:r>
      <w:proofErr w:type="spellEnd"/>
      <w:r w:rsidRPr="001C4C96">
        <w:rPr>
          <w:rFonts w:ascii="Times New Roman" w:hAnsi="Times New Roman" w:cs="Times New Roman"/>
        </w:rPr>
        <w:t>. Базарный Карабулак</w:t>
      </w:r>
    </w:p>
    <w:p w:rsidR="00421164" w:rsidRPr="00213EEC" w:rsidRDefault="00421164" w:rsidP="00F95465">
      <w:pPr>
        <w:widowControl w:val="0"/>
        <w:tabs>
          <w:tab w:val="left" w:pos="1276"/>
        </w:tabs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3EEC">
        <w:rPr>
          <w:rFonts w:ascii="Times New Roman" w:hAnsi="Times New Roman" w:cs="Times New Roman"/>
          <w:b/>
          <w:sz w:val="24"/>
          <w:szCs w:val="24"/>
        </w:rPr>
        <w:t>Об источниках наружного</w:t>
      </w:r>
    </w:p>
    <w:p w:rsidR="00421164" w:rsidRPr="00213EEC" w:rsidRDefault="00421164" w:rsidP="00F95465">
      <w:pPr>
        <w:widowControl w:val="0"/>
        <w:tabs>
          <w:tab w:val="left" w:pos="1276"/>
        </w:tabs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3EEC">
        <w:rPr>
          <w:rFonts w:ascii="Times New Roman" w:hAnsi="Times New Roman" w:cs="Times New Roman"/>
          <w:b/>
          <w:sz w:val="24"/>
          <w:szCs w:val="24"/>
        </w:rPr>
        <w:t>противопожарного водоснабжения</w:t>
      </w:r>
    </w:p>
    <w:p w:rsidR="00263CF4" w:rsidRDefault="00421164" w:rsidP="00263CF4">
      <w:pPr>
        <w:widowControl w:val="0"/>
        <w:tabs>
          <w:tab w:val="left" w:pos="1276"/>
        </w:tabs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3EEC">
        <w:rPr>
          <w:rFonts w:ascii="Times New Roman" w:hAnsi="Times New Roman" w:cs="Times New Roman"/>
          <w:b/>
          <w:sz w:val="24"/>
          <w:szCs w:val="24"/>
        </w:rPr>
        <w:t xml:space="preserve">для целей пожаротушения, расположенных </w:t>
      </w:r>
    </w:p>
    <w:p w:rsidR="001C671A" w:rsidRPr="00213EEC" w:rsidRDefault="00015966" w:rsidP="00263CF4">
      <w:pPr>
        <w:widowControl w:val="0"/>
        <w:tabs>
          <w:tab w:val="left" w:pos="1276"/>
        </w:tabs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3EEC">
        <w:rPr>
          <w:rFonts w:ascii="Times New Roman" w:hAnsi="Times New Roman" w:cs="Times New Roman"/>
          <w:b/>
          <w:sz w:val="24"/>
          <w:szCs w:val="24"/>
        </w:rPr>
        <w:t xml:space="preserve">в границах </w:t>
      </w:r>
      <w:r w:rsidR="001C671A" w:rsidRPr="00213EEC">
        <w:rPr>
          <w:rFonts w:ascii="Times New Roman" w:hAnsi="Times New Roman" w:cs="Times New Roman"/>
          <w:b/>
          <w:sz w:val="24"/>
          <w:szCs w:val="24"/>
        </w:rPr>
        <w:t>Базарно-Карабулакского</w:t>
      </w:r>
      <w:r w:rsidR="00421164" w:rsidRPr="00213EEC">
        <w:rPr>
          <w:rStyle w:val="24"/>
          <w:b/>
          <w:sz w:val="24"/>
          <w:szCs w:val="24"/>
        </w:rPr>
        <w:t xml:space="preserve"> </w:t>
      </w:r>
      <w:r w:rsidR="00F95465" w:rsidRPr="00213EEC">
        <w:rPr>
          <w:rStyle w:val="24"/>
          <w:b/>
          <w:sz w:val="24"/>
          <w:szCs w:val="24"/>
        </w:rPr>
        <w:t xml:space="preserve">МО </w:t>
      </w:r>
      <w:r w:rsidR="00421164" w:rsidRPr="00213E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11BA" w:rsidRPr="00EE100C" w:rsidRDefault="00D411BA" w:rsidP="00F95465">
      <w:pPr>
        <w:widowControl w:val="0"/>
        <w:tabs>
          <w:tab w:val="left" w:pos="127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1164" w:rsidRPr="00213EEC" w:rsidRDefault="00421164" w:rsidP="003A5A4A">
      <w:pPr>
        <w:pStyle w:val="af4"/>
        <w:widowControl w:val="0"/>
        <w:suppressAutoHyphens/>
        <w:spacing w:after="0" w:line="240" w:lineRule="auto"/>
        <w:ind w:left="0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213EEC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 законом от  6 октября 2003 года № 131-ФЗ «Об общих принципах организации местного самоуправления в Российской Федерации», Федеральным законом Российской Федерации от 21 декабря 1994 года № 69-ФЗ «О пожарной безопасности», Федеральным законом Российской Федерации от 22 июля 2008 года № 123-ФЗ «Технический регламент о требованиях пожарной безопасности», Федеральным законом Российской Федерации от 7 декабря 2011 года № 416-ФЗ «О водоснабжении и водоотведении», </w:t>
      </w:r>
      <w:hyperlink r:id="rId10" w:history="1">
        <w:r w:rsidRPr="00213EEC">
          <w:rPr>
            <w:rStyle w:val="a5"/>
            <w:rFonts w:ascii="Times New Roman" w:hAnsi="Times New Roman" w:cs="Times New Roman"/>
            <w:b w:val="0"/>
            <w:color w:val="000000"/>
            <w:sz w:val="24"/>
            <w:szCs w:val="24"/>
          </w:rPr>
          <w:t>Постановлением</w:t>
        </w:r>
      </w:hyperlink>
      <w:r w:rsidRPr="00213EEC">
        <w:rPr>
          <w:rFonts w:ascii="Times New Roman" w:hAnsi="Times New Roman" w:cs="Times New Roman"/>
          <w:color w:val="000000"/>
          <w:sz w:val="24"/>
          <w:szCs w:val="24"/>
        </w:rPr>
        <w:t xml:space="preserve"> Правительства Российской Федерации от 16 сентября 2020 года № 1479 «Об утверждении правил противопожарного режима в Российской Федерации», в целях активизации работы по приведению наружного противопожарного водоснабжения в соответствие с нормами и правилами, а также создания условий для забора в любое время года воды из источников наружного противопожарного водоснабжения,</w:t>
      </w:r>
      <w:r w:rsidRPr="00213EEC">
        <w:rPr>
          <w:rFonts w:ascii="Times New Roman" w:hAnsi="Times New Roman" w:cs="Times New Roman"/>
          <w:sz w:val="24"/>
          <w:szCs w:val="24"/>
        </w:rPr>
        <w:t xml:space="preserve"> руководствуясь Уставом </w:t>
      </w:r>
      <w:bookmarkStart w:id="2" w:name="_Hlk172709980"/>
      <w:r w:rsidR="001C671A" w:rsidRPr="00213EEC">
        <w:rPr>
          <w:rFonts w:ascii="Times New Roman" w:hAnsi="Times New Roman" w:cs="Times New Roman"/>
          <w:sz w:val="24"/>
          <w:szCs w:val="24"/>
        </w:rPr>
        <w:t>Базарно-Карабулакского</w:t>
      </w:r>
      <w:r w:rsidRPr="00213EEC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213EE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B51948" w:rsidRPr="00213EEC">
        <w:rPr>
          <w:rFonts w:ascii="Times New Roman" w:hAnsi="Times New Roman" w:cs="Times New Roman"/>
          <w:sz w:val="24"/>
          <w:szCs w:val="24"/>
        </w:rPr>
        <w:t>района</w:t>
      </w:r>
      <w:r w:rsidRPr="00213EEC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1C671A" w:rsidRPr="00213EEC">
        <w:rPr>
          <w:rFonts w:ascii="Times New Roman" w:hAnsi="Times New Roman" w:cs="Times New Roman"/>
          <w:sz w:val="24"/>
          <w:szCs w:val="24"/>
        </w:rPr>
        <w:t>Базарно-Карабулакского</w:t>
      </w:r>
      <w:r w:rsidRPr="00213EEC">
        <w:rPr>
          <w:rFonts w:ascii="Times New Roman" w:hAnsi="Times New Roman" w:cs="Times New Roman"/>
          <w:sz w:val="24"/>
          <w:szCs w:val="24"/>
        </w:rPr>
        <w:t xml:space="preserve"> муниципального района, ПОСТАНОВЛЯЕТ:</w:t>
      </w:r>
    </w:p>
    <w:p w:rsidR="00421164" w:rsidRPr="00213EEC" w:rsidRDefault="00421164" w:rsidP="00015966">
      <w:pPr>
        <w:pStyle w:val="a3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13EEC">
        <w:rPr>
          <w:rFonts w:ascii="Times New Roman" w:hAnsi="Times New Roman"/>
          <w:color w:val="000000"/>
          <w:sz w:val="24"/>
          <w:szCs w:val="24"/>
        </w:rPr>
        <w:t xml:space="preserve">Порядок </w:t>
      </w:r>
      <w:r w:rsidRPr="00213EEC">
        <w:rPr>
          <w:rFonts w:ascii="Times New Roman" w:hAnsi="Times New Roman"/>
          <w:sz w:val="24"/>
          <w:szCs w:val="24"/>
        </w:rPr>
        <w:t>содержания</w:t>
      </w:r>
      <w:r w:rsidRPr="00213E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15966" w:rsidRPr="00213EEC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213EEC">
        <w:rPr>
          <w:rFonts w:ascii="Times New Roman" w:hAnsi="Times New Roman"/>
          <w:color w:val="000000"/>
          <w:sz w:val="24"/>
          <w:szCs w:val="24"/>
        </w:rPr>
        <w:t xml:space="preserve">эксплуатации источников наружного противопожарного водоснабжения в границах </w:t>
      </w:r>
      <w:r w:rsidR="001C4C96" w:rsidRPr="00213EEC">
        <w:rPr>
          <w:rFonts w:ascii="Times New Roman" w:hAnsi="Times New Roman"/>
          <w:sz w:val="24"/>
          <w:szCs w:val="24"/>
        </w:rPr>
        <w:t>Базарно-Карабулакского</w:t>
      </w:r>
      <w:r w:rsidR="001C4C96" w:rsidRPr="00213EE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13EEC">
        <w:rPr>
          <w:rFonts w:ascii="Times New Roman" w:hAnsi="Times New Roman"/>
          <w:color w:val="000000"/>
          <w:sz w:val="24"/>
          <w:szCs w:val="24"/>
        </w:rPr>
        <w:t xml:space="preserve">муниципального </w:t>
      </w:r>
      <w:r w:rsidR="00015966" w:rsidRPr="00213EEC">
        <w:rPr>
          <w:rFonts w:ascii="Times New Roman" w:hAnsi="Times New Roman"/>
          <w:color w:val="000000"/>
          <w:sz w:val="24"/>
          <w:szCs w:val="24"/>
        </w:rPr>
        <w:t>образования  согласно приложению к настоящему постановлению</w:t>
      </w:r>
      <w:r w:rsidRPr="00213EEC">
        <w:rPr>
          <w:rFonts w:ascii="Times New Roman" w:hAnsi="Times New Roman"/>
          <w:color w:val="000000"/>
          <w:sz w:val="24"/>
          <w:szCs w:val="24"/>
        </w:rPr>
        <w:t>.</w:t>
      </w:r>
    </w:p>
    <w:p w:rsidR="00E8255D" w:rsidRPr="00213EEC" w:rsidRDefault="002B0158" w:rsidP="003A5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EEC">
        <w:rPr>
          <w:rFonts w:ascii="Times New Roman" w:hAnsi="Times New Roman" w:cs="Times New Roman"/>
          <w:sz w:val="24"/>
          <w:szCs w:val="24"/>
        </w:rPr>
        <w:t>2</w:t>
      </w:r>
      <w:r w:rsidR="00E8255D" w:rsidRPr="00213EEC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</w:t>
      </w:r>
      <w:r w:rsidR="00EE100C" w:rsidRPr="00213EEC">
        <w:rPr>
          <w:rFonts w:ascii="Times New Roman" w:hAnsi="Times New Roman" w:cs="Times New Roman"/>
          <w:sz w:val="24"/>
          <w:szCs w:val="24"/>
        </w:rPr>
        <w:t>о дня</w:t>
      </w:r>
      <w:r w:rsidR="00E8255D" w:rsidRPr="00213EEC">
        <w:rPr>
          <w:rFonts w:ascii="Times New Roman" w:hAnsi="Times New Roman" w:cs="Times New Roman"/>
          <w:sz w:val="24"/>
          <w:szCs w:val="24"/>
        </w:rPr>
        <w:t xml:space="preserve"> его подписания.</w:t>
      </w:r>
    </w:p>
    <w:p w:rsidR="00421164" w:rsidRPr="00EE100C" w:rsidRDefault="002B0158" w:rsidP="0053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3EEC">
        <w:rPr>
          <w:rFonts w:ascii="Times New Roman" w:hAnsi="Times New Roman" w:cs="Times New Roman"/>
          <w:sz w:val="24"/>
          <w:szCs w:val="24"/>
        </w:rPr>
        <w:t>3</w:t>
      </w:r>
      <w:r w:rsidR="00E8255D" w:rsidRPr="00213EEC">
        <w:rPr>
          <w:rFonts w:ascii="Times New Roman" w:hAnsi="Times New Roman" w:cs="Times New Roman"/>
          <w:sz w:val="24"/>
          <w:szCs w:val="24"/>
        </w:rPr>
        <w:t xml:space="preserve">. Контроль за исполнением </w:t>
      </w:r>
      <w:r w:rsidR="00EE100C" w:rsidRPr="00213EEC">
        <w:rPr>
          <w:rFonts w:ascii="Times New Roman" w:hAnsi="Times New Roman" w:cs="Times New Roman"/>
          <w:sz w:val="24"/>
          <w:szCs w:val="24"/>
        </w:rPr>
        <w:t>данного</w:t>
      </w:r>
      <w:r w:rsidR="00E8255D" w:rsidRPr="00213EEC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E8255D" w:rsidRPr="00EE100C">
        <w:rPr>
          <w:rFonts w:ascii="Times New Roman" w:hAnsi="Times New Roman" w:cs="Times New Roman"/>
          <w:sz w:val="24"/>
          <w:szCs w:val="24"/>
        </w:rPr>
        <w:t xml:space="preserve"> возложить на заместителя главы администрации </w:t>
      </w:r>
      <w:r w:rsidR="001C671A" w:rsidRPr="00EE100C">
        <w:rPr>
          <w:rFonts w:ascii="Times New Roman" w:hAnsi="Times New Roman" w:cs="Times New Roman"/>
          <w:sz w:val="24"/>
          <w:szCs w:val="24"/>
        </w:rPr>
        <w:t>Базарно-Карабулакского</w:t>
      </w:r>
      <w:r w:rsidR="00E8255D" w:rsidRPr="00EE100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1C4C96" w:rsidRPr="00EE10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C96" w:rsidRPr="00EE100C">
        <w:rPr>
          <w:rFonts w:ascii="Times New Roman" w:hAnsi="Times New Roman" w:cs="Times New Roman"/>
          <w:sz w:val="24"/>
          <w:szCs w:val="24"/>
        </w:rPr>
        <w:t>Будеева</w:t>
      </w:r>
      <w:proofErr w:type="spellEnd"/>
      <w:r w:rsidR="001C4C96" w:rsidRPr="00EE100C">
        <w:rPr>
          <w:rFonts w:ascii="Times New Roman" w:hAnsi="Times New Roman" w:cs="Times New Roman"/>
          <w:sz w:val="24"/>
          <w:szCs w:val="24"/>
        </w:rPr>
        <w:t xml:space="preserve"> И. А</w:t>
      </w:r>
      <w:r w:rsidR="00E8255D" w:rsidRPr="00EE100C">
        <w:rPr>
          <w:rFonts w:ascii="Times New Roman" w:hAnsi="Times New Roman" w:cs="Times New Roman"/>
          <w:sz w:val="24"/>
          <w:szCs w:val="24"/>
        </w:rPr>
        <w:t>.</w:t>
      </w:r>
    </w:p>
    <w:p w:rsidR="001C4C96" w:rsidRPr="00EE100C" w:rsidRDefault="001C4C96" w:rsidP="0053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418B" w:rsidRPr="00EE100C" w:rsidRDefault="0053418B" w:rsidP="00534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1164" w:rsidRPr="00EE100C" w:rsidRDefault="00421164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00C">
        <w:rPr>
          <w:rFonts w:ascii="Times New Roman" w:hAnsi="Times New Roman" w:cs="Times New Roman"/>
          <w:b/>
          <w:sz w:val="24"/>
          <w:szCs w:val="24"/>
        </w:rPr>
        <w:t>Глава</w:t>
      </w:r>
      <w:r w:rsidR="00E8255D" w:rsidRPr="00EE10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100C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  <w:r w:rsidRPr="00EE100C">
        <w:rPr>
          <w:rFonts w:ascii="Times New Roman" w:hAnsi="Times New Roman" w:cs="Times New Roman"/>
          <w:b/>
          <w:sz w:val="24"/>
          <w:szCs w:val="24"/>
        </w:rPr>
        <w:tab/>
      </w:r>
      <w:r w:rsidRPr="00EE100C">
        <w:rPr>
          <w:rFonts w:ascii="Times New Roman" w:hAnsi="Times New Roman" w:cs="Times New Roman"/>
          <w:b/>
          <w:sz w:val="24"/>
          <w:szCs w:val="24"/>
        </w:rPr>
        <w:tab/>
      </w:r>
      <w:r w:rsidR="003A5A4A" w:rsidRPr="00EE100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1C4C96" w:rsidRPr="00EE10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E100C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1C4C96" w:rsidRPr="00EE100C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A5A4A" w:rsidRPr="00EE100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proofErr w:type="spellStart"/>
      <w:r w:rsidR="001C4C96" w:rsidRPr="00EE100C">
        <w:rPr>
          <w:rFonts w:ascii="Times New Roman" w:hAnsi="Times New Roman" w:cs="Times New Roman"/>
          <w:b/>
          <w:sz w:val="24"/>
          <w:szCs w:val="24"/>
        </w:rPr>
        <w:t>Н</w:t>
      </w:r>
      <w:r w:rsidR="00E8255D" w:rsidRPr="00EE100C">
        <w:rPr>
          <w:rFonts w:ascii="Times New Roman" w:hAnsi="Times New Roman" w:cs="Times New Roman"/>
          <w:b/>
          <w:sz w:val="24"/>
          <w:szCs w:val="24"/>
        </w:rPr>
        <w:t>.</w:t>
      </w:r>
      <w:r w:rsidR="001C4C96" w:rsidRPr="00EE100C">
        <w:rPr>
          <w:rFonts w:ascii="Times New Roman" w:hAnsi="Times New Roman" w:cs="Times New Roman"/>
          <w:b/>
          <w:sz w:val="24"/>
          <w:szCs w:val="24"/>
        </w:rPr>
        <w:t>В</w:t>
      </w:r>
      <w:r w:rsidR="00E8255D" w:rsidRPr="00EE100C">
        <w:rPr>
          <w:rFonts w:ascii="Times New Roman" w:hAnsi="Times New Roman" w:cs="Times New Roman"/>
          <w:b/>
          <w:sz w:val="24"/>
          <w:szCs w:val="24"/>
        </w:rPr>
        <w:t>.</w:t>
      </w:r>
      <w:r w:rsidR="001C4C96" w:rsidRPr="00EE100C">
        <w:rPr>
          <w:rFonts w:ascii="Times New Roman" w:hAnsi="Times New Roman" w:cs="Times New Roman"/>
          <w:b/>
          <w:sz w:val="24"/>
          <w:szCs w:val="24"/>
        </w:rPr>
        <w:t>Трошина</w:t>
      </w:r>
      <w:proofErr w:type="spellEnd"/>
    </w:p>
    <w:p w:rsidR="0053418B" w:rsidRPr="00EE100C" w:rsidRDefault="0053418B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18B" w:rsidRPr="0053418B" w:rsidRDefault="00394524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418B" w:rsidRDefault="0053418B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0C" w:rsidRDefault="00EE100C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0C" w:rsidRDefault="00EE100C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0C" w:rsidRDefault="00EE100C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0C" w:rsidRDefault="00EE100C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0C" w:rsidRDefault="00EE100C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0C" w:rsidRDefault="00EE100C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0C" w:rsidRPr="00421164" w:rsidRDefault="00EE100C" w:rsidP="003A5A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0C" w:rsidRDefault="00EE100C" w:rsidP="00EE100C">
      <w:pPr>
        <w:widowControl w:val="0"/>
        <w:suppressAutoHyphens/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                                                         </w:t>
      </w:r>
    </w:p>
    <w:p w:rsidR="00EE100C" w:rsidRDefault="00EE100C" w:rsidP="00EE100C">
      <w:pPr>
        <w:widowControl w:val="0"/>
        <w:suppressAutoHyphens/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B51948" w:rsidRDefault="00EE100C" w:rsidP="00EE100C">
      <w:pPr>
        <w:widowControl w:val="0"/>
        <w:suppressAutoHyphens/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                                                            </w:t>
      </w:r>
    </w:p>
    <w:p w:rsidR="00EE100C" w:rsidRPr="00EE100C" w:rsidRDefault="00B51948" w:rsidP="00EE100C">
      <w:pPr>
        <w:widowControl w:val="0"/>
        <w:suppressAutoHyphens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lastRenderedPageBreak/>
        <w:t xml:space="preserve">                                                                                                                     </w:t>
      </w:r>
      <w:r w:rsidR="00A769F2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>П</w:t>
      </w:r>
      <w:r w:rsidR="00421164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риложение к </w:t>
      </w:r>
      <w:r w:rsidR="00421164" w:rsidRPr="00EE100C">
        <w:rPr>
          <w:rStyle w:val="a5"/>
          <w:rFonts w:ascii="Times New Roman" w:hAnsi="Times New Roman" w:cs="Times New Roman"/>
          <w:b w:val="0"/>
          <w:color w:val="000000" w:themeColor="text1"/>
          <w:sz w:val="20"/>
          <w:szCs w:val="20"/>
        </w:rPr>
        <w:t>постановлению</w:t>
      </w:r>
    </w:p>
    <w:p w:rsidR="00421164" w:rsidRPr="00EE100C" w:rsidRDefault="00EE100C" w:rsidP="00EE100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100C">
        <w:rPr>
          <w:rStyle w:val="a5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                                                               </w:t>
      </w:r>
      <w:r>
        <w:rPr>
          <w:rStyle w:val="a5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                                                  </w:t>
      </w:r>
      <w:r w:rsidRPr="00EE100C">
        <w:rPr>
          <w:rStyle w:val="a5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 </w:t>
      </w:r>
      <w:r w:rsidR="00421164" w:rsidRPr="00EE100C">
        <w:rPr>
          <w:rStyle w:val="a5"/>
          <w:rFonts w:ascii="Times New Roman" w:hAnsi="Times New Roman" w:cs="Times New Roman"/>
          <w:b w:val="0"/>
          <w:color w:val="000000" w:themeColor="text1"/>
          <w:sz w:val="20"/>
          <w:szCs w:val="20"/>
        </w:rPr>
        <w:t>администрации</w:t>
      </w:r>
      <w:r w:rsidRPr="00EE100C">
        <w:rPr>
          <w:rStyle w:val="a5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421164" w:rsidRPr="00EE100C">
        <w:rPr>
          <w:rFonts w:ascii="Times New Roman" w:hAnsi="Times New Roman" w:cs="Times New Roman"/>
          <w:color w:val="000000" w:themeColor="text1"/>
          <w:sz w:val="20"/>
          <w:szCs w:val="20"/>
        </w:rPr>
        <w:t>муниципального района</w:t>
      </w:r>
    </w:p>
    <w:p w:rsidR="00421164" w:rsidRPr="00EE100C" w:rsidRDefault="00EE100C" w:rsidP="00EE100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                                                                 </w:t>
      </w:r>
      <w:r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                                                  </w:t>
      </w:r>
      <w:r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421164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от </w:t>
      </w:r>
      <w:r w:rsidR="00394524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1C4C96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>«_____» ________</w:t>
      </w:r>
      <w:r w:rsidR="00394524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>.202</w:t>
      </w:r>
      <w:r w:rsidR="001C4C96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>4</w:t>
      </w:r>
      <w:r w:rsidR="00394524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421164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№ </w:t>
      </w:r>
      <w:r w:rsidR="001C4C96" w:rsidRPr="00EE100C">
        <w:rPr>
          <w:rStyle w:val="a6"/>
          <w:rFonts w:ascii="Times New Roman" w:hAnsi="Times New Roman" w:cs="Times New Roman"/>
          <w:b w:val="0"/>
          <w:color w:val="000000" w:themeColor="text1"/>
          <w:sz w:val="20"/>
          <w:szCs w:val="20"/>
        </w:rPr>
        <w:t>_____</w:t>
      </w:r>
    </w:p>
    <w:p w:rsidR="00421164" w:rsidRPr="00985947" w:rsidRDefault="00421164" w:rsidP="00AA48B8">
      <w:pPr>
        <w:pStyle w:val="af6"/>
        <w:widowControl w:val="0"/>
        <w:tabs>
          <w:tab w:val="left" w:pos="0"/>
        </w:tabs>
        <w:suppressAutoHyphens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</w:p>
    <w:p w:rsidR="00421164" w:rsidRPr="00EE100C" w:rsidRDefault="00C436A9" w:rsidP="00AA48B8">
      <w:pPr>
        <w:pStyle w:val="af6"/>
        <w:widowControl w:val="0"/>
        <w:tabs>
          <w:tab w:val="left" w:pos="0"/>
        </w:tabs>
        <w:suppressAutoHyphens/>
        <w:spacing w:before="0" w:beforeAutospacing="0" w:after="0" w:afterAutospacing="0"/>
        <w:ind w:firstLine="567"/>
        <w:jc w:val="center"/>
        <w:rPr>
          <w:b/>
          <w:color w:val="000000" w:themeColor="text1"/>
        </w:rPr>
      </w:pPr>
      <w:hyperlink r:id="rId11" w:anchor="P39" w:history="1">
        <w:r w:rsidR="00421164" w:rsidRPr="00EE100C">
          <w:rPr>
            <w:rStyle w:val="af1"/>
            <w:b/>
            <w:color w:val="000000" w:themeColor="text1"/>
            <w:u w:val="none"/>
          </w:rPr>
          <w:t>Порядок</w:t>
        </w:r>
      </w:hyperlink>
    </w:p>
    <w:p w:rsidR="00421164" w:rsidRPr="00EE100C" w:rsidRDefault="00421164" w:rsidP="00AA48B8">
      <w:pPr>
        <w:pStyle w:val="3"/>
        <w:keepNext w:val="0"/>
        <w:widowControl w:val="0"/>
        <w:suppressAutoHyphens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содержания и эксплуатации источников наружного противопожарного водоснабжения в границах </w:t>
      </w:r>
      <w:r w:rsidR="00B501FB" w:rsidRPr="00EE100C">
        <w:rPr>
          <w:rStyle w:val="a5"/>
          <w:rFonts w:ascii="Times New Roman" w:hAnsi="Times New Roman" w:cs="Times New Roman"/>
          <w:b/>
          <w:color w:val="000000" w:themeColor="text1"/>
          <w:sz w:val="24"/>
          <w:szCs w:val="24"/>
        </w:rPr>
        <w:t>Базарно-Карабулакского</w:t>
      </w:r>
      <w:r w:rsidR="00B501FB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образования </w:t>
      </w:r>
    </w:p>
    <w:p w:rsidR="00421164" w:rsidRPr="00EE100C" w:rsidRDefault="00421164" w:rsidP="00AA48B8">
      <w:pPr>
        <w:widowControl w:val="0"/>
        <w:suppressAutoHyphens/>
        <w:spacing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1164" w:rsidRPr="00EE100C" w:rsidRDefault="006F2CBE" w:rsidP="00AA48B8">
      <w:pPr>
        <w:suppressAutoHyphens/>
        <w:spacing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Общие положения</w:t>
      </w:r>
    </w:p>
    <w:p w:rsidR="00421164" w:rsidRPr="00EE100C" w:rsidRDefault="00015966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сточники наружного противопожарного водоснабжения </w:t>
      </w:r>
      <w:r w:rsidR="00421164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создаются для целей пожаротушения, а также условия для забора в любое время года воды из источников наружного противопожарного водоснабжения, расположенных в населенном пункте и на прилегающих к нему территориях, в соответствии со статьей 19 Федерального закона от 21 декабря 1994 года № 69-ФЗ «О пожарной безопасности».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содержания и эксплуатации источников наружного противопожарного водоснабжения в границах </w:t>
      </w:r>
      <w:r w:rsidR="00B501FB" w:rsidRPr="00EE100C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>Базарно-Карабулакского</w:t>
      </w:r>
      <w:r w:rsidR="00B501FB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</w:t>
      </w:r>
      <w:r w:rsidRPr="00EE10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- Порядок) разработан в соответствии с Федеральным законом Российской Федерации от 21 декабря 1994 года № 69-ФЗ «О пожарной безопасности», Федеральным законом Российской Федерации от 22 июля 2008 года № 123-ФЗ «Технический регламент о требованиях пожарной безопасности», Федеральным законом Российской Федерации от 7 декабря 2011 года № 416-ФЗ «О водоснабжении и водоотведении», </w:t>
      </w:r>
      <w:hyperlink r:id="rId12" w:history="1">
        <w:r w:rsidRPr="00EE100C">
          <w:rPr>
            <w:rStyle w:val="a5"/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Российской Федерации от 16 сентября 2020 года № 1479 «Об утверждении правил противопожарного режима в Российской Федерации».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В Порядке применяются следующие понятия и сокращения: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источники наружного противопожарного водоснабжения (далее - источники ППВ) - наружные водопроводные сети с пожарными гидрантами, противопожарные резервуары и водные объекты, используемые для целей пожаротушения;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пожарный гидрант - устройство для забора воды из водопроводной сети на цели пожаротушения с помощью пожарной колонки;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противопожарное водоснабжение - комплекс инженерно-технических сооружений, предназначенных для забора и транспортировки воды, хранения ее запасов и использования для целей пожаротушения;</w:t>
      </w:r>
    </w:p>
    <w:p w:rsidR="00421164" w:rsidRPr="00EE100C" w:rsidRDefault="00421164" w:rsidP="00400F9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пожаротушение - тушение пожаров, заправка пожарных автоцистерн, пожарно-тактические учения и занятия, оперативно-тактическое изучение района выезда, проверка (обследование) работоспособности источников ППВ;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район выезда - территория, на которой силами ПСЧ – </w:t>
      </w:r>
      <w:r w:rsidR="00B501FB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по охране </w:t>
      </w:r>
      <w:r w:rsidR="00B501FB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р. п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501FB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Базарной Карабулак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B501FB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ПСО ФПС ГП</w:t>
      </w:r>
      <w:r w:rsidR="008E35AC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ГУ МЧС России по Саратовской области (далее ОГПС) или иными организациями, имеющими лицензию на право проведения данного вида работ, осуществляется тушение пожаров.</w:t>
      </w:r>
    </w:p>
    <w:p w:rsidR="00421164" w:rsidRPr="00213EEC" w:rsidRDefault="00421164" w:rsidP="00AA48B8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предназначен для использования при определении взаимоотношений между администрацией </w:t>
      </w:r>
      <w:r w:rsidR="001C671A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района, гарантирующим поставщиком водоснабжения, абонентами систем централизованного водоснабжения (далее - абоненты), иными предприятиями, учреждениями и организациями независимо от ведомственной принадлежности и организационно-правовой формы собственности (далее - организации), имеющими в собственности, хозяйственном ведении или оперативном управлении источники ППВ, и силами ОГПС </w:t>
      </w:r>
      <w:r w:rsidR="001C671A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и применяется в целях </w:t>
      </w:r>
      <w:r w:rsidRPr="00213E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упорядочения содержания и эксплуатации источников ППВ на территории </w:t>
      </w:r>
      <w:r w:rsidR="00B501FB" w:rsidRPr="00213EEC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 муниципального образования</w:t>
      </w:r>
      <w:r w:rsidR="006F2CBE" w:rsidRPr="00213EE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21164" w:rsidRPr="00EE100C" w:rsidRDefault="00421164" w:rsidP="00AA48B8">
      <w:pPr>
        <w:suppressAutoHyphens/>
        <w:spacing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3EEC">
        <w:rPr>
          <w:rFonts w:ascii="Times New Roman" w:hAnsi="Times New Roman" w:cs="Times New Roman"/>
          <w:color w:val="000000" w:themeColor="text1"/>
          <w:sz w:val="24"/>
          <w:szCs w:val="24"/>
        </w:rPr>
        <w:t>2. Содержани</w:t>
      </w:r>
      <w:r w:rsidR="006F2CBE" w:rsidRPr="00213EEC">
        <w:rPr>
          <w:rFonts w:ascii="Times New Roman" w:hAnsi="Times New Roman" w:cs="Times New Roman"/>
          <w:color w:val="000000" w:themeColor="text1"/>
          <w:sz w:val="24"/>
          <w:szCs w:val="24"/>
        </w:rPr>
        <w:t>е и эксплуатация источников ППВ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и эксплуатация источников ППВ - комплекс организационно-правовых, финансовых и инженерно-технических мер, предусматривающих: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эксплуатацию источников ППВ в соответствии с нормативными документами;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финансирование мероприятий по содержанию и ремонтно-профилактическим работам;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возможность беспрепятственного доступа к источникам ППВ сил и средств ОГПС </w:t>
      </w:r>
      <w:r w:rsid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Базарно-Карабулакского муниципального образования 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или других организаций, осуществляющих тушение пожаров;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проверку работоспособности и поддержание в исправном состоянии, позволяющем использовать источники ППВ для целей пожаротушения в любое время года;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установку соответствующих указателей источников ППВ согласно требованиям нормативных документов по пожарной безопасности;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наружное освещение указателей в темное время суток для быстрого нахождения источников ППВ (если указатели выполнены не в светоотражающем исполнении);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очистку мест размещения источников ППВ от мусора, снега и наледи;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проведение мероприятий по подготовке источников ППВ к эксплуатации в условиях отрицательных температур;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своевременное уведомление гарантирующим поставщиком водоснабжения в администрацию </w:t>
      </w:r>
      <w:r w:rsidR="001C671A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</w:t>
      </w:r>
      <w:r w:rsidR="00F47F25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района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передачи устройств и сооружений для присоединения к системам коммунального водоснабжения другому собственнику, а также при изменении абонентом реквизитов, правового статуса, организационно-правовой формы.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Гарантирующий поставщик водоснабжения, абоненты, организации, имеющие в собственности, хозяйственном ведении или оперативном управлении источники ППВ, осуществляют комплекс организационно-правовых, финансовых и инженерно-технических мер по их содержанию и эксплуатации.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Размещение источников ППВ на территории </w:t>
      </w:r>
      <w:r w:rsidR="00B501FB"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 муниципального образования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организаций, их количество, емкость, водоотдача и другие технические характеристики определяются в соответствии с требованиями действующего законодательства.</w:t>
      </w:r>
    </w:p>
    <w:p w:rsidR="00421164" w:rsidRPr="00EE100C" w:rsidRDefault="00421164" w:rsidP="00AA48B8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Пожарные гидранты, разрешается использовать только для целей пожаротушения.</w:t>
      </w:r>
    </w:p>
    <w:p w:rsidR="00421164" w:rsidRPr="00EE100C" w:rsidRDefault="00421164" w:rsidP="00AA48B8">
      <w:pPr>
        <w:suppressAutoHyphens/>
        <w:spacing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3. Учет, пров</w:t>
      </w:r>
      <w:r w:rsidR="006F2CBE">
        <w:rPr>
          <w:rFonts w:ascii="Times New Roman" w:hAnsi="Times New Roman" w:cs="Times New Roman"/>
          <w:color w:val="000000" w:themeColor="text1"/>
          <w:sz w:val="24"/>
          <w:szCs w:val="24"/>
        </w:rPr>
        <w:t>ерка и испытание источников ППВ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В целях постоянного контроля за наличием и состоянием источников ППВ гарантирующий поставщик водоснабжения, абоненты, организации, которые их содержат и эксплуатируют, должны осуществлять их обследование (проверку) и испытание.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Наличие и состояние источников ППВ проверяется не менее двух раз в год представителями гарантирующего поставщика, абонента, организации, имеющей в собственности, хозяйственном ведении или оперативном управлении источники и оформляется актом проверки.</w:t>
      </w:r>
    </w:p>
    <w:p w:rsidR="00421164" w:rsidRPr="00EE100C" w:rsidRDefault="00421164" w:rsidP="00AA48B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Обследования (проверки) проводятся в весенний и осенний периоды в дневное время при устойчивых плюсовых температурах воздуха.</w:t>
      </w:r>
    </w:p>
    <w:p w:rsidR="00421164" w:rsidRPr="00EE100C" w:rsidRDefault="00421164" w:rsidP="00AA48B8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Гарантирующий поставщик водоснабжения, абоненты, организации, имеющие в собственности, хозяйственном ведении или оперативном управлении источники ППВ, заводят на них реестр (в письменном или электронном виде), в которых указывают их номер, адрес установки, технические и иные характеристики, а также текущее состояние.</w:t>
      </w:r>
    </w:p>
    <w:p w:rsidR="00421164" w:rsidRPr="00EE100C" w:rsidRDefault="006F2CBE" w:rsidP="00AA48B8">
      <w:pPr>
        <w:suppressAutoHyphens/>
        <w:spacing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 Организация взаимодействия</w:t>
      </w:r>
    </w:p>
    <w:p w:rsidR="00421164" w:rsidRPr="00EE100C" w:rsidRDefault="00421164" w:rsidP="00AA48B8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Вопросы взаимодействия между гарантирующим поставщиком водоснабжения, абонентами, организациями, ОГПС </w:t>
      </w:r>
      <w:r w:rsidR="00EE100C">
        <w:rPr>
          <w:rFonts w:ascii="Times New Roman" w:hAnsi="Times New Roman" w:cs="Times New Roman"/>
          <w:color w:val="000000" w:themeColor="text1"/>
          <w:sz w:val="24"/>
          <w:szCs w:val="24"/>
        </w:rPr>
        <w:t>Базарно-Карабулакского муниципального образования</w:t>
      </w:r>
      <w:r w:rsidR="002455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100C">
        <w:rPr>
          <w:rFonts w:ascii="Times New Roman" w:hAnsi="Times New Roman" w:cs="Times New Roman"/>
          <w:color w:val="000000" w:themeColor="text1"/>
          <w:sz w:val="24"/>
          <w:szCs w:val="24"/>
        </w:rPr>
        <w:t>в сфере содержания и эксплуатации источников ППВ регламентируются соглашениями о взаимодействии и (или) договорами.</w:t>
      </w:r>
    </w:p>
    <w:p w:rsidR="00421164" w:rsidRDefault="00421164" w:rsidP="00AA48B8">
      <w:pPr>
        <w:widowControl w:val="0"/>
        <w:suppressAutoHyphens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100C" w:rsidRDefault="00EE100C" w:rsidP="00EE100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Заведующий сектором </w:t>
      </w:r>
    </w:p>
    <w:p w:rsidR="00EE100C" w:rsidRPr="00EE100C" w:rsidRDefault="00EE100C" w:rsidP="00EE100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10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делопроизводства и кадровой работы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</w:t>
      </w:r>
      <w:r w:rsidRPr="00EE10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С.Е. Павлова</w:t>
      </w:r>
    </w:p>
    <w:p w:rsidR="00EE100C" w:rsidRPr="00EE100C" w:rsidRDefault="00EE100C" w:rsidP="00EE100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bookmarkEnd w:id="0"/>
    <w:p w:rsidR="00421164" w:rsidRPr="00EE100C" w:rsidRDefault="00421164" w:rsidP="00EE100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421164" w:rsidRPr="00EE100C" w:rsidSect="00EE100C">
      <w:pgSz w:w="11906" w:h="16838" w:code="9"/>
      <w:pgMar w:top="568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6A9" w:rsidRDefault="00C436A9" w:rsidP="0054180B">
      <w:pPr>
        <w:spacing w:after="0" w:line="240" w:lineRule="auto"/>
      </w:pPr>
      <w:r>
        <w:separator/>
      </w:r>
    </w:p>
  </w:endnote>
  <w:endnote w:type="continuationSeparator" w:id="0">
    <w:p w:rsidR="00C436A9" w:rsidRDefault="00C436A9" w:rsidP="00541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6A9" w:rsidRDefault="00C436A9" w:rsidP="0054180B">
      <w:pPr>
        <w:spacing w:after="0" w:line="240" w:lineRule="auto"/>
      </w:pPr>
      <w:r>
        <w:separator/>
      </w:r>
    </w:p>
  </w:footnote>
  <w:footnote w:type="continuationSeparator" w:id="0">
    <w:p w:rsidR="00C436A9" w:rsidRDefault="00C436A9" w:rsidP="00541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B6C11"/>
    <w:multiLevelType w:val="hybridMultilevel"/>
    <w:tmpl w:val="5CE656B2"/>
    <w:lvl w:ilvl="0" w:tplc="E926EB8E">
      <w:start w:val="1"/>
      <w:numFmt w:val="decimal"/>
      <w:lvlText w:val="%1."/>
      <w:lvlJc w:val="left"/>
      <w:pPr>
        <w:ind w:left="2014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>
    <w:nsid w:val="30CB0833"/>
    <w:multiLevelType w:val="multilevel"/>
    <w:tmpl w:val="ABE05324"/>
    <w:lvl w:ilvl="0">
      <w:start w:val="1"/>
      <w:numFmt w:val="upperRoman"/>
      <w:lvlText w:val="%1."/>
      <w:lvlJc w:val="left"/>
      <w:pPr>
        <w:ind w:left="1020" w:hanging="720"/>
      </w:pPr>
    </w:lvl>
    <w:lvl w:ilvl="1">
      <w:start w:val="2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554" w:hanging="720"/>
      </w:pPr>
    </w:lvl>
    <w:lvl w:ilvl="3">
      <w:start w:val="1"/>
      <w:numFmt w:val="decimal"/>
      <w:isLgl/>
      <w:lvlText w:val="%1.%2.%3.%4."/>
      <w:lvlJc w:val="left"/>
      <w:pPr>
        <w:ind w:left="2181" w:hanging="1080"/>
      </w:pPr>
    </w:lvl>
    <w:lvl w:ilvl="4">
      <w:start w:val="1"/>
      <w:numFmt w:val="decimal"/>
      <w:isLgl/>
      <w:lvlText w:val="%1.%2.%3.%4.%5."/>
      <w:lvlJc w:val="left"/>
      <w:pPr>
        <w:ind w:left="2448" w:hanging="1080"/>
      </w:pPr>
    </w:lvl>
    <w:lvl w:ilvl="5">
      <w:start w:val="1"/>
      <w:numFmt w:val="decimal"/>
      <w:isLgl/>
      <w:lvlText w:val="%1.%2.%3.%4.%5.%6."/>
      <w:lvlJc w:val="left"/>
      <w:pPr>
        <w:ind w:left="3075" w:hanging="1440"/>
      </w:pPr>
    </w:lvl>
    <w:lvl w:ilvl="6">
      <w:start w:val="1"/>
      <w:numFmt w:val="decimal"/>
      <w:isLgl/>
      <w:lvlText w:val="%1.%2.%3.%4.%5.%6.%7."/>
      <w:lvlJc w:val="left"/>
      <w:pPr>
        <w:ind w:left="3702" w:hanging="1800"/>
      </w:pPr>
    </w:lvl>
    <w:lvl w:ilvl="7">
      <w:start w:val="1"/>
      <w:numFmt w:val="decimal"/>
      <w:isLgl/>
      <w:lvlText w:val="%1.%2.%3.%4.%5.%6.%7.%8."/>
      <w:lvlJc w:val="left"/>
      <w:pPr>
        <w:ind w:left="3969" w:hanging="1800"/>
      </w:pPr>
    </w:lvl>
    <w:lvl w:ilvl="8">
      <w:start w:val="1"/>
      <w:numFmt w:val="decimal"/>
      <w:isLgl/>
      <w:lvlText w:val="%1.%2.%3.%4.%5.%6.%7.%8.%9."/>
      <w:lvlJc w:val="left"/>
      <w:pPr>
        <w:ind w:left="4596" w:hanging="216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09B"/>
    <w:rsid w:val="00014317"/>
    <w:rsid w:val="00015966"/>
    <w:rsid w:val="00016CCE"/>
    <w:rsid w:val="00027303"/>
    <w:rsid w:val="00053272"/>
    <w:rsid w:val="00065BA1"/>
    <w:rsid w:val="000A4321"/>
    <w:rsid w:val="000E5F61"/>
    <w:rsid w:val="000E793F"/>
    <w:rsid w:val="000F37CC"/>
    <w:rsid w:val="0011143E"/>
    <w:rsid w:val="0011157B"/>
    <w:rsid w:val="0011253A"/>
    <w:rsid w:val="0011282E"/>
    <w:rsid w:val="00162BD7"/>
    <w:rsid w:val="00173CC6"/>
    <w:rsid w:val="0018609B"/>
    <w:rsid w:val="00194C2D"/>
    <w:rsid w:val="001A30A2"/>
    <w:rsid w:val="001A4F85"/>
    <w:rsid w:val="001C4C96"/>
    <w:rsid w:val="001C671A"/>
    <w:rsid w:val="001D679A"/>
    <w:rsid w:val="001D6C71"/>
    <w:rsid w:val="001E1C00"/>
    <w:rsid w:val="001E25C7"/>
    <w:rsid w:val="001E35D3"/>
    <w:rsid w:val="001E5DB6"/>
    <w:rsid w:val="001E5E3D"/>
    <w:rsid w:val="001F43E5"/>
    <w:rsid w:val="001F5F01"/>
    <w:rsid w:val="0020039A"/>
    <w:rsid w:val="00213EEC"/>
    <w:rsid w:val="00237335"/>
    <w:rsid w:val="00245583"/>
    <w:rsid w:val="00261B53"/>
    <w:rsid w:val="00262310"/>
    <w:rsid w:val="00263CF4"/>
    <w:rsid w:val="00273993"/>
    <w:rsid w:val="0029396A"/>
    <w:rsid w:val="002B0158"/>
    <w:rsid w:val="002D1D36"/>
    <w:rsid w:val="00304D1C"/>
    <w:rsid w:val="0033626F"/>
    <w:rsid w:val="00394524"/>
    <w:rsid w:val="003A1839"/>
    <w:rsid w:val="003A5A4A"/>
    <w:rsid w:val="003C33E9"/>
    <w:rsid w:val="003C4785"/>
    <w:rsid w:val="00400F93"/>
    <w:rsid w:val="00421164"/>
    <w:rsid w:val="00426631"/>
    <w:rsid w:val="004569C9"/>
    <w:rsid w:val="00462FF5"/>
    <w:rsid w:val="00466EDC"/>
    <w:rsid w:val="004A6A7E"/>
    <w:rsid w:val="004B4153"/>
    <w:rsid w:val="004B7F5A"/>
    <w:rsid w:val="004E1FC5"/>
    <w:rsid w:val="00530FC4"/>
    <w:rsid w:val="0053418B"/>
    <w:rsid w:val="0054180B"/>
    <w:rsid w:val="00574717"/>
    <w:rsid w:val="005871B9"/>
    <w:rsid w:val="005967CE"/>
    <w:rsid w:val="005B1779"/>
    <w:rsid w:val="006138FB"/>
    <w:rsid w:val="0062781A"/>
    <w:rsid w:val="006478E5"/>
    <w:rsid w:val="0065323B"/>
    <w:rsid w:val="0069124D"/>
    <w:rsid w:val="006B3475"/>
    <w:rsid w:val="006C6B10"/>
    <w:rsid w:val="006E2DBF"/>
    <w:rsid w:val="006F2CBE"/>
    <w:rsid w:val="00707094"/>
    <w:rsid w:val="00732473"/>
    <w:rsid w:val="007415B9"/>
    <w:rsid w:val="00746F98"/>
    <w:rsid w:val="0076373F"/>
    <w:rsid w:val="00770BDC"/>
    <w:rsid w:val="00780F41"/>
    <w:rsid w:val="00787A06"/>
    <w:rsid w:val="007B3CFF"/>
    <w:rsid w:val="007C4AAF"/>
    <w:rsid w:val="007F4A4D"/>
    <w:rsid w:val="008015EE"/>
    <w:rsid w:val="008568A6"/>
    <w:rsid w:val="0087020D"/>
    <w:rsid w:val="00871352"/>
    <w:rsid w:val="0087634A"/>
    <w:rsid w:val="0088405C"/>
    <w:rsid w:val="008E35AC"/>
    <w:rsid w:val="0091218F"/>
    <w:rsid w:val="00933844"/>
    <w:rsid w:val="009675FD"/>
    <w:rsid w:val="0097437E"/>
    <w:rsid w:val="0098441B"/>
    <w:rsid w:val="00985947"/>
    <w:rsid w:val="009B04BA"/>
    <w:rsid w:val="009C3477"/>
    <w:rsid w:val="00A1346A"/>
    <w:rsid w:val="00A22406"/>
    <w:rsid w:val="00A339EA"/>
    <w:rsid w:val="00A500F0"/>
    <w:rsid w:val="00A769F2"/>
    <w:rsid w:val="00AA48B8"/>
    <w:rsid w:val="00B2742F"/>
    <w:rsid w:val="00B32415"/>
    <w:rsid w:val="00B501FB"/>
    <w:rsid w:val="00B51948"/>
    <w:rsid w:val="00B636D2"/>
    <w:rsid w:val="00B978FD"/>
    <w:rsid w:val="00BB3602"/>
    <w:rsid w:val="00BB5EAB"/>
    <w:rsid w:val="00BD18B3"/>
    <w:rsid w:val="00BE3EE8"/>
    <w:rsid w:val="00BF0548"/>
    <w:rsid w:val="00BF18F3"/>
    <w:rsid w:val="00BF5E5E"/>
    <w:rsid w:val="00C10FD6"/>
    <w:rsid w:val="00C1496E"/>
    <w:rsid w:val="00C436A9"/>
    <w:rsid w:val="00C502AE"/>
    <w:rsid w:val="00C55666"/>
    <w:rsid w:val="00C82E75"/>
    <w:rsid w:val="00C93EBD"/>
    <w:rsid w:val="00CB14DC"/>
    <w:rsid w:val="00D02F74"/>
    <w:rsid w:val="00D131B8"/>
    <w:rsid w:val="00D21EC8"/>
    <w:rsid w:val="00D248C7"/>
    <w:rsid w:val="00D411BA"/>
    <w:rsid w:val="00D60567"/>
    <w:rsid w:val="00D72337"/>
    <w:rsid w:val="00D86BD8"/>
    <w:rsid w:val="00DA12EB"/>
    <w:rsid w:val="00DA3BE0"/>
    <w:rsid w:val="00DE186D"/>
    <w:rsid w:val="00E20634"/>
    <w:rsid w:val="00E32C6B"/>
    <w:rsid w:val="00E8255D"/>
    <w:rsid w:val="00E90D38"/>
    <w:rsid w:val="00EA3A59"/>
    <w:rsid w:val="00EB2D14"/>
    <w:rsid w:val="00EB4544"/>
    <w:rsid w:val="00EC3AE4"/>
    <w:rsid w:val="00EE100C"/>
    <w:rsid w:val="00F47F25"/>
    <w:rsid w:val="00F86DD9"/>
    <w:rsid w:val="00F95465"/>
    <w:rsid w:val="00FA05E6"/>
    <w:rsid w:val="00FA3092"/>
    <w:rsid w:val="00FA5179"/>
    <w:rsid w:val="00FC4FD5"/>
    <w:rsid w:val="00FD05B5"/>
    <w:rsid w:val="00FD434C"/>
    <w:rsid w:val="00FD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5E"/>
  </w:style>
  <w:style w:type="paragraph" w:styleId="1">
    <w:name w:val="heading 1"/>
    <w:basedOn w:val="a"/>
    <w:next w:val="a"/>
    <w:link w:val="10"/>
    <w:uiPriority w:val="9"/>
    <w:qFormat/>
    <w:rsid w:val="009675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E1C00"/>
    <w:pPr>
      <w:keepNext/>
      <w:spacing w:after="0" w:line="240" w:lineRule="auto"/>
      <w:ind w:firstLine="426"/>
      <w:jc w:val="right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1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18609B"/>
    <w:pPr>
      <w:shd w:val="clear" w:color="auto" w:fill="FFFFFF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18609B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</w:rPr>
  </w:style>
  <w:style w:type="paragraph" w:styleId="a3">
    <w:name w:val="List Paragraph"/>
    <w:basedOn w:val="a"/>
    <w:link w:val="a4"/>
    <w:uiPriority w:val="34"/>
    <w:qFormat/>
    <w:rsid w:val="0018609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18609B"/>
    <w:rPr>
      <w:b/>
      <w:bCs/>
      <w:color w:val="008000"/>
    </w:rPr>
  </w:style>
  <w:style w:type="character" w:customStyle="1" w:styleId="a6">
    <w:name w:val="Цветовое выделение"/>
    <w:rsid w:val="0018609B"/>
    <w:rPr>
      <w:b/>
      <w:bCs/>
      <w:color w:val="000080"/>
    </w:rPr>
  </w:style>
  <w:style w:type="character" w:customStyle="1" w:styleId="a4">
    <w:name w:val="Абзац списка Знак"/>
    <w:link w:val="a3"/>
    <w:uiPriority w:val="34"/>
    <w:locked/>
    <w:rsid w:val="0018609B"/>
    <w:rPr>
      <w:rFonts w:ascii="Calibri" w:eastAsia="Calibri" w:hAnsi="Calibri" w:cs="Times New Roman"/>
      <w:lang w:eastAsia="en-US"/>
    </w:rPr>
  </w:style>
  <w:style w:type="paragraph" w:customStyle="1" w:styleId="formattext">
    <w:name w:val="formattext"/>
    <w:basedOn w:val="a"/>
    <w:rsid w:val="00186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53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323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E1C00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541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4180B"/>
  </w:style>
  <w:style w:type="paragraph" w:styleId="ab">
    <w:name w:val="footer"/>
    <w:basedOn w:val="a"/>
    <w:link w:val="ac"/>
    <w:uiPriority w:val="99"/>
    <w:semiHidden/>
    <w:unhideWhenUsed/>
    <w:rsid w:val="00541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4180B"/>
  </w:style>
  <w:style w:type="character" w:customStyle="1" w:styleId="10">
    <w:name w:val="Заголовок 1 Знак"/>
    <w:basedOn w:val="a0"/>
    <w:link w:val="1"/>
    <w:uiPriority w:val="9"/>
    <w:rsid w:val="009675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4">
    <w:name w:val="Font Style14"/>
    <w:basedOn w:val="a0"/>
    <w:rsid w:val="009675FD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basedOn w:val="a0"/>
    <w:rsid w:val="009675FD"/>
    <w:rPr>
      <w:rFonts w:ascii="Times New Roman" w:hAnsi="Times New Roman" w:cs="Times New Roman" w:hint="default"/>
      <w:sz w:val="22"/>
      <w:szCs w:val="22"/>
    </w:rPr>
  </w:style>
  <w:style w:type="paragraph" w:styleId="ad">
    <w:name w:val="Body Text"/>
    <w:basedOn w:val="a"/>
    <w:link w:val="ae"/>
    <w:uiPriority w:val="99"/>
    <w:semiHidden/>
    <w:unhideWhenUsed/>
    <w:rsid w:val="001D679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D679A"/>
  </w:style>
  <w:style w:type="character" w:customStyle="1" w:styleId="23">
    <w:name w:val="Основной текст (2)_"/>
    <w:basedOn w:val="a0"/>
    <w:link w:val="210"/>
    <w:rsid w:val="001D679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1D679A"/>
    <w:pPr>
      <w:widowControl w:val="0"/>
      <w:shd w:val="clear" w:color="auto" w:fill="FFFFFF"/>
      <w:spacing w:after="240" w:line="322" w:lineRule="exact"/>
    </w:pPr>
    <w:rPr>
      <w:rFonts w:ascii="Times New Roman" w:hAnsi="Times New Roman" w:cs="Times New Roman"/>
      <w:sz w:val="28"/>
      <w:szCs w:val="28"/>
    </w:rPr>
  </w:style>
  <w:style w:type="paragraph" w:styleId="af">
    <w:name w:val="No Spacing"/>
    <w:link w:val="af0"/>
    <w:uiPriority w:val="1"/>
    <w:qFormat/>
    <w:rsid w:val="001D6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Без интервала Знак"/>
    <w:link w:val="af"/>
    <w:uiPriority w:val="1"/>
    <w:locked/>
    <w:rsid w:val="001D679A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0532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uiPriority w:val="99"/>
    <w:semiHidden/>
    <w:unhideWhenUsed/>
    <w:rsid w:val="0011157B"/>
    <w:rPr>
      <w:color w:val="0000FF"/>
      <w:u w:val="single"/>
    </w:rPr>
  </w:style>
  <w:style w:type="paragraph" w:customStyle="1" w:styleId="af2">
    <w:name w:val="a"/>
    <w:basedOn w:val="a"/>
    <w:rsid w:val="0011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Содержимое таблицы"/>
    <w:basedOn w:val="a"/>
    <w:rsid w:val="0087135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styleId="af4">
    <w:name w:val="Body Text Indent"/>
    <w:basedOn w:val="a"/>
    <w:link w:val="af5"/>
    <w:uiPriority w:val="99"/>
    <w:semiHidden/>
    <w:unhideWhenUsed/>
    <w:rsid w:val="008568A6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8568A6"/>
  </w:style>
  <w:style w:type="character" w:customStyle="1" w:styleId="24">
    <w:name w:val="Основной текст (2)"/>
    <w:basedOn w:val="a0"/>
    <w:rsid w:val="008568A6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paragraph" w:styleId="af6">
    <w:name w:val="Normal (Web)"/>
    <w:basedOn w:val="a"/>
    <w:rsid w:val="00856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lock Text"/>
    <w:basedOn w:val="a"/>
    <w:uiPriority w:val="99"/>
    <w:rsid w:val="008568A6"/>
    <w:pPr>
      <w:spacing w:after="0" w:line="240" w:lineRule="auto"/>
      <w:ind w:left="993" w:right="708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2116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5E"/>
  </w:style>
  <w:style w:type="paragraph" w:styleId="1">
    <w:name w:val="heading 1"/>
    <w:basedOn w:val="a"/>
    <w:next w:val="a"/>
    <w:link w:val="10"/>
    <w:uiPriority w:val="9"/>
    <w:qFormat/>
    <w:rsid w:val="009675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E1C00"/>
    <w:pPr>
      <w:keepNext/>
      <w:spacing w:after="0" w:line="240" w:lineRule="auto"/>
      <w:ind w:firstLine="426"/>
      <w:jc w:val="right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1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18609B"/>
    <w:pPr>
      <w:shd w:val="clear" w:color="auto" w:fill="FFFFFF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18609B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</w:rPr>
  </w:style>
  <w:style w:type="paragraph" w:styleId="a3">
    <w:name w:val="List Paragraph"/>
    <w:basedOn w:val="a"/>
    <w:link w:val="a4"/>
    <w:uiPriority w:val="34"/>
    <w:qFormat/>
    <w:rsid w:val="0018609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18609B"/>
    <w:rPr>
      <w:b/>
      <w:bCs/>
      <w:color w:val="008000"/>
    </w:rPr>
  </w:style>
  <w:style w:type="character" w:customStyle="1" w:styleId="a6">
    <w:name w:val="Цветовое выделение"/>
    <w:rsid w:val="0018609B"/>
    <w:rPr>
      <w:b/>
      <w:bCs/>
      <w:color w:val="000080"/>
    </w:rPr>
  </w:style>
  <w:style w:type="character" w:customStyle="1" w:styleId="a4">
    <w:name w:val="Абзац списка Знак"/>
    <w:link w:val="a3"/>
    <w:uiPriority w:val="34"/>
    <w:locked/>
    <w:rsid w:val="0018609B"/>
    <w:rPr>
      <w:rFonts w:ascii="Calibri" w:eastAsia="Calibri" w:hAnsi="Calibri" w:cs="Times New Roman"/>
      <w:lang w:eastAsia="en-US"/>
    </w:rPr>
  </w:style>
  <w:style w:type="paragraph" w:customStyle="1" w:styleId="formattext">
    <w:name w:val="formattext"/>
    <w:basedOn w:val="a"/>
    <w:rsid w:val="00186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53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323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E1C00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541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4180B"/>
  </w:style>
  <w:style w:type="paragraph" w:styleId="ab">
    <w:name w:val="footer"/>
    <w:basedOn w:val="a"/>
    <w:link w:val="ac"/>
    <w:uiPriority w:val="99"/>
    <w:semiHidden/>
    <w:unhideWhenUsed/>
    <w:rsid w:val="00541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4180B"/>
  </w:style>
  <w:style w:type="character" w:customStyle="1" w:styleId="10">
    <w:name w:val="Заголовок 1 Знак"/>
    <w:basedOn w:val="a0"/>
    <w:link w:val="1"/>
    <w:uiPriority w:val="9"/>
    <w:rsid w:val="009675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4">
    <w:name w:val="Font Style14"/>
    <w:basedOn w:val="a0"/>
    <w:rsid w:val="009675FD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basedOn w:val="a0"/>
    <w:rsid w:val="009675FD"/>
    <w:rPr>
      <w:rFonts w:ascii="Times New Roman" w:hAnsi="Times New Roman" w:cs="Times New Roman" w:hint="default"/>
      <w:sz w:val="22"/>
      <w:szCs w:val="22"/>
    </w:rPr>
  </w:style>
  <w:style w:type="paragraph" w:styleId="ad">
    <w:name w:val="Body Text"/>
    <w:basedOn w:val="a"/>
    <w:link w:val="ae"/>
    <w:uiPriority w:val="99"/>
    <w:semiHidden/>
    <w:unhideWhenUsed/>
    <w:rsid w:val="001D679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D679A"/>
  </w:style>
  <w:style w:type="character" w:customStyle="1" w:styleId="23">
    <w:name w:val="Основной текст (2)_"/>
    <w:basedOn w:val="a0"/>
    <w:link w:val="210"/>
    <w:rsid w:val="001D679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1D679A"/>
    <w:pPr>
      <w:widowControl w:val="0"/>
      <w:shd w:val="clear" w:color="auto" w:fill="FFFFFF"/>
      <w:spacing w:after="240" w:line="322" w:lineRule="exact"/>
    </w:pPr>
    <w:rPr>
      <w:rFonts w:ascii="Times New Roman" w:hAnsi="Times New Roman" w:cs="Times New Roman"/>
      <w:sz w:val="28"/>
      <w:szCs w:val="28"/>
    </w:rPr>
  </w:style>
  <w:style w:type="paragraph" w:styleId="af">
    <w:name w:val="No Spacing"/>
    <w:link w:val="af0"/>
    <w:uiPriority w:val="1"/>
    <w:qFormat/>
    <w:rsid w:val="001D6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Без интервала Знак"/>
    <w:link w:val="af"/>
    <w:uiPriority w:val="1"/>
    <w:locked/>
    <w:rsid w:val="001D679A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0532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uiPriority w:val="99"/>
    <w:semiHidden/>
    <w:unhideWhenUsed/>
    <w:rsid w:val="0011157B"/>
    <w:rPr>
      <w:color w:val="0000FF"/>
      <w:u w:val="single"/>
    </w:rPr>
  </w:style>
  <w:style w:type="paragraph" w:customStyle="1" w:styleId="af2">
    <w:name w:val="a"/>
    <w:basedOn w:val="a"/>
    <w:rsid w:val="0011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Содержимое таблицы"/>
    <w:basedOn w:val="a"/>
    <w:rsid w:val="00871352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styleId="af4">
    <w:name w:val="Body Text Indent"/>
    <w:basedOn w:val="a"/>
    <w:link w:val="af5"/>
    <w:uiPriority w:val="99"/>
    <w:semiHidden/>
    <w:unhideWhenUsed/>
    <w:rsid w:val="008568A6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8568A6"/>
  </w:style>
  <w:style w:type="character" w:customStyle="1" w:styleId="24">
    <w:name w:val="Основной текст (2)"/>
    <w:basedOn w:val="a0"/>
    <w:rsid w:val="008568A6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paragraph" w:styleId="af6">
    <w:name w:val="Normal (Web)"/>
    <w:basedOn w:val="a"/>
    <w:rsid w:val="00856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lock Text"/>
    <w:basedOn w:val="a"/>
    <w:uiPriority w:val="99"/>
    <w:rsid w:val="008568A6"/>
    <w:pPr>
      <w:spacing w:after="0" w:line="240" w:lineRule="auto"/>
      <w:ind w:left="993" w:right="708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2116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/redirect/74680206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&#1043;&#1054;%20&#1063;&#1057;\Desktop\&#1053;&#1086;&#1074;&#1072;&#1103;%20&#1087;&#1072;&#1087;&#1082;&#1072;%20&#1043;.&#1042;\&#1055;&#1048;&#1057;&#1068;&#1052;&#1040;%202023%20&#1075;&#1086;&#1076;\&#1040;&#1050;&#1058;&#1059;&#1040;&#1051;&#1048;&#1047;&#1040;&#1062;&#1048;&#1071;%20&#1053;&#1055;&#1040;\&#1088;&#1072;&#1079;&#1088;&#1072;&#1073;&#1086;&#1090;&#1082;&#1072;%20&#1085;&#1087;&#1072;%20&#1087;&#1086;%20&#1087;&#1086;&#1078;&#1072;&#1088;&#1085;&#1086;&#1081;%20&#1073;&#1077;&#1079;&#1086;&#1087;&#1072;&#1089;&#1085;&#1086;&#1089;&#1090;&#1080;\&#1054;%20&#1087;&#1086;&#1078;&#1072;&#1088;&#1085;&#1086;&#1084;%20&#1074;&#1086;&#1076;&#1086;&#1089;&#1085;&#1072;&#1073;&#1078;&#1077;&#1085;&#1080;&#1080;.doc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municipal.garant.ru/document/redirect/74680206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0D354-2760-40E8-9B91-47144F3F2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User</cp:lastModifiedBy>
  <cp:revision>2</cp:revision>
  <cp:lastPrinted>2024-07-29T07:41:00Z</cp:lastPrinted>
  <dcterms:created xsi:type="dcterms:W3CDTF">2024-08-08T13:23:00Z</dcterms:created>
  <dcterms:modified xsi:type="dcterms:W3CDTF">2024-08-08T13:23:00Z</dcterms:modified>
</cp:coreProperties>
</file>