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DF4" w:rsidRDefault="00605758">
      <w:pPr>
        <w:pStyle w:val="a5"/>
        <w:jc w:val="center"/>
      </w:pPr>
      <w:r>
        <w:rPr>
          <w:noProof/>
        </w:rPr>
        <w:drawing>
          <wp:inline distT="0" distB="0" distL="0" distR="0">
            <wp:extent cx="504825" cy="61912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DF4" w:rsidRDefault="009F6DF4">
      <w:pPr>
        <w:pStyle w:val="a5"/>
        <w:jc w:val="center"/>
      </w:pPr>
    </w:p>
    <w:p w:rsidR="009F6DF4" w:rsidRDefault="00605758">
      <w:pPr>
        <w:pStyle w:val="a5"/>
        <w:jc w:val="center"/>
        <w:rPr>
          <w:rFonts w:ascii="PT Astra Serif" w:hAnsi="PT Astra Serif"/>
          <w:b/>
          <w:sz w:val="30"/>
        </w:rPr>
      </w:pPr>
      <w:r>
        <w:rPr>
          <w:rFonts w:ascii="PT Astra Serif" w:hAnsi="PT Astra Serif"/>
          <w:b/>
          <w:sz w:val="30"/>
        </w:rPr>
        <w:t xml:space="preserve">АДМИНИСТРАЦИЯ </w:t>
      </w:r>
    </w:p>
    <w:p w:rsidR="009F6DF4" w:rsidRDefault="00605758">
      <w:pPr>
        <w:pStyle w:val="a5"/>
        <w:jc w:val="center"/>
        <w:rPr>
          <w:rFonts w:ascii="PT Astra Serif" w:hAnsi="PT Astra Serif"/>
          <w:b/>
          <w:caps/>
          <w:sz w:val="30"/>
        </w:rPr>
      </w:pPr>
      <w:r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9F6DF4" w:rsidRDefault="00605758">
      <w:pPr>
        <w:pStyle w:val="a5"/>
        <w:jc w:val="center"/>
        <w:rPr>
          <w:rFonts w:ascii="PT Astra Serif" w:hAnsi="PT Astra Serif"/>
          <w:b/>
          <w:sz w:val="30"/>
        </w:rPr>
      </w:pPr>
      <w:r>
        <w:rPr>
          <w:rFonts w:ascii="PT Astra Serif" w:hAnsi="PT Astra Serif"/>
          <w:b/>
          <w:caps/>
          <w:sz w:val="30"/>
        </w:rPr>
        <w:t>Саратовской области</w:t>
      </w:r>
    </w:p>
    <w:p w:rsidR="009F6DF4" w:rsidRDefault="009F6DF4">
      <w:pPr>
        <w:pStyle w:val="a5"/>
        <w:jc w:val="center"/>
        <w:rPr>
          <w:rFonts w:ascii="PT Astra Serif" w:hAnsi="PT Astra Serif"/>
          <w:b/>
          <w:sz w:val="30"/>
        </w:rPr>
      </w:pPr>
    </w:p>
    <w:p w:rsidR="009F6DF4" w:rsidRDefault="00605758">
      <w:pPr>
        <w:pStyle w:val="a5"/>
        <w:jc w:val="center"/>
        <w:rPr>
          <w:rFonts w:ascii="PT Astra Serif" w:hAnsi="PT Astra Serif"/>
          <w:b/>
          <w:caps/>
          <w:sz w:val="32"/>
        </w:rPr>
      </w:pPr>
      <w:r>
        <w:rPr>
          <w:rFonts w:ascii="PT Astra Serif" w:hAnsi="PT Astra Serif"/>
          <w:b/>
          <w:caps/>
          <w:sz w:val="30"/>
        </w:rPr>
        <w:t>постановление</w:t>
      </w:r>
    </w:p>
    <w:p w:rsidR="009F6DF4" w:rsidRDefault="009F6DF4">
      <w:pPr>
        <w:pStyle w:val="a5"/>
        <w:rPr>
          <w:rFonts w:ascii="PT Astra Serif" w:hAnsi="PT Astra Serif"/>
          <w:sz w:val="24"/>
        </w:rPr>
      </w:pPr>
    </w:p>
    <w:p w:rsidR="009F6DF4" w:rsidRDefault="00605758">
      <w:pPr>
        <w:pStyle w:val="a5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От </w:t>
      </w:r>
      <w:r w:rsidR="009965E6">
        <w:rPr>
          <w:rFonts w:ascii="PT Astra Serif" w:hAnsi="PT Astra Serif"/>
          <w:sz w:val="24"/>
          <w:u w:val="single"/>
        </w:rPr>
        <w:t>24.12.2024</w:t>
      </w:r>
      <w:r>
        <w:rPr>
          <w:rFonts w:ascii="PT Astra Serif" w:hAnsi="PT Astra Serif"/>
          <w:sz w:val="24"/>
        </w:rPr>
        <w:tab/>
      </w:r>
      <w:r>
        <w:rPr>
          <w:rFonts w:ascii="PT Astra Serif" w:hAnsi="PT Astra Serif"/>
          <w:sz w:val="24"/>
        </w:rPr>
        <w:tab/>
        <w:t xml:space="preserve">                                                                   № </w:t>
      </w:r>
      <w:r w:rsidR="009965E6">
        <w:rPr>
          <w:rFonts w:ascii="PT Astra Serif" w:hAnsi="PT Astra Serif"/>
          <w:sz w:val="24"/>
          <w:u w:val="single"/>
        </w:rPr>
        <w:t>1896</w:t>
      </w:r>
      <w:bookmarkStart w:id="0" w:name="_GoBack"/>
      <w:bookmarkEnd w:id="0"/>
    </w:p>
    <w:p w:rsidR="009F6DF4" w:rsidRDefault="009F6DF4">
      <w:pPr>
        <w:pStyle w:val="a5"/>
        <w:jc w:val="center"/>
        <w:rPr>
          <w:rFonts w:ascii="PT Astra Serif" w:hAnsi="PT Astra Serif"/>
          <w:sz w:val="24"/>
        </w:rPr>
      </w:pPr>
    </w:p>
    <w:p w:rsidR="009F6DF4" w:rsidRDefault="00605758">
      <w:pPr>
        <w:pStyle w:val="a5"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р.п. Базарный Карабулак</w:t>
      </w:r>
    </w:p>
    <w:p w:rsidR="009F6DF4" w:rsidRDefault="009F6DF4">
      <w:pPr>
        <w:pStyle w:val="a5"/>
        <w:jc w:val="center"/>
      </w:pPr>
    </w:p>
    <w:p w:rsidR="009F6DF4" w:rsidRDefault="009F6DF4">
      <w:pPr>
        <w:rPr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45"/>
      </w:tblGrid>
      <w:tr w:rsidR="009F6DF4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9F6DF4" w:rsidRDefault="00605758">
            <w:pPr>
              <w:jc w:val="both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О внесении изменений и дополнений в постановление № 893 от 04.12.2020г. «Об утверждении муниципальной программы «Обеспечение инженерной инфраструктурой  земельных участков, предоставляемых многодетным семьям для индивидуального жилищного строительства в Базарно-Карабулакском муниципальном образовании Базарно-Карабулакского муниципального района»</w:t>
            </w:r>
          </w:p>
          <w:p w:rsidR="009F6DF4" w:rsidRDefault="009F6DF4">
            <w:pPr>
              <w:jc w:val="both"/>
              <w:rPr>
                <w:rFonts w:ascii="PT Astra Serif" w:hAnsi="PT Astra Serif"/>
                <w:b/>
                <w:sz w:val="24"/>
              </w:rPr>
            </w:pPr>
          </w:p>
        </w:tc>
      </w:tr>
    </w:tbl>
    <w:p w:rsidR="009F6DF4" w:rsidRDefault="00605758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        В соответствии со ст. 15, 39.5 Земельного кодекса Российской Федерации, Федеральным законом от </w:t>
      </w:r>
      <w:r>
        <w:rPr>
          <w:rFonts w:ascii="PT Astra Serif" w:hAnsi="PT Astra Serif"/>
          <w:color w:val="444444"/>
          <w:sz w:val="24"/>
          <w:highlight w:val="white"/>
        </w:rPr>
        <w:t>13.07.2015</w:t>
      </w:r>
      <w:r>
        <w:rPr>
          <w:rStyle w:val="apple-converted-space0"/>
          <w:rFonts w:ascii="PT Astra Serif" w:hAnsi="PT Astra Serif"/>
          <w:color w:val="444444"/>
          <w:sz w:val="24"/>
        </w:rPr>
        <w:t> </w:t>
      </w:r>
      <w:r>
        <w:rPr>
          <w:rFonts w:ascii="PT Astra Serif" w:hAnsi="PT Astra Serif"/>
          <w:color w:val="444444"/>
          <w:sz w:val="24"/>
          <w:highlight w:val="white"/>
        </w:rPr>
        <w:t>N</w:t>
      </w:r>
      <w:r>
        <w:rPr>
          <w:rStyle w:val="apple-converted-space0"/>
          <w:rFonts w:ascii="PT Astra Serif" w:hAnsi="PT Astra Serif"/>
          <w:color w:val="444444"/>
          <w:sz w:val="24"/>
        </w:rPr>
        <w:t> </w:t>
      </w:r>
      <w:r>
        <w:rPr>
          <w:rFonts w:ascii="PT Astra Serif" w:hAnsi="PT Astra Serif"/>
          <w:color w:val="444444"/>
          <w:sz w:val="24"/>
          <w:highlight w:val="white"/>
        </w:rPr>
        <w:t>218-ФЗ</w:t>
      </w:r>
      <w:r>
        <w:rPr>
          <w:rFonts w:ascii="PT Astra Serif" w:hAnsi="PT Astra Serif"/>
          <w:sz w:val="24"/>
        </w:rPr>
        <w:t xml:space="preserve"> «О государственной регистрации недвижимости», законом Саратовской области от 30.09.2014г. №119-ЗСО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 и Закон Саратовской области «О мерах социальной поддержки многодетных семей в Саратовской области»», в целях обеспечения органом местного самоуправления бесплатного предоставления земельных участков гражданам, имеющих трех и более детей, на территории Базарно-Карабулакского муниципального образования Базарно-Карабулакского муниципального района, руководствуясь Уставом Базарно-Карабулакского муниципального образования Базарно-Карабулакского муниципального района, администрация района ПОСТАНОВЛЯЕТ:</w:t>
      </w: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ind w:firstLine="284"/>
        <w:jc w:val="both"/>
        <w:rPr>
          <w:rFonts w:ascii="PT Astra Serif" w:hAnsi="PT Astra Serif"/>
          <w:sz w:val="24"/>
        </w:rPr>
      </w:pPr>
    </w:p>
    <w:p w:rsidR="009F6DF4" w:rsidRDefault="00605758">
      <w:pPr>
        <w:numPr>
          <w:ilvl w:val="0"/>
          <w:numId w:val="1"/>
        </w:numPr>
        <w:tabs>
          <w:tab w:val="clear" w:pos="720"/>
          <w:tab w:val="left" w:pos="0"/>
        </w:tabs>
        <w:ind w:left="0" w:firstLine="426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Внести в постановление администрации Базарно-Карабулакского муниципального района  от 04.12.2020 года № 893 «Об утверждении муниципальной программы</w:t>
      </w:r>
      <w:r w:rsidR="00764A38">
        <w:rPr>
          <w:rFonts w:ascii="PT Astra Serif" w:hAnsi="PT Astra Serif"/>
          <w:sz w:val="24"/>
        </w:rPr>
        <w:t xml:space="preserve"> </w:t>
      </w:r>
      <w:r>
        <w:rPr>
          <w:rFonts w:ascii="PT Astra Serif" w:hAnsi="PT Astra Serif"/>
          <w:sz w:val="24"/>
        </w:rPr>
        <w:t>«Обеспечение инженерной инфраструктурой  земельных участков, предоставляемых многодетным семьям для индивидуального жилищного строительства в Базарно-Карабулакском муниципальном образовании Базарно-Карабулакского муниципального района»» (с изменениями от 10.11.2022г. № 1194</w:t>
      </w:r>
      <w:r w:rsidR="00147A93">
        <w:rPr>
          <w:rFonts w:ascii="PT Astra Serif" w:hAnsi="PT Astra Serif"/>
          <w:sz w:val="24"/>
        </w:rPr>
        <w:t>, от 22.01.2024г. № 44</w:t>
      </w:r>
      <w:r>
        <w:rPr>
          <w:rFonts w:ascii="PT Astra Serif" w:hAnsi="PT Astra Serif"/>
          <w:sz w:val="24"/>
        </w:rPr>
        <w:t>) следующие изменения:</w:t>
      </w:r>
    </w:p>
    <w:p w:rsidR="009F6DF4" w:rsidRDefault="00605758">
      <w:pPr>
        <w:numPr>
          <w:ilvl w:val="0"/>
          <w:numId w:val="2"/>
        </w:numPr>
        <w:ind w:left="0" w:firstLine="36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 В паспорте муниципальной программы «Обеспечение инженерной инфраструктурой  земельных участков, предоставляемых многодетным семьям для индивидуального жилищного строительства в Базарно-Карабулакском муниципальном образовании Базарно-Карабулакского муниципального района» следующие изменения:</w:t>
      </w:r>
    </w:p>
    <w:p w:rsidR="009F6DF4" w:rsidRDefault="00605758">
      <w:pPr>
        <w:ind w:firstLine="36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- в пункте 1.9. «Сроки реализации» цифры «2022-2</w:t>
      </w:r>
      <w:r w:rsidR="002D3F11">
        <w:rPr>
          <w:rFonts w:ascii="PT Astra Serif" w:hAnsi="PT Astra Serif"/>
          <w:sz w:val="24"/>
        </w:rPr>
        <w:t>026» заменить цифрами «2022-2027</w:t>
      </w:r>
      <w:r>
        <w:rPr>
          <w:rFonts w:ascii="PT Astra Serif" w:hAnsi="PT Astra Serif"/>
          <w:sz w:val="24"/>
        </w:rPr>
        <w:t>»;</w:t>
      </w:r>
    </w:p>
    <w:p w:rsidR="009F6DF4" w:rsidRDefault="00605758">
      <w:pPr>
        <w:ind w:firstLine="426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- пункт 1.10 «Объемы и источники финансирования» изложить в следующей редакции: </w:t>
      </w:r>
    </w:p>
    <w:p w:rsidR="009F6DF4" w:rsidRDefault="00605758">
      <w:pPr>
        <w:pStyle w:val="ConsPlusNormal"/>
        <w:ind w:firstLine="426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lastRenderedPageBreak/>
        <w:t>«Источник финансирования Программы: бюджет Базарно-Карабулакского муниципального образования Базарно-Карабулакского муниципального района и внебюджетные источники.</w:t>
      </w:r>
    </w:p>
    <w:p w:rsidR="009F6DF4" w:rsidRDefault="00605758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Общий объем  финансирования программных мероприятий составляет – 6</w:t>
      </w:r>
      <w:r w:rsidR="00147A93">
        <w:rPr>
          <w:rFonts w:ascii="PT Astra Serif" w:hAnsi="PT Astra Serif"/>
          <w:sz w:val="24"/>
        </w:rPr>
        <w:t xml:space="preserve"> </w:t>
      </w:r>
      <w:r>
        <w:rPr>
          <w:rFonts w:ascii="PT Astra Serif" w:hAnsi="PT Astra Serif"/>
          <w:sz w:val="24"/>
        </w:rPr>
        <w:t>090,0 тыс. руб., в том числе:</w:t>
      </w:r>
    </w:p>
    <w:p w:rsidR="009F6DF4" w:rsidRDefault="00605758">
      <w:pPr>
        <w:ind w:firstLine="426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средства местного бюджета – 390,0 тыс.</w:t>
      </w:r>
      <w:r w:rsidR="00147A93">
        <w:rPr>
          <w:rFonts w:ascii="PT Astra Serif" w:hAnsi="PT Astra Serif"/>
          <w:sz w:val="24"/>
        </w:rPr>
        <w:t xml:space="preserve"> </w:t>
      </w:r>
      <w:r>
        <w:rPr>
          <w:rFonts w:ascii="PT Astra Serif" w:hAnsi="PT Astra Serif"/>
          <w:sz w:val="24"/>
        </w:rPr>
        <w:t>руб., в том числе по годам:</w:t>
      </w:r>
    </w:p>
    <w:p w:rsidR="009E65FA" w:rsidRDefault="009E65FA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на 2022 год –  0,0 тыс. руб.; </w:t>
      </w:r>
    </w:p>
    <w:p w:rsidR="009F6DF4" w:rsidRDefault="00C91C25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на 2023</w:t>
      </w:r>
      <w:r w:rsidR="00605758">
        <w:rPr>
          <w:rFonts w:ascii="PT Astra Serif" w:hAnsi="PT Astra Serif"/>
          <w:sz w:val="24"/>
        </w:rPr>
        <w:t xml:space="preserve"> год –  0,0 тыс. руб.; </w:t>
      </w:r>
    </w:p>
    <w:p w:rsidR="009F6DF4" w:rsidRDefault="00C91C25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на 2024</w:t>
      </w:r>
      <w:r w:rsidR="00605758">
        <w:rPr>
          <w:rFonts w:ascii="PT Astra Serif" w:hAnsi="PT Astra Serif"/>
          <w:sz w:val="24"/>
        </w:rPr>
        <w:t xml:space="preserve"> год – 0,0 тыс. руб.;</w:t>
      </w:r>
    </w:p>
    <w:p w:rsidR="009F6DF4" w:rsidRDefault="00C91C25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на 2025</w:t>
      </w:r>
      <w:r w:rsidR="00605758">
        <w:rPr>
          <w:rFonts w:ascii="PT Astra Serif" w:hAnsi="PT Astra Serif"/>
          <w:sz w:val="24"/>
        </w:rPr>
        <w:t xml:space="preserve"> год – 130,0 тыс. руб.;</w:t>
      </w:r>
    </w:p>
    <w:p w:rsidR="009F6DF4" w:rsidRDefault="00C91C25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на 2026</w:t>
      </w:r>
      <w:r w:rsidR="00605758">
        <w:rPr>
          <w:rFonts w:ascii="PT Astra Serif" w:hAnsi="PT Astra Serif"/>
          <w:sz w:val="24"/>
        </w:rPr>
        <w:t xml:space="preserve"> год – 130,0 тыс. руб.;</w:t>
      </w:r>
    </w:p>
    <w:p w:rsidR="009F6DF4" w:rsidRDefault="00C91C25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на 2027</w:t>
      </w:r>
      <w:r w:rsidR="00605758">
        <w:rPr>
          <w:rFonts w:ascii="PT Astra Serif" w:hAnsi="PT Astra Serif"/>
          <w:sz w:val="24"/>
        </w:rPr>
        <w:t xml:space="preserve"> год – 130,0 тыс. руб.;</w:t>
      </w:r>
    </w:p>
    <w:p w:rsidR="009F6DF4" w:rsidRDefault="00605758">
      <w:pPr>
        <w:ind w:firstLine="426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- внебюджетные средства – 5 700,0 тыс. руб., в том числе по годам:</w:t>
      </w:r>
    </w:p>
    <w:p w:rsidR="009E65FA" w:rsidRDefault="009E65FA" w:rsidP="009E65FA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на 2022 год –  0,0 тыс. руб.; </w:t>
      </w:r>
    </w:p>
    <w:p w:rsidR="009F6DF4" w:rsidRDefault="00C91C25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на 2023</w:t>
      </w:r>
      <w:r w:rsidR="00605758">
        <w:rPr>
          <w:rFonts w:ascii="PT Astra Serif" w:hAnsi="PT Astra Serif"/>
          <w:sz w:val="24"/>
        </w:rPr>
        <w:t xml:space="preserve"> год –  0,0 тыс. руб.; </w:t>
      </w:r>
    </w:p>
    <w:p w:rsidR="009F6DF4" w:rsidRDefault="00C91C25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на 2024</w:t>
      </w:r>
      <w:r w:rsidR="00605758">
        <w:rPr>
          <w:rFonts w:ascii="PT Astra Serif" w:hAnsi="PT Astra Serif"/>
          <w:sz w:val="24"/>
        </w:rPr>
        <w:t xml:space="preserve"> год – 0,0 тыс. руб.;</w:t>
      </w:r>
    </w:p>
    <w:p w:rsidR="009F6DF4" w:rsidRDefault="00C91C25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на 2025</w:t>
      </w:r>
      <w:r w:rsidR="00605758">
        <w:rPr>
          <w:rFonts w:ascii="PT Astra Serif" w:hAnsi="PT Astra Serif"/>
          <w:sz w:val="24"/>
        </w:rPr>
        <w:t xml:space="preserve"> год – 1 900,0 тыс. руб.;</w:t>
      </w:r>
    </w:p>
    <w:p w:rsidR="009F6DF4" w:rsidRDefault="00C91C25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на 2026</w:t>
      </w:r>
      <w:r w:rsidR="00605758">
        <w:rPr>
          <w:rFonts w:ascii="PT Astra Serif" w:hAnsi="PT Astra Serif"/>
          <w:sz w:val="24"/>
        </w:rPr>
        <w:t xml:space="preserve"> год – 1 900,0 тыс. руб.;</w:t>
      </w:r>
    </w:p>
    <w:p w:rsidR="009F6DF4" w:rsidRDefault="00C91C25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на 2027</w:t>
      </w:r>
      <w:r w:rsidR="00605758">
        <w:rPr>
          <w:rFonts w:ascii="PT Astra Serif" w:hAnsi="PT Astra Serif"/>
          <w:sz w:val="24"/>
        </w:rPr>
        <w:t xml:space="preserve"> год – 1 900,0 тыс. руб.;».</w:t>
      </w:r>
    </w:p>
    <w:p w:rsidR="009F6DF4" w:rsidRDefault="00605758">
      <w:pPr>
        <w:ind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2) В разделе 5 «Сведения о распределении объемов и источников финансирования по годам»</w:t>
      </w:r>
      <w:r w:rsidR="009E65FA">
        <w:rPr>
          <w:rFonts w:ascii="PT Astra Serif" w:hAnsi="PT Astra Serif"/>
          <w:sz w:val="24"/>
        </w:rPr>
        <w:t xml:space="preserve"> </w:t>
      </w:r>
      <w:r>
        <w:rPr>
          <w:rFonts w:ascii="PT Astra Serif" w:hAnsi="PT Astra Serif"/>
          <w:sz w:val="24"/>
        </w:rPr>
        <w:t xml:space="preserve">следующие изменения: </w:t>
      </w:r>
    </w:p>
    <w:p w:rsidR="009F6DF4" w:rsidRDefault="00605758">
      <w:pPr>
        <w:ind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- в абзаце втором цифры «2022-2</w:t>
      </w:r>
      <w:r w:rsidR="00C91C25">
        <w:rPr>
          <w:rFonts w:ascii="PT Astra Serif" w:hAnsi="PT Astra Serif"/>
          <w:sz w:val="24"/>
        </w:rPr>
        <w:t>026» заменить цифрами «2022-2027</w:t>
      </w:r>
      <w:r>
        <w:rPr>
          <w:rFonts w:ascii="PT Astra Serif" w:hAnsi="PT Astra Serif"/>
          <w:sz w:val="24"/>
        </w:rPr>
        <w:t>»;</w:t>
      </w:r>
    </w:p>
    <w:p w:rsidR="009F6DF4" w:rsidRPr="000026AE" w:rsidRDefault="00605758">
      <w:pPr>
        <w:ind w:firstLine="567"/>
        <w:jc w:val="both"/>
        <w:rPr>
          <w:rFonts w:ascii="PT Astra Serif" w:hAnsi="PT Astra Serif"/>
          <w:color w:val="auto"/>
          <w:sz w:val="24"/>
        </w:rPr>
      </w:pPr>
      <w:r w:rsidRPr="000026AE">
        <w:rPr>
          <w:rFonts w:ascii="PT Astra Serif" w:hAnsi="PT Astra Serif"/>
          <w:color w:val="auto"/>
          <w:sz w:val="24"/>
        </w:rPr>
        <w:t xml:space="preserve">- в абзаце </w:t>
      </w:r>
      <w:r w:rsidR="009E65FA" w:rsidRPr="00753399">
        <w:rPr>
          <w:rFonts w:ascii="PT Astra Serif" w:hAnsi="PT Astra Serif"/>
          <w:color w:val="auto"/>
          <w:sz w:val="24"/>
          <w:highlight w:val="yellow"/>
        </w:rPr>
        <w:t>шестом ц</w:t>
      </w:r>
      <w:r w:rsidRPr="00753399">
        <w:rPr>
          <w:rFonts w:ascii="PT Astra Serif" w:hAnsi="PT Astra Serif"/>
          <w:color w:val="auto"/>
          <w:sz w:val="24"/>
          <w:highlight w:val="yellow"/>
        </w:rPr>
        <w:t>ифры «2030,0» заменить цифрами «0,0», цифры «130,0» заменить цифрами «0,0», цифры«</w:t>
      </w:r>
      <w:r w:rsidRPr="000026AE">
        <w:rPr>
          <w:rFonts w:ascii="PT Astra Serif" w:hAnsi="PT Astra Serif"/>
          <w:color w:val="auto"/>
          <w:sz w:val="24"/>
        </w:rPr>
        <w:t>1900,0» заменить цифрами «0,0</w:t>
      </w:r>
      <w:r w:rsidR="009E65FA" w:rsidRPr="000026AE">
        <w:rPr>
          <w:rFonts w:ascii="PT Astra Serif" w:hAnsi="PT Astra Serif"/>
          <w:color w:val="auto"/>
          <w:sz w:val="24"/>
        </w:rPr>
        <w:t>»</w:t>
      </w:r>
      <w:r w:rsidRPr="000026AE">
        <w:rPr>
          <w:rFonts w:ascii="PT Astra Serif" w:hAnsi="PT Astra Serif"/>
          <w:color w:val="auto"/>
          <w:sz w:val="24"/>
        </w:rPr>
        <w:t>;</w:t>
      </w:r>
    </w:p>
    <w:p w:rsidR="009F6DF4" w:rsidRDefault="00605758">
      <w:pPr>
        <w:ind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-добавить абзац </w:t>
      </w:r>
      <w:r w:rsidR="000026AE" w:rsidRPr="00753399">
        <w:rPr>
          <w:rFonts w:ascii="PT Astra Serif" w:hAnsi="PT Astra Serif"/>
          <w:sz w:val="24"/>
          <w:highlight w:val="yellow"/>
        </w:rPr>
        <w:t>девятый</w:t>
      </w:r>
      <w:r>
        <w:rPr>
          <w:rFonts w:ascii="PT Astra Serif" w:hAnsi="PT Astra Serif"/>
          <w:sz w:val="24"/>
        </w:rPr>
        <w:t xml:space="preserve"> следующего содержания:</w:t>
      </w:r>
    </w:p>
    <w:p w:rsidR="009F6DF4" w:rsidRDefault="00C91C25">
      <w:pPr>
        <w:ind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«2027</w:t>
      </w:r>
      <w:r w:rsidR="00605758">
        <w:rPr>
          <w:rFonts w:ascii="PT Astra Serif" w:hAnsi="PT Astra Serif"/>
          <w:sz w:val="24"/>
        </w:rPr>
        <w:t xml:space="preserve"> год – 2 030,0 тыс. руб., в том числе: средства местного бюджета – 130,0 тыс. руб., внебюджетные средства – 1900 тыс. руб.».;</w:t>
      </w:r>
    </w:p>
    <w:p w:rsidR="009F6DF4" w:rsidRDefault="00605758">
      <w:pPr>
        <w:ind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3) Таблицу №1 раздела 8 «Система индикаторов экономической и социальной эффективности реализации Программы» изложить в новой редакции согласно приложению к настоящему постановлению.</w:t>
      </w:r>
    </w:p>
    <w:p w:rsidR="009F6DF4" w:rsidRDefault="00605758">
      <w:pPr>
        <w:ind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4) Приложение № 2 к муниципальной программе «Обеспечение инженерной инфраструктурой  земельных участков, предоставляемых многодетным семьям для индивидуального жилищного строительства в Базарно-Карабулакском муниципальном образовании Базарно-Карабулакского муниципального района» изложить в новой редакции согласно приложению к настоящему постановлению.</w:t>
      </w:r>
    </w:p>
    <w:p w:rsidR="009E65FA" w:rsidRDefault="009E65FA" w:rsidP="009E65FA">
      <w:pPr>
        <w:ind w:firstLine="426"/>
        <w:jc w:val="both"/>
        <w:rPr>
          <w:rFonts w:ascii="PT Astra Serif" w:hAnsi="PT Astra Serif" w:cs="PT Astra Serif"/>
          <w:sz w:val="24"/>
          <w:szCs w:val="24"/>
          <w:highlight w:val="yellow"/>
        </w:rPr>
      </w:pPr>
    </w:p>
    <w:p w:rsidR="009E65FA" w:rsidRDefault="009E65FA" w:rsidP="009E65FA">
      <w:pPr>
        <w:ind w:firstLine="426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highlight w:val="yellow"/>
        </w:rPr>
        <w:t xml:space="preserve">2. </w:t>
      </w:r>
      <w:r w:rsidRPr="00374603">
        <w:rPr>
          <w:rFonts w:ascii="PT Astra Serif" w:hAnsi="PT Astra Serif" w:cs="PT Astra Serif"/>
          <w:sz w:val="24"/>
          <w:szCs w:val="24"/>
          <w:highlight w:val="yellow"/>
        </w:rPr>
        <w:t>Настоящее постановление вступает в силу с момента его подписания и подлежит официальному опубликованию (обнародованию).</w:t>
      </w:r>
    </w:p>
    <w:p w:rsidR="009F6DF4" w:rsidRDefault="009E65FA" w:rsidP="009E65FA">
      <w:pPr>
        <w:ind w:firstLine="426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3</w:t>
      </w:r>
      <w:r w:rsidR="00605758">
        <w:rPr>
          <w:rFonts w:ascii="PT Astra Serif" w:hAnsi="PT Astra Serif"/>
          <w:sz w:val="24"/>
        </w:rPr>
        <w:t>.</w:t>
      </w:r>
      <w:r>
        <w:rPr>
          <w:rFonts w:ascii="PT Astra Serif" w:hAnsi="PT Astra Serif"/>
          <w:sz w:val="24"/>
        </w:rPr>
        <w:t xml:space="preserve"> </w:t>
      </w:r>
      <w:r w:rsidR="00605758">
        <w:rPr>
          <w:rFonts w:ascii="PT Astra Serif" w:hAnsi="PT Astra Serif"/>
          <w:sz w:val="24"/>
        </w:rPr>
        <w:t>Контроль исполнения настоящего постановления возложить на заместителя главы администрации Базарно-Карабулакского муниципального района И.А. Будеева.</w:t>
      </w:r>
    </w:p>
    <w:p w:rsidR="009F6DF4" w:rsidRDefault="009F6DF4">
      <w:pPr>
        <w:jc w:val="both"/>
        <w:rPr>
          <w:rFonts w:ascii="PT Astra Serif" w:hAnsi="PT Astra Serif"/>
          <w:sz w:val="24"/>
        </w:rPr>
      </w:pPr>
    </w:p>
    <w:p w:rsidR="009F6DF4" w:rsidRDefault="009F6DF4">
      <w:pPr>
        <w:jc w:val="both"/>
        <w:rPr>
          <w:rFonts w:ascii="PT Astra Serif" w:hAnsi="PT Astra Serif"/>
          <w:sz w:val="24"/>
        </w:rPr>
      </w:pPr>
    </w:p>
    <w:p w:rsidR="009F6DF4" w:rsidRDefault="00605758">
      <w:pPr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Глава муниципального района                                                                      Н.В. Трошина</w:t>
      </w:r>
    </w:p>
    <w:p w:rsidR="009F6DF4" w:rsidRDefault="009F6DF4">
      <w:pPr>
        <w:rPr>
          <w:rFonts w:ascii="PT Astra Serif" w:hAnsi="PT Astra Serif"/>
          <w:b/>
          <w:sz w:val="24"/>
        </w:rPr>
      </w:pPr>
    </w:p>
    <w:p w:rsidR="009F6DF4" w:rsidRDefault="009F6DF4">
      <w:pPr>
        <w:rPr>
          <w:rFonts w:ascii="PT Astra Serif" w:hAnsi="PT Astra Serif"/>
          <w:b/>
          <w:sz w:val="24"/>
        </w:rPr>
      </w:pPr>
    </w:p>
    <w:p w:rsidR="009F6DF4" w:rsidRDefault="00605758">
      <w:pPr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Верно: Заведующий сектором</w:t>
      </w:r>
    </w:p>
    <w:p w:rsidR="009F6DF4" w:rsidRDefault="00605758">
      <w:pPr>
        <w:tabs>
          <w:tab w:val="left" w:pos="7371"/>
        </w:tabs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делопроизводства и кадровой работы</w:t>
      </w:r>
      <w:r>
        <w:rPr>
          <w:rFonts w:ascii="PT Astra Serif" w:hAnsi="PT Astra Serif"/>
          <w:b/>
          <w:sz w:val="24"/>
        </w:rPr>
        <w:tab/>
      </w:r>
      <w:r w:rsidR="00C91C25">
        <w:rPr>
          <w:rFonts w:ascii="PT Astra Serif" w:hAnsi="PT Astra Serif"/>
          <w:b/>
          <w:sz w:val="24"/>
        </w:rPr>
        <w:t xml:space="preserve">    </w:t>
      </w:r>
      <w:r>
        <w:rPr>
          <w:rFonts w:ascii="PT Astra Serif" w:hAnsi="PT Astra Serif"/>
          <w:b/>
          <w:sz w:val="24"/>
        </w:rPr>
        <w:t>С.Е. Павлова</w:t>
      </w:r>
    </w:p>
    <w:p w:rsidR="009F6DF4" w:rsidRDefault="009F6DF4">
      <w:pPr>
        <w:jc w:val="both"/>
        <w:rPr>
          <w:rFonts w:ascii="PT Astra Serif" w:hAnsi="PT Astra Serif"/>
          <w:sz w:val="24"/>
        </w:rPr>
      </w:pPr>
    </w:p>
    <w:p w:rsidR="009F6DF4" w:rsidRDefault="009F6DF4">
      <w:pPr>
        <w:jc w:val="both"/>
        <w:rPr>
          <w:rFonts w:ascii="PT Astra Serif" w:hAnsi="PT Astra Serif"/>
          <w:sz w:val="24"/>
        </w:rPr>
      </w:pPr>
    </w:p>
    <w:p w:rsidR="009F6DF4" w:rsidRDefault="009F6DF4">
      <w:pPr>
        <w:jc w:val="both"/>
        <w:rPr>
          <w:rFonts w:ascii="PT Astra Serif" w:hAnsi="PT Astra Serif"/>
          <w:sz w:val="24"/>
        </w:rPr>
      </w:pPr>
    </w:p>
    <w:p w:rsidR="009F6DF4" w:rsidRDefault="009F6DF4">
      <w:pPr>
        <w:jc w:val="both"/>
        <w:rPr>
          <w:rFonts w:ascii="PT Astra Serif" w:hAnsi="PT Astra Serif"/>
          <w:sz w:val="24"/>
        </w:rPr>
      </w:pPr>
    </w:p>
    <w:p w:rsidR="009F6DF4" w:rsidRDefault="009F6DF4">
      <w:pPr>
        <w:jc w:val="both"/>
        <w:rPr>
          <w:rFonts w:ascii="PT Astra Serif" w:hAnsi="PT Astra Serif"/>
          <w:sz w:val="24"/>
        </w:rPr>
      </w:pPr>
    </w:p>
    <w:p w:rsidR="009F6DF4" w:rsidRDefault="009F6DF4">
      <w:pPr>
        <w:jc w:val="both"/>
        <w:rPr>
          <w:rFonts w:ascii="PT Astra Serif" w:hAnsi="PT Astra Serif"/>
          <w:sz w:val="24"/>
        </w:rPr>
      </w:pPr>
    </w:p>
    <w:p w:rsidR="009F6DF4" w:rsidRDefault="009F6DF4">
      <w:pPr>
        <w:jc w:val="both"/>
        <w:rPr>
          <w:rFonts w:ascii="PT Astra Serif" w:hAnsi="PT Astra Serif"/>
          <w:sz w:val="24"/>
        </w:rPr>
      </w:pPr>
    </w:p>
    <w:p w:rsidR="009F6DF4" w:rsidRDefault="009F6DF4">
      <w:pPr>
        <w:jc w:val="both"/>
        <w:rPr>
          <w:rFonts w:ascii="PT Astra Serif" w:hAnsi="PT Astra Serif"/>
          <w:sz w:val="24"/>
        </w:rPr>
      </w:pPr>
    </w:p>
    <w:p w:rsidR="009F6DF4" w:rsidRDefault="009F6DF4">
      <w:pPr>
        <w:sectPr w:rsidR="009F6DF4">
          <w:headerReference w:type="default" r:id="rId9"/>
          <w:pgSz w:w="11906" w:h="16838"/>
          <w:pgMar w:top="568" w:right="851" w:bottom="426" w:left="1701" w:header="272" w:footer="720" w:gutter="0"/>
          <w:cols w:space="720"/>
        </w:sectPr>
      </w:pPr>
    </w:p>
    <w:p w:rsidR="009F6DF4" w:rsidRDefault="00605758">
      <w:pPr>
        <w:ind w:left="4536"/>
        <w:outlineLvl w:val="1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lastRenderedPageBreak/>
        <w:t xml:space="preserve">Приложение к постановлению администрации </w:t>
      </w:r>
    </w:p>
    <w:p w:rsidR="009F6DF4" w:rsidRDefault="00605758">
      <w:pPr>
        <w:tabs>
          <w:tab w:val="left" w:pos="6930"/>
        </w:tabs>
        <w:ind w:left="4536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>Базарно-Карабулакского муниципального района от «_____»___________________2024г. № _____</w:t>
      </w:r>
    </w:p>
    <w:p w:rsidR="009F6DF4" w:rsidRDefault="009F6DF4">
      <w:pPr>
        <w:jc w:val="right"/>
        <w:outlineLvl w:val="2"/>
        <w:rPr>
          <w:rFonts w:ascii="PT Astra Serif" w:hAnsi="PT Astra Serif"/>
          <w:sz w:val="24"/>
        </w:rPr>
      </w:pPr>
    </w:p>
    <w:p w:rsidR="009F6DF4" w:rsidRDefault="009F6DF4">
      <w:pPr>
        <w:jc w:val="right"/>
        <w:outlineLvl w:val="2"/>
        <w:rPr>
          <w:rFonts w:ascii="PT Astra Serif" w:hAnsi="PT Astra Serif"/>
          <w:sz w:val="24"/>
        </w:rPr>
      </w:pPr>
    </w:p>
    <w:p w:rsidR="009F6DF4" w:rsidRDefault="009F6DF4">
      <w:pPr>
        <w:jc w:val="right"/>
        <w:outlineLvl w:val="2"/>
        <w:rPr>
          <w:rFonts w:ascii="PT Astra Serif" w:hAnsi="PT Astra Serif"/>
          <w:sz w:val="24"/>
        </w:rPr>
      </w:pPr>
    </w:p>
    <w:p w:rsidR="009F6DF4" w:rsidRDefault="009F6DF4">
      <w:pPr>
        <w:jc w:val="right"/>
        <w:outlineLvl w:val="2"/>
        <w:rPr>
          <w:rFonts w:ascii="PT Astra Serif" w:hAnsi="PT Astra Serif"/>
          <w:sz w:val="24"/>
        </w:rPr>
      </w:pPr>
    </w:p>
    <w:p w:rsidR="009F6DF4" w:rsidRDefault="00605758">
      <w:pPr>
        <w:jc w:val="right"/>
        <w:outlineLvl w:val="2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Таблица N 1</w:t>
      </w:r>
    </w:p>
    <w:p w:rsidR="009F6DF4" w:rsidRDefault="009F6DF4">
      <w:pPr>
        <w:jc w:val="right"/>
        <w:outlineLvl w:val="2"/>
        <w:rPr>
          <w:rFonts w:ascii="PT Astra Serif" w:hAnsi="PT Astra Serif"/>
          <w:sz w:val="24"/>
        </w:rPr>
      </w:pPr>
    </w:p>
    <w:tbl>
      <w:tblPr>
        <w:tblW w:w="985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2347"/>
        <w:gridCol w:w="1399"/>
        <w:gridCol w:w="918"/>
        <w:gridCol w:w="864"/>
        <w:gridCol w:w="864"/>
        <w:gridCol w:w="1060"/>
        <w:gridCol w:w="1014"/>
        <w:gridCol w:w="780"/>
      </w:tblGrid>
      <w:tr w:rsidR="000026AE" w:rsidTr="000026AE">
        <w:tc>
          <w:tcPr>
            <w:tcW w:w="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№ п/п</w:t>
            </w:r>
          </w:p>
        </w:tc>
        <w:tc>
          <w:tcPr>
            <w:tcW w:w="2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Индикаторы</w:t>
            </w:r>
          </w:p>
        </w:tc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Единица измерений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Всего</w:t>
            </w:r>
          </w:p>
        </w:tc>
        <w:tc>
          <w:tcPr>
            <w:tcW w:w="45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По годам</w:t>
            </w:r>
          </w:p>
        </w:tc>
      </w:tr>
      <w:tr w:rsidR="000026AE" w:rsidTr="000026AE">
        <w:tc>
          <w:tcPr>
            <w:tcW w:w="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/>
            </w:pPr>
          </w:p>
        </w:tc>
        <w:tc>
          <w:tcPr>
            <w:tcW w:w="2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/>
            </w:pPr>
          </w:p>
        </w:tc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/>
            </w:pPr>
          </w:p>
        </w:tc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2023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2024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2025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26AE" w:rsidRDefault="000026AE" w:rsidP="000026AE">
            <w:pPr>
              <w:ind w:left="-86" w:right="-391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 xml:space="preserve">  2026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 w:right="-391" w:firstLine="318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2027</w:t>
            </w:r>
          </w:p>
        </w:tc>
      </w:tr>
      <w:tr w:rsidR="000026AE" w:rsidTr="000026AE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1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3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356985" w:rsidP="000026AE">
            <w:pPr>
              <w:ind w:left="-284"/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6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356985" w:rsidP="000026AE">
            <w:pPr>
              <w:ind w:left="-284"/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26AE" w:rsidRDefault="00356985" w:rsidP="000026AE">
            <w:pPr>
              <w:ind w:left="-284"/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8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356985" w:rsidP="000026AE">
            <w:pPr>
              <w:ind w:left="-284"/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9</w:t>
            </w:r>
          </w:p>
        </w:tc>
      </w:tr>
      <w:tr w:rsidR="000026AE" w:rsidTr="000026AE">
        <w:trPr>
          <w:trHeight w:val="211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Ввод в эксплуатацию водозаборных сооружений:</w:t>
            </w:r>
          </w:p>
          <w:p w:rsidR="000026AE" w:rsidRDefault="000026AE" w:rsidP="000026A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скважин</w:t>
            </w:r>
          </w:p>
          <w:p w:rsidR="000026AE" w:rsidRDefault="000026AE" w:rsidP="000026A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водонапорных башен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шт.</w:t>
            </w: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шт.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26AE" w:rsidRDefault="000026AE" w:rsidP="000026AE">
            <w:pPr>
              <w:ind w:left="-284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</w:t>
            </w:r>
          </w:p>
        </w:tc>
      </w:tr>
      <w:tr w:rsidR="000026AE" w:rsidTr="000026AE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Ввод в эксплуатацию водонапорных сетей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погонный метр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990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990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990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990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990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</w:p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990</w:t>
            </w:r>
          </w:p>
        </w:tc>
      </w:tr>
      <w:tr w:rsidR="000026AE" w:rsidTr="000026AE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Ввод в эксплуатацию безнапорных канализационных трубопроводов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погонный метр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340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340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340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340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340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340</w:t>
            </w:r>
          </w:p>
        </w:tc>
      </w:tr>
      <w:tr w:rsidR="000026AE" w:rsidTr="000026AE">
        <w:trPr>
          <w:trHeight w:val="789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Ввод в эксплуатацию автономных жижесборников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шт.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172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172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172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34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26AE" w:rsidRDefault="000026AE" w:rsidP="000026AE">
            <w:pPr>
              <w:ind w:left="-172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34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356985" w:rsidP="000026AE">
            <w:pPr>
              <w:ind w:left="-172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34</w:t>
            </w:r>
          </w:p>
        </w:tc>
      </w:tr>
      <w:tr w:rsidR="000026AE" w:rsidTr="000026AE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6AE" w:rsidRDefault="000026AE" w:rsidP="000026A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Ввод в эксплуатацию газопроводов низкого давления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погонный метр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660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660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660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660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660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6AE" w:rsidRDefault="000026AE" w:rsidP="000026AE">
            <w:pPr>
              <w:ind w:left="-284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660</w:t>
            </w:r>
          </w:p>
        </w:tc>
      </w:tr>
    </w:tbl>
    <w:p w:rsidR="009F6DF4" w:rsidRDefault="009F6DF4">
      <w:pPr>
        <w:jc w:val="both"/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605758">
      <w:pPr>
        <w:tabs>
          <w:tab w:val="left" w:pos="6930"/>
        </w:tabs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ab/>
      </w:r>
    </w:p>
    <w:p w:rsidR="009F6DF4" w:rsidRDefault="009F6DF4">
      <w:pPr>
        <w:sectPr w:rsidR="009F6DF4">
          <w:pgSz w:w="11906" w:h="16838"/>
          <w:pgMar w:top="568" w:right="851" w:bottom="426" w:left="1701" w:header="272" w:footer="720" w:gutter="0"/>
          <w:cols w:space="720"/>
        </w:sectPr>
      </w:pPr>
    </w:p>
    <w:p w:rsidR="009F6DF4" w:rsidRDefault="00605758" w:rsidP="00753399">
      <w:pPr>
        <w:ind w:left="9639"/>
        <w:outlineLvl w:val="1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lastRenderedPageBreak/>
        <w:t>Приложение N 2</w:t>
      </w:r>
    </w:p>
    <w:p w:rsidR="009F6DF4" w:rsidRDefault="00605758" w:rsidP="00753399">
      <w:pPr>
        <w:tabs>
          <w:tab w:val="left" w:pos="6930"/>
        </w:tabs>
        <w:ind w:left="9639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>к муниципальной программе «Обеспечение инженерной инфраструктурой земельных участков, предоставляемых многодетным семьям для индивидуального жилищного строительства в Базарно-Карабулакском муниципальном образовании Базарно -Карабулакско</w:t>
      </w:r>
      <w:r w:rsidR="00C14970" w:rsidRPr="00C14970">
        <w:rPr>
          <w:rFonts w:ascii="PT Astra Serif" w:hAnsi="PT Astra Serif"/>
          <w:sz w:val="22"/>
        </w:rPr>
        <w:t>го</w:t>
      </w:r>
      <w:r>
        <w:rPr>
          <w:rFonts w:ascii="PT Astra Serif" w:hAnsi="PT Astra Serif"/>
          <w:sz w:val="22"/>
        </w:rPr>
        <w:t xml:space="preserve"> муниципально</w:t>
      </w:r>
      <w:r w:rsidR="00C14970">
        <w:rPr>
          <w:rFonts w:ascii="PT Astra Serif" w:hAnsi="PT Astra Serif"/>
          <w:sz w:val="22"/>
        </w:rPr>
        <w:t>го</w:t>
      </w:r>
      <w:r>
        <w:rPr>
          <w:rFonts w:ascii="PT Astra Serif" w:hAnsi="PT Astra Serif"/>
          <w:sz w:val="22"/>
        </w:rPr>
        <w:t xml:space="preserve"> рай</w:t>
      </w:r>
      <w:r w:rsidR="00C14970">
        <w:rPr>
          <w:rFonts w:ascii="PT Astra Serif" w:hAnsi="PT Astra Serif"/>
          <w:sz w:val="22"/>
        </w:rPr>
        <w:t>она</w:t>
      </w:r>
      <w:r>
        <w:rPr>
          <w:rFonts w:ascii="PT Astra Serif" w:hAnsi="PT Astra Serif"/>
          <w:sz w:val="22"/>
        </w:rPr>
        <w:t>»</w:t>
      </w:r>
    </w:p>
    <w:p w:rsidR="009F6DF4" w:rsidRDefault="00605758">
      <w:pPr>
        <w:jc w:val="center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Перечень</w:t>
      </w:r>
    </w:p>
    <w:p w:rsidR="009F6DF4" w:rsidRDefault="00605758">
      <w:pPr>
        <w:jc w:val="center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программных мероприятий по решению задач и достижению целей Программы</w:t>
      </w:r>
    </w:p>
    <w:p w:rsidR="009F6DF4" w:rsidRDefault="009F6DF4">
      <w:pPr>
        <w:jc w:val="center"/>
        <w:rPr>
          <w:rFonts w:ascii="PT Astra Serif" w:hAnsi="PT Astra Serif"/>
          <w:b/>
          <w:sz w:val="24"/>
        </w:rPr>
      </w:pPr>
    </w:p>
    <w:tbl>
      <w:tblPr>
        <w:tblW w:w="15592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0"/>
        <w:gridCol w:w="1701"/>
        <w:gridCol w:w="993"/>
        <w:gridCol w:w="993"/>
        <w:gridCol w:w="992"/>
        <w:gridCol w:w="992"/>
        <w:gridCol w:w="1134"/>
        <w:gridCol w:w="1701"/>
        <w:gridCol w:w="3259"/>
      </w:tblGrid>
      <w:tr w:rsidR="00356985" w:rsidTr="00656555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985" w:rsidRDefault="00356985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№ п/п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985" w:rsidRDefault="00356985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Наименование мероприятий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985" w:rsidRDefault="00356985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Объем финансирования (тыс. руб.)</w:t>
            </w:r>
          </w:p>
        </w:tc>
        <w:tc>
          <w:tcPr>
            <w:tcW w:w="51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985" w:rsidRDefault="00356985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График финансирования мероприятий</w:t>
            </w:r>
          </w:p>
          <w:p w:rsidR="00356985" w:rsidRDefault="00356985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по годам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985" w:rsidRDefault="00356985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Сроки исполнения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985" w:rsidRDefault="00356985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Примечание</w:t>
            </w:r>
          </w:p>
        </w:tc>
      </w:tr>
      <w:tr w:rsidR="00C778FE" w:rsidTr="00C778FE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2027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/>
        </w:tc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/>
        </w:tc>
      </w:tr>
      <w:tr w:rsidR="00C778FE" w:rsidTr="00C778F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 w:rsidP="00753399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9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10</w:t>
            </w:r>
          </w:p>
        </w:tc>
      </w:tr>
      <w:tr w:rsidR="00C778FE" w:rsidTr="00C778FE">
        <w:trPr>
          <w:trHeight w:val="514"/>
        </w:trPr>
        <w:tc>
          <w:tcPr>
            <w:tcW w:w="106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I. 28 земельных участков по ул. Аэродромная в р.п. Базарный Карабулак</w:t>
            </w:r>
          </w:p>
        </w:tc>
        <w:tc>
          <w:tcPr>
            <w:tcW w:w="4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</w:tr>
      <w:tr w:rsidR="00C778FE" w:rsidTr="00C778F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pStyle w:val="ConsPlusCell"/>
              <w:widowControl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Строительство          </w:t>
            </w:r>
            <w:r>
              <w:rPr>
                <w:rFonts w:ascii="PT Astra Serif" w:hAnsi="PT Astra Serif"/>
                <w:sz w:val="24"/>
              </w:rPr>
              <w:br/>
              <w:t>водозаборных сооружений.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1680,0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 w:rsidP="00770BCD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</w:p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</w:p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июль 2025 г. -</w:t>
            </w:r>
          </w:p>
          <w:p w:rsidR="00C778FE" w:rsidRDefault="00C778FE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декабрь2027г.</w:t>
            </w:r>
          </w:p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июль 2025 г. -</w:t>
            </w:r>
          </w:p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декабрь 2026г</w:t>
            </w:r>
          </w:p>
          <w:p w:rsidR="00C778FE" w:rsidRDefault="00C778FE">
            <w:pPr>
              <w:jc w:val="center"/>
              <w:rPr>
                <w:rFonts w:ascii="PT Astra Serif" w:hAnsi="PT Astra Serif"/>
                <w:sz w:val="24"/>
                <w:highlight w:val="yellow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финансирование:</w:t>
            </w:r>
          </w:p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- за счет средств местного бюджета – 0,0 тыс. руб. </w:t>
            </w:r>
          </w:p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 за счет внебюджетных средств -       1680,0 тыс. руб.</w:t>
            </w:r>
          </w:p>
        </w:tc>
      </w:tr>
      <w:tr w:rsidR="00C778FE" w:rsidTr="00C778F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pStyle w:val="ConsPlusCell"/>
              <w:widowControl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Строительство  водопровода диаметром трубы - 100 мм,  протяженностью  - 500 п.м.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675,0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 w:rsidP="00770BCD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225,0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</w:p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</w:p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225,0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май 2025 г. -</w:t>
            </w:r>
          </w:p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июль 2027 г.</w:t>
            </w:r>
          </w:p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май 2025 г. -</w:t>
            </w:r>
          </w:p>
          <w:p w:rsidR="00C778FE" w:rsidRDefault="00C778FE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июль 2027 г.</w:t>
            </w:r>
          </w:p>
          <w:p w:rsidR="00C778FE" w:rsidRDefault="00C778FE">
            <w:pPr>
              <w:rPr>
                <w:rFonts w:ascii="PT Astra Serif" w:hAnsi="PT Astra Serif"/>
                <w:sz w:val="24"/>
                <w:highlight w:val="yellow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финансирование:</w:t>
            </w:r>
          </w:p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- за счет средств местного бюджета – 75,0 тыс. руб. </w:t>
            </w:r>
          </w:p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 за счет внебюджетных средств – 600,0 тыс. руб.</w:t>
            </w:r>
          </w:p>
        </w:tc>
      </w:tr>
      <w:tr w:rsidR="00C778FE" w:rsidTr="00C778FE">
        <w:trPr>
          <w:trHeight w:val="15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pStyle w:val="ConsPlusCell"/>
              <w:widowControl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Строительство газопровода низкого давления  540 п.м.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690,0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 w:rsidP="00770BCD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</w:p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</w:p>
          <w:p w:rsidR="00C778FE" w:rsidRDefault="00C778FE" w:rsidP="0093764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   230,0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апрель 2025г.-  август 2027г.</w:t>
            </w:r>
          </w:p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апрель 2025г.  август 2027г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финансирование:</w:t>
            </w:r>
          </w:p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- за счет средств местного бюджета – 90,0 тыс. руб. </w:t>
            </w:r>
          </w:p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 за счет внебюджетных средств – 600,0 тыс. руб.</w:t>
            </w:r>
          </w:p>
        </w:tc>
      </w:tr>
      <w:tr w:rsidR="00C778FE" w:rsidTr="00C778F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pStyle w:val="ConsPlusCell"/>
              <w:widowControl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Плата за техническое присоединение по индивидуальному тарифу.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346,0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 w:rsidP="00770BCD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115,0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116,0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</w:p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</w:p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115,0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сентябрь 2025г.-</w:t>
            </w:r>
          </w:p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сентябрь 2026г.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финансирование:</w:t>
            </w:r>
          </w:p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- за счет средств местного бюджета – 46,0 тыс. руб. </w:t>
            </w:r>
          </w:p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 за счет внебюджетных средств –300,0 тыс. руб.</w:t>
            </w:r>
          </w:p>
        </w:tc>
      </w:tr>
      <w:tr w:rsidR="00C778FE" w:rsidTr="00C778F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Устройство канализации с </w:t>
            </w:r>
            <w:r>
              <w:rPr>
                <w:rFonts w:ascii="PT Astra Serif" w:hAnsi="PT Astra Serif"/>
                <w:sz w:val="24"/>
              </w:rPr>
              <w:lastRenderedPageBreak/>
              <w:t>автономными жижесборниками</w:t>
            </w:r>
          </w:p>
          <w:p w:rsidR="00C778FE" w:rsidRDefault="00C778FE">
            <w:pPr>
              <w:jc w:val="both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sz w:val="24"/>
              </w:rPr>
              <w:t>280 п.м., 28 шт.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lastRenderedPageBreak/>
              <w:t>1262,0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 w:rsidP="00770BCD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422,0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июль 2025г.  -</w:t>
            </w:r>
            <w:r>
              <w:rPr>
                <w:rFonts w:ascii="PT Astra Serif" w:hAnsi="PT Astra Serif"/>
                <w:sz w:val="24"/>
              </w:rPr>
              <w:lastRenderedPageBreak/>
              <w:t>ноябрь 2027г.</w:t>
            </w:r>
          </w:p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июль 2025г.  -ноябрь 2027г.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lastRenderedPageBreak/>
              <w:t>финансирование:</w:t>
            </w:r>
          </w:p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lastRenderedPageBreak/>
              <w:t xml:space="preserve">- за счет средств местного бюджета – 22,0 тыс. руб. </w:t>
            </w:r>
          </w:p>
          <w:p w:rsidR="00C778FE" w:rsidRDefault="00C778FE">
            <w:pPr>
              <w:jc w:val="both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sz w:val="24"/>
              </w:rPr>
              <w:t>- за счет внебюджетных средств – 1240,0 тыс. руб.</w:t>
            </w:r>
          </w:p>
        </w:tc>
      </w:tr>
      <w:tr w:rsidR="00C778FE" w:rsidTr="00C778FE"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>
            <w:pPr>
              <w:jc w:val="both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>
            <w:pPr>
              <w:jc w:val="both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Итого по земельным участкам по ул. Аэродромная в р.п. Б.Карабулак:</w:t>
            </w:r>
          </w:p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 том числе:</w:t>
            </w:r>
          </w:p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 средства местного бюджета</w:t>
            </w:r>
          </w:p>
          <w:p w:rsidR="00C778FE" w:rsidRDefault="00C778FE">
            <w:pPr>
              <w:jc w:val="both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sz w:val="24"/>
              </w:rPr>
              <w:t>- внебюджетные средства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4653,0</w:t>
            </w:r>
          </w:p>
          <w:p w:rsidR="00C778FE" w:rsidRDefault="00C778FE">
            <w:pPr>
              <w:rPr>
                <w:rFonts w:ascii="PT Astra Serif" w:hAnsi="PT Astra Serif"/>
                <w:sz w:val="24"/>
              </w:rPr>
            </w:pPr>
          </w:p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</w:p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233,0</w:t>
            </w:r>
          </w:p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4420,0</w:t>
            </w:r>
          </w:p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 w:rsidP="00770BCD">
            <w:pPr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753399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0,0</w:t>
            </w:r>
          </w:p>
          <w:p w:rsidR="00C778FE" w:rsidRDefault="00C778FE" w:rsidP="00753399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753399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753399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753399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0,0</w:t>
            </w:r>
          </w:p>
          <w:p w:rsidR="00C778FE" w:rsidRDefault="00C778FE" w:rsidP="00753399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 w:rsidP="00753399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0,0</w:t>
            </w:r>
          </w:p>
          <w:p w:rsidR="00C778FE" w:rsidRDefault="00C778FE" w:rsidP="00753399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753399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753399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753399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0,0</w:t>
            </w:r>
          </w:p>
          <w:p w:rsidR="00C778FE" w:rsidRDefault="00C778FE" w:rsidP="00753399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 w:rsidP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1550,0</w:t>
            </w:r>
          </w:p>
          <w:p w:rsidR="00C778FE" w:rsidRDefault="00C778FE" w:rsidP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Pr="00C778FE" w:rsidRDefault="00C778FE" w:rsidP="00C778FE">
            <w:pPr>
              <w:jc w:val="center"/>
              <w:rPr>
                <w:rFonts w:ascii="PT Astra Serif" w:hAnsi="PT Astra Serif"/>
                <w:b/>
                <w:sz w:val="24"/>
                <w:lang w:val="en-US"/>
              </w:rPr>
            </w:pPr>
            <w:r>
              <w:rPr>
                <w:rFonts w:ascii="PT Astra Serif" w:hAnsi="PT Astra Serif"/>
                <w:b/>
                <w:sz w:val="24"/>
              </w:rPr>
              <w:t>76,6</w:t>
            </w:r>
          </w:p>
          <w:p w:rsidR="00C778FE" w:rsidRDefault="00C778FE" w:rsidP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1473,4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 w:rsidP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1551,0</w:t>
            </w:r>
          </w:p>
          <w:p w:rsidR="00C778FE" w:rsidRDefault="00C778FE" w:rsidP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77,8</w:t>
            </w:r>
          </w:p>
          <w:p w:rsidR="00C778FE" w:rsidRDefault="00C778FE" w:rsidP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1473,2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 w:rsidP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1552,0</w:t>
            </w:r>
          </w:p>
          <w:p w:rsidR="00C778FE" w:rsidRDefault="00C778FE" w:rsidP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78,6</w:t>
            </w:r>
          </w:p>
          <w:p w:rsidR="00C778FE" w:rsidRDefault="00C778FE" w:rsidP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1473,4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</w:tr>
      <w:tr w:rsidR="00C778FE" w:rsidTr="007B320F">
        <w:tc>
          <w:tcPr>
            <w:tcW w:w="1559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>
            <w:pPr>
              <w:pStyle w:val="ConsPlusCell"/>
              <w:widowControl/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>
            <w:pPr>
              <w:pStyle w:val="ConsPlusCell"/>
              <w:widowControl/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II. 6 земельных участков по ул. Софьи Перовской в р.п. Базарный Карабулак</w:t>
            </w:r>
          </w:p>
          <w:p w:rsidR="00C778FE" w:rsidRDefault="00C778FE">
            <w:pPr>
              <w:rPr>
                <w:rFonts w:ascii="PT Astra Serif" w:hAnsi="PT Astra Serif"/>
                <w:b/>
                <w:sz w:val="24"/>
              </w:rPr>
            </w:pPr>
          </w:p>
        </w:tc>
      </w:tr>
      <w:tr w:rsidR="00C778FE" w:rsidTr="00A8473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pStyle w:val="ConsPlusCell"/>
              <w:widowControl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Строительство  водопровода диаметром 63 мм от скважины по ул. Строителей  протяженностью  - 450 п.м.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801,0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 w:rsidP="00770BCD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267,0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267,0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267,0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май 2025г. - сентябрь 2027г.</w:t>
            </w:r>
          </w:p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май 2025г. - сентябрь 2027г.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финансирование:</w:t>
            </w:r>
          </w:p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- за счет средств местного бюджета – 71,0 тыс. руб. </w:t>
            </w:r>
          </w:p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 за счет внебюджетных средств – 730,0 тыс. руб.</w:t>
            </w:r>
          </w:p>
        </w:tc>
      </w:tr>
      <w:tr w:rsidR="00C778FE" w:rsidTr="00A8473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pStyle w:val="ConsPlusCell"/>
              <w:widowControl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Плата за техническое присоединение по индивидуальному тарифу за электроснабжение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96,0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 w:rsidP="00770BCD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31,0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сентябрь 2025г.- сентябрь 2026г.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финансирование:</w:t>
            </w:r>
          </w:p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- за счет средств местного бюджета – 16,0 тыс. руб. </w:t>
            </w:r>
          </w:p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 за счет внебюджетных средств – 80,0 тыс. руб.</w:t>
            </w:r>
          </w:p>
        </w:tc>
      </w:tr>
      <w:tr w:rsidR="00C778FE" w:rsidTr="00A8473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pStyle w:val="ConsPlusCell"/>
              <w:widowControl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Строительство газопровода низкого давления  протяженностью 100 п.м.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 w:rsidP="00770BCD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72,0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май 2025г. - август 2026г. май 2025г. - август 2026г.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финансирование:</w:t>
            </w:r>
          </w:p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- за счет средств местного бюджета – 30,0 тыс. руб. </w:t>
            </w:r>
          </w:p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 за счет внебюджетных средств – 186,0 тыс. руб.</w:t>
            </w:r>
          </w:p>
        </w:tc>
      </w:tr>
      <w:tr w:rsidR="00C778FE" w:rsidTr="00A8473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Устройство безнапорного канализационного трубопровода с автономными жижесборниками</w:t>
            </w:r>
          </w:p>
          <w:p w:rsidR="00C778FE" w:rsidRDefault="00C778FE">
            <w:pPr>
              <w:jc w:val="both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sz w:val="24"/>
              </w:rPr>
              <w:t>60 п.м., 6 шт.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324,0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 w:rsidP="00770BCD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108,0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108,0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108,0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май 2025г. - октябрь 2026г.; </w:t>
            </w:r>
          </w:p>
          <w:p w:rsidR="00C778FE" w:rsidRDefault="00C778FE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май 2025г. - октябрь 2026г.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финансирование:</w:t>
            </w:r>
          </w:p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- за счет средств местного бюджета – 40,0 тыс. руб. </w:t>
            </w:r>
          </w:p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 за счет внебюджетных средств – 284,0 тыс. руб.</w:t>
            </w:r>
          </w:p>
        </w:tc>
      </w:tr>
      <w:tr w:rsidR="00C778FE" w:rsidTr="00C778FE"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>
            <w:pPr>
              <w:jc w:val="both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>
            <w:pPr>
              <w:jc w:val="both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Итого по земельным участкам по ул. Софьи Перовской в р.п. Б.Карабулак:</w:t>
            </w:r>
          </w:p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 том числе:</w:t>
            </w:r>
          </w:p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 средства местного бюджета</w:t>
            </w:r>
          </w:p>
          <w:p w:rsidR="00C778FE" w:rsidRDefault="00C778FE">
            <w:pPr>
              <w:jc w:val="both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sz w:val="24"/>
              </w:rPr>
              <w:t>- внебюджетные средства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1437,0</w:t>
            </w:r>
          </w:p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>
            <w:pPr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 xml:space="preserve">        157,0</w:t>
            </w:r>
          </w:p>
          <w:p w:rsidR="00C778FE" w:rsidRDefault="00C778FE">
            <w:pPr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 xml:space="preserve">       1280,0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  <w:lang w:val="en-US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0,0</w:t>
            </w: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0,0</w:t>
            </w: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0,0</w:t>
            </w: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0,0</w:t>
            </w: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480,0</w:t>
            </w: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53,4</w:t>
            </w:r>
          </w:p>
          <w:p w:rsidR="00C778FE" w:rsidRDefault="00C778FE" w:rsidP="00C14970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426,6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479,0</w:t>
            </w: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52,2</w:t>
            </w: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426,8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 w:rsidP="00C14970">
            <w:pPr>
              <w:jc w:val="center"/>
              <w:rPr>
                <w:rFonts w:ascii="PT Astra Serif" w:hAnsi="PT Astra Serif"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478,0</w:t>
            </w: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51,4</w:t>
            </w: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426,6</w:t>
            </w: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</w:tr>
      <w:tr w:rsidR="00C778FE" w:rsidTr="00C778FE"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>
            <w:pPr>
              <w:jc w:val="both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>
            <w:pPr>
              <w:jc w:val="both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 xml:space="preserve">Всего по Программе </w:t>
            </w:r>
          </w:p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 том числе:</w:t>
            </w:r>
          </w:p>
          <w:p w:rsidR="00C778FE" w:rsidRDefault="00C778FE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- средства местного бюджета</w:t>
            </w:r>
          </w:p>
          <w:p w:rsidR="00C778FE" w:rsidRDefault="00C778FE">
            <w:pPr>
              <w:jc w:val="both"/>
              <w:rPr>
                <w:rFonts w:ascii="PT Astra Serif" w:hAnsi="PT Astra Serif"/>
                <w:b/>
                <w:sz w:val="24"/>
                <w:highlight w:val="yellow"/>
              </w:rPr>
            </w:pPr>
            <w:r>
              <w:rPr>
                <w:rFonts w:ascii="PT Astra Serif" w:hAnsi="PT Astra Serif"/>
                <w:sz w:val="24"/>
              </w:rPr>
              <w:t>- внебюджетные средства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  <w:highlight w:val="yellow"/>
              </w:rPr>
            </w:pPr>
          </w:p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6</w:t>
            </w:r>
            <w:r>
              <w:rPr>
                <w:rFonts w:ascii="PT Astra Serif" w:hAnsi="PT Astra Serif"/>
                <w:b/>
                <w:sz w:val="24"/>
                <w:lang w:val="en-US"/>
              </w:rPr>
              <w:t xml:space="preserve"> </w:t>
            </w:r>
            <w:r>
              <w:rPr>
                <w:rFonts w:ascii="PT Astra Serif" w:hAnsi="PT Astra Serif"/>
                <w:b/>
                <w:sz w:val="24"/>
              </w:rPr>
              <w:t>090,0</w:t>
            </w:r>
          </w:p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390,0</w:t>
            </w:r>
          </w:p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  <w:r w:rsidRPr="00753399">
              <w:rPr>
                <w:rFonts w:ascii="PT Astra Serif" w:hAnsi="PT Astra Serif"/>
                <w:b/>
                <w:sz w:val="24"/>
                <w:highlight w:val="yellow"/>
              </w:rPr>
              <w:t>5</w:t>
            </w:r>
            <w:r>
              <w:rPr>
                <w:rFonts w:ascii="PT Astra Serif" w:hAnsi="PT Astra Serif"/>
                <w:b/>
                <w:sz w:val="24"/>
                <w:highlight w:val="yellow"/>
                <w:lang w:val="en-US"/>
              </w:rPr>
              <w:t xml:space="preserve"> </w:t>
            </w:r>
            <w:r w:rsidRPr="00753399">
              <w:rPr>
                <w:rFonts w:ascii="PT Astra Serif" w:hAnsi="PT Astra Serif"/>
                <w:b/>
                <w:sz w:val="24"/>
                <w:highlight w:val="yellow"/>
              </w:rPr>
              <w:t>700,0</w:t>
            </w:r>
          </w:p>
          <w:p w:rsidR="00C778FE" w:rsidRDefault="00C778FE">
            <w:pPr>
              <w:rPr>
                <w:rFonts w:ascii="PT Astra Serif" w:hAnsi="PT Astra Serif"/>
                <w:b/>
                <w:sz w:val="24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  <w:lang w:val="en-US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0,0</w:t>
            </w: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0,0</w:t>
            </w:r>
          </w:p>
          <w:p w:rsidR="00C778FE" w:rsidRP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  <w:lang w:val="en-US"/>
              </w:rPr>
            </w:pPr>
            <w:r>
              <w:rPr>
                <w:rFonts w:ascii="PT Astra Serif" w:hAnsi="PT Astra Serif"/>
                <w:b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0,0</w:t>
            </w: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0,0</w:t>
            </w: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2</w:t>
            </w:r>
            <w:r>
              <w:rPr>
                <w:rFonts w:ascii="PT Astra Serif" w:hAnsi="PT Astra Serif"/>
                <w:b/>
                <w:sz w:val="24"/>
                <w:lang w:val="en-US"/>
              </w:rPr>
              <w:t xml:space="preserve"> </w:t>
            </w:r>
            <w:r>
              <w:rPr>
                <w:rFonts w:ascii="PT Astra Serif" w:hAnsi="PT Astra Serif"/>
                <w:b/>
                <w:sz w:val="24"/>
              </w:rPr>
              <w:t>030,0</w:t>
            </w: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130,0</w:t>
            </w: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1</w:t>
            </w:r>
            <w:r>
              <w:rPr>
                <w:rFonts w:ascii="PT Astra Serif" w:hAnsi="PT Astra Serif"/>
                <w:b/>
                <w:sz w:val="24"/>
                <w:lang w:val="en-US"/>
              </w:rPr>
              <w:t xml:space="preserve"> </w:t>
            </w:r>
            <w:r>
              <w:rPr>
                <w:rFonts w:ascii="PT Astra Serif" w:hAnsi="PT Astra Serif"/>
                <w:b/>
                <w:sz w:val="24"/>
              </w:rPr>
              <w:t>900,0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2</w:t>
            </w:r>
            <w:r>
              <w:rPr>
                <w:rFonts w:ascii="PT Astra Serif" w:hAnsi="PT Astra Serif"/>
                <w:b/>
                <w:sz w:val="24"/>
                <w:lang w:val="en-US"/>
              </w:rPr>
              <w:t xml:space="preserve"> </w:t>
            </w:r>
            <w:r>
              <w:rPr>
                <w:rFonts w:ascii="PT Astra Serif" w:hAnsi="PT Astra Serif"/>
                <w:b/>
                <w:sz w:val="24"/>
              </w:rPr>
              <w:t>030,0</w:t>
            </w: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130,0</w:t>
            </w: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1</w:t>
            </w:r>
            <w:r>
              <w:rPr>
                <w:rFonts w:ascii="PT Astra Serif" w:hAnsi="PT Astra Serif"/>
                <w:b/>
                <w:sz w:val="24"/>
                <w:lang w:val="en-US"/>
              </w:rPr>
              <w:t xml:space="preserve"> </w:t>
            </w:r>
            <w:r>
              <w:rPr>
                <w:rFonts w:ascii="PT Astra Serif" w:hAnsi="PT Astra Serif"/>
                <w:b/>
                <w:sz w:val="24"/>
              </w:rPr>
              <w:t>900,0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2</w:t>
            </w:r>
            <w:r>
              <w:rPr>
                <w:rFonts w:ascii="PT Astra Serif" w:hAnsi="PT Astra Serif"/>
                <w:b/>
                <w:sz w:val="24"/>
                <w:lang w:val="en-US"/>
              </w:rPr>
              <w:t xml:space="preserve"> </w:t>
            </w:r>
            <w:r>
              <w:rPr>
                <w:rFonts w:ascii="PT Astra Serif" w:hAnsi="PT Astra Serif"/>
                <w:b/>
                <w:sz w:val="24"/>
              </w:rPr>
              <w:t>030,0</w:t>
            </w: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130,0</w:t>
            </w:r>
          </w:p>
          <w:p w:rsidR="00C778FE" w:rsidRDefault="00C778FE" w:rsidP="00C14970">
            <w:pPr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1</w:t>
            </w:r>
            <w:r>
              <w:rPr>
                <w:rFonts w:ascii="PT Astra Serif" w:hAnsi="PT Astra Serif"/>
                <w:b/>
                <w:sz w:val="24"/>
                <w:lang w:val="en-US"/>
              </w:rPr>
              <w:t xml:space="preserve"> </w:t>
            </w:r>
            <w:r>
              <w:rPr>
                <w:rFonts w:ascii="PT Astra Serif" w:hAnsi="PT Astra Serif"/>
                <w:b/>
                <w:sz w:val="24"/>
              </w:rPr>
              <w:t>900,0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8FE" w:rsidRDefault="00C778FE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</w:tr>
    </w:tbl>
    <w:p w:rsidR="009F6DF4" w:rsidRDefault="009F6DF4">
      <w:pPr>
        <w:tabs>
          <w:tab w:val="left" w:pos="2070"/>
        </w:tabs>
        <w:rPr>
          <w:rFonts w:ascii="PT Astra Serif" w:hAnsi="PT Astra Serif"/>
          <w:b/>
          <w:sz w:val="24"/>
        </w:rPr>
      </w:pPr>
    </w:p>
    <w:p w:rsidR="009F6DF4" w:rsidRDefault="009F6DF4">
      <w:pPr>
        <w:tabs>
          <w:tab w:val="left" w:pos="2070"/>
        </w:tabs>
        <w:rPr>
          <w:rFonts w:ascii="PT Astra Serif" w:hAnsi="PT Astra Serif"/>
          <w:b/>
          <w:sz w:val="24"/>
        </w:rPr>
      </w:pPr>
    </w:p>
    <w:p w:rsidR="009F6DF4" w:rsidRDefault="009F6DF4">
      <w:pPr>
        <w:tabs>
          <w:tab w:val="left" w:pos="2070"/>
        </w:tabs>
        <w:rPr>
          <w:rFonts w:ascii="PT Astra Serif" w:hAnsi="PT Astra Serif"/>
          <w:b/>
          <w:sz w:val="24"/>
        </w:rPr>
      </w:pPr>
    </w:p>
    <w:p w:rsidR="009F6DF4" w:rsidRDefault="00C91C25" w:rsidP="00C91C25">
      <w:pPr>
        <w:tabs>
          <w:tab w:val="left" w:pos="2070"/>
        </w:tabs>
        <w:ind w:left="567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 xml:space="preserve">Верно: </w:t>
      </w:r>
      <w:r w:rsidR="00605758">
        <w:rPr>
          <w:rFonts w:ascii="PT Astra Serif" w:hAnsi="PT Astra Serif"/>
          <w:b/>
          <w:sz w:val="24"/>
        </w:rPr>
        <w:t>Зав. сектором делопроизводства</w:t>
      </w:r>
    </w:p>
    <w:p w:rsidR="009F6DF4" w:rsidRDefault="00605758">
      <w:pPr>
        <w:ind w:left="567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 xml:space="preserve">и кадровой работы                                                                                                                                                             </w:t>
      </w:r>
      <w:r w:rsidR="00C91C25">
        <w:rPr>
          <w:rFonts w:ascii="PT Astra Serif" w:hAnsi="PT Astra Serif"/>
          <w:b/>
          <w:sz w:val="24"/>
        </w:rPr>
        <w:t xml:space="preserve">                      </w:t>
      </w:r>
      <w:r>
        <w:rPr>
          <w:rFonts w:ascii="PT Astra Serif" w:hAnsi="PT Astra Serif"/>
          <w:b/>
          <w:sz w:val="24"/>
        </w:rPr>
        <w:t>С.Е. Павлова</w:t>
      </w:r>
    </w:p>
    <w:p w:rsidR="009F6DF4" w:rsidRDefault="009F6DF4">
      <w:pPr>
        <w:jc w:val="both"/>
        <w:rPr>
          <w:rFonts w:ascii="PT Astra Serif" w:hAnsi="PT Astra Serif"/>
          <w:sz w:val="24"/>
        </w:rPr>
      </w:pPr>
    </w:p>
    <w:p w:rsidR="009F6DF4" w:rsidRDefault="009F6DF4">
      <w:pPr>
        <w:jc w:val="both"/>
        <w:rPr>
          <w:rFonts w:ascii="PT Astra Serif" w:hAnsi="PT Astra Serif"/>
          <w:sz w:val="24"/>
        </w:rPr>
      </w:pPr>
    </w:p>
    <w:p w:rsidR="009F6DF4" w:rsidRDefault="009F6DF4">
      <w:pPr>
        <w:tabs>
          <w:tab w:val="left" w:pos="6930"/>
        </w:tabs>
        <w:ind w:left="9072"/>
        <w:rPr>
          <w:rFonts w:ascii="PT Astra Serif" w:hAnsi="PT Astra Serif"/>
          <w:sz w:val="22"/>
        </w:rPr>
      </w:pPr>
    </w:p>
    <w:sectPr w:rsidR="009F6DF4" w:rsidSect="009F6DF4">
      <w:headerReference w:type="default" r:id="rId10"/>
      <w:pgSz w:w="16838" w:h="11906" w:orient="landscape"/>
      <w:pgMar w:top="426" w:right="568" w:bottom="851" w:left="426" w:header="272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694" w:rsidRDefault="008C2694" w:rsidP="009F6DF4">
      <w:r>
        <w:separator/>
      </w:r>
    </w:p>
  </w:endnote>
  <w:endnote w:type="continuationSeparator" w:id="0">
    <w:p w:rsidR="008C2694" w:rsidRDefault="008C2694" w:rsidP="009F6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694" w:rsidRDefault="008C2694" w:rsidP="009F6DF4">
      <w:r>
        <w:separator/>
      </w:r>
    </w:p>
  </w:footnote>
  <w:footnote w:type="continuationSeparator" w:id="0">
    <w:p w:rsidR="008C2694" w:rsidRDefault="008C2694" w:rsidP="009F6D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758" w:rsidRDefault="00605758">
    <w:pPr>
      <w:pStyle w:val="a5"/>
      <w:jc w:val="center"/>
      <w:rPr>
        <w:sz w:val="4"/>
      </w:rPr>
    </w:pPr>
  </w:p>
  <w:p w:rsidR="00605758" w:rsidRDefault="00605758">
    <w:pPr>
      <w:pStyle w:val="a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758" w:rsidRDefault="00605758">
    <w:pPr>
      <w:pStyle w:val="a5"/>
      <w:jc w:val="center"/>
      <w:rPr>
        <w:sz w:val="4"/>
      </w:rPr>
    </w:pPr>
  </w:p>
  <w:p w:rsidR="00605758" w:rsidRDefault="00605758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473C1"/>
    <w:multiLevelType w:val="multilevel"/>
    <w:tmpl w:val="905CAB3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7CF10478"/>
    <w:multiLevelType w:val="multilevel"/>
    <w:tmpl w:val="3D241FB8"/>
    <w:lvl w:ilvl="0">
      <w:start w:val="1"/>
      <w:numFmt w:val="decimal"/>
      <w:lvlText w:val="%1)"/>
      <w:lvlJc w:val="left"/>
      <w:pPr>
        <w:ind w:left="855" w:hanging="49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6DF4"/>
    <w:rsid w:val="000026AE"/>
    <w:rsid w:val="000365A1"/>
    <w:rsid w:val="00147A93"/>
    <w:rsid w:val="00157041"/>
    <w:rsid w:val="001571A5"/>
    <w:rsid w:val="002D3F11"/>
    <w:rsid w:val="00356985"/>
    <w:rsid w:val="00364690"/>
    <w:rsid w:val="005572DD"/>
    <w:rsid w:val="00605758"/>
    <w:rsid w:val="00753399"/>
    <w:rsid w:val="00764A38"/>
    <w:rsid w:val="008C2694"/>
    <w:rsid w:val="00937645"/>
    <w:rsid w:val="009965E6"/>
    <w:rsid w:val="009E65FA"/>
    <w:rsid w:val="009F6DF4"/>
    <w:rsid w:val="00A11125"/>
    <w:rsid w:val="00C14970"/>
    <w:rsid w:val="00C778FE"/>
    <w:rsid w:val="00C91C25"/>
    <w:rsid w:val="00DF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9F6DF4"/>
  </w:style>
  <w:style w:type="paragraph" w:styleId="10">
    <w:name w:val="heading 1"/>
    <w:basedOn w:val="a"/>
    <w:next w:val="a"/>
    <w:link w:val="11"/>
    <w:uiPriority w:val="9"/>
    <w:qFormat/>
    <w:rsid w:val="009F6DF4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qFormat/>
    <w:rsid w:val="009F6DF4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9F6DF4"/>
    <w:pPr>
      <w:keepNext/>
      <w:ind w:left="360"/>
      <w:jc w:val="both"/>
      <w:outlineLvl w:val="2"/>
    </w:pPr>
    <w:rPr>
      <w:sz w:val="24"/>
    </w:rPr>
  </w:style>
  <w:style w:type="paragraph" w:styleId="4">
    <w:name w:val="heading 4"/>
    <w:basedOn w:val="a"/>
    <w:next w:val="a"/>
    <w:link w:val="40"/>
    <w:uiPriority w:val="9"/>
    <w:qFormat/>
    <w:rsid w:val="009F6DF4"/>
    <w:pPr>
      <w:keepNext/>
      <w:spacing w:line="360" w:lineRule="auto"/>
      <w:jc w:val="both"/>
      <w:outlineLvl w:val="3"/>
    </w:pPr>
    <w:rPr>
      <w:sz w:val="24"/>
    </w:rPr>
  </w:style>
  <w:style w:type="paragraph" w:styleId="5">
    <w:name w:val="heading 5"/>
    <w:basedOn w:val="a"/>
    <w:next w:val="a"/>
    <w:link w:val="50"/>
    <w:uiPriority w:val="9"/>
    <w:qFormat/>
    <w:rsid w:val="009F6DF4"/>
    <w:pPr>
      <w:keepNext/>
      <w:ind w:left="1440" w:firstLine="720"/>
      <w:outlineLvl w:val="4"/>
    </w:pPr>
    <w:rPr>
      <w:sz w:val="24"/>
    </w:rPr>
  </w:style>
  <w:style w:type="paragraph" w:styleId="6">
    <w:name w:val="heading 6"/>
    <w:basedOn w:val="a"/>
    <w:next w:val="a"/>
    <w:link w:val="60"/>
    <w:uiPriority w:val="9"/>
    <w:qFormat/>
    <w:rsid w:val="009F6DF4"/>
    <w:pPr>
      <w:keepNext/>
      <w:ind w:right="-569"/>
      <w:jc w:val="both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qFormat/>
    <w:rsid w:val="009F6DF4"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"/>
    <w:qFormat/>
    <w:rsid w:val="009F6DF4"/>
    <w:pPr>
      <w:keepNext/>
      <w:ind w:left="6096"/>
      <w:outlineLvl w:val="7"/>
    </w:pPr>
    <w:rPr>
      <w:sz w:val="24"/>
    </w:rPr>
  </w:style>
  <w:style w:type="paragraph" w:styleId="9">
    <w:name w:val="heading 9"/>
    <w:basedOn w:val="a"/>
    <w:next w:val="a"/>
    <w:link w:val="90"/>
    <w:uiPriority w:val="9"/>
    <w:qFormat/>
    <w:rsid w:val="009F6DF4"/>
    <w:pPr>
      <w:keepNext/>
      <w:ind w:left="567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F6DF4"/>
  </w:style>
  <w:style w:type="paragraph" w:styleId="21">
    <w:name w:val="toc 2"/>
    <w:next w:val="a"/>
    <w:link w:val="22"/>
    <w:uiPriority w:val="39"/>
    <w:rsid w:val="009F6DF4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F6DF4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F6DF4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F6DF4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sid w:val="009F6DF4"/>
    <w:rPr>
      <w:sz w:val="24"/>
    </w:rPr>
  </w:style>
  <w:style w:type="paragraph" w:styleId="61">
    <w:name w:val="toc 6"/>
    <w:next w:val="a"/>
    <w:link w:val="62"/>
    <w:uiPriority w:val="39"/>
    <w:rsid w:val="009F6DF4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9F6DF4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rsid w:val="009F6DF4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9F6DF4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sid w:val="009F6DF4"/>
    <w:rPr>
      <w:sz w:val="24"/>
    </w:rPr>
  </w:style>
  <w:style w:type="paragraph" w:customStyle="1" w:styleId="a3">
    <w:name w:val="ФИО"/>
    <w:basedOn w:val="a"/>
    <w:next w:val="a"/>
    <w:link w:val="a4"/>
    <w:rsid w:val="009F6DF4"/>
    <w:pPr>
      <w:keepLines/>
      <w:tabs>
        <w:tab w:val="left" w:pos="284"/>
        <w:tab w:val="left" w:pos="5670"/>
        <w:tab w:val="left" w:pos="7513"/>
      </w:tabs>
    </w:pPr>
    <w:rPr>
      <w:rFonts w:ascii="Arial" w:hAnsi="Arial"/>
      <w:sz w:val="24"/>
    </w:rPr>
  </w:style>
  <w:style w:type="character" w:customStyle="1" w:styleId="a4">
    <w:name w:val="ФИО"/>
    <w:basedOn w:val="1"/>
    <w:link w:val="a3"/>
    <w:rsid w:val="009F6DF4"/>
    <w:rPr>
      <w:rFonts w:ascii="Arial" w:hAnsi="Arial"/>
      <w:sz w:val="24"/>
    </w:rPr>
  </w:style>
  <w:style w:type="paragraph" w:customStyle="1" w:styleId="31">
    <w:name w:val="Основной текст 31"/>
    <w:basedOn w:val="a"/>
    <w:link w:val="310"/>
    <w:rsid w:val="009F6DF4"/>
    <w:pPr>
      <w:widowControl w:val="0"/>
      <w:ind w:right="4110"/>
      <w:jc w:val="both"/>
    </w:pPr>
    <w:rPr>
      <w:b/>
      <w:sz w:val="24"/>
    </w:rPr>
  </w:style>
  <w:style w:type="character" w:customStyle="1" w:styleId="310">
    <w:name w:val="Основной текст 31"/>
    <w:basedOn w:val="1"/>
    <w:link w:val="31"/>
    <w:rsid w:val="009F6DF4"/>
    <w:rPr>
      <w:b/>
      <w:sz w:val="24"/>
    </w:rPr>
  </w:style>
  <w:style w:type="paragraph" w:styleId="a5">
    <w:name w:val="header"/>
    <w:basedOn w:val="a"/>
    <w:link w:val="a6"/>
    <w:rsid w:val="009F6DF4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1"/>
    <w:link w:val="a5"/>
    <w:rsid w:val="009F6DF4"/>
  </w:style>
  <w:style w:type="character" w:customStyle="1" w:styleId="90">
    <w:name w:val="Заголовок 9 Знак"/>
    <w:basedOn w:val="1"/>
    <w:link w:val="9"/>
    <w:rsid w:val="009F6DF4"/>
    <w:rPr>
      <w:sz w:val="24"/>
    </w:rPr>
  </w:style>
  <w:style w:type="paragraph" w:customStyle="1" w:styleId="apple-converted-space">
    <w:name w:val="apple-converted-space"/>
    <w:basedOn w:val="12"/>
    <w:link w:val="apple-converted-space0"/>
    <w:rsid w:val="009F6DF4"/>
  </w:style>
  <w:style w:type="character" w:customStyle="1" w:styleId="apple-converted-space0">
    <w:name w:val="apple-converted-space"/>
    <w:basedOn w:val="a0"/>
    <w:link w:val="apple-converted-space"/>
    <w:rsid w:val="009F6DF4"/>
  </w:style>
  <w:style w:type="paragraph" w:styleId="32">
    <w:name w:val="toc 3"/>
    <w:next w:val="a"/>
    <w:link w:val="33"/>
    <w:uiPriority w:val="39"/>
    <w:rsid w:val="009F6DF4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sid w:val="009F6DF4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9F6DF4"/>
    <w:rPr>
      <w:sz w:val="24"/>
    </w:rPr>
  </w:style>
  <w:style w:type="character" w:customStyle="1" w:styleId="ConsPlusNormal0">
    <w:name w:val="ConsPlusNormal"/>
    <w:link w:val="ConsPlusNormal"/>
    <w:rsid w:val="009F6DF4"/>
    <w:rPr>
      <w:sz w:val="24"/>
    </w:rPr>
  </w:style>
  <w:style w:type="paragraph" w:styleId="a7">
    <w:name w:val="footer"/>
    <w:basedOn w:val="a"/>
    <w:link w:val="a8"/>
    <w:rsid w:val="009F6DF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1"/>
    <w:link w:val="a7"/>
    <w:rsid w:val="009F6DF4"/>
  </w:style>
  <w:style w:type="character" w:customStyle="1" w:styleId="50">
    <w:name w:val="Заголовок 5 Знак"/>
    <w:basedOn w:val="1"/>
    <w:link w:val="5"/>
    <w:rsid w:val="009F6DF4"/>
    <w:rPr>
      <w:sz w:val="24"/>
    </w:rPr>
  </w:style>
  <w:style w:type="character" w:customStyle="1" w:styleId="11">
    <w:name w:val="Заголовок 1 Знак"/>
    <w:basedOn w:val="1"/>
    <w:link w:val="10"/>
    <w:rsid w:val="009F6DF4"/>
    <w:rPr>
      <w:b/>
      <w:sz w:val="24"/>
    </w:rPr>
  </w:style>
  <w:style w:type="paragraph" w:customStyle="1" w:styleId="13">
    <w:name w:val="Гиперссылка1"/>
    <w:link w:val="a9"/>
    <w:rsid w:val="009F6DF4"/>
    <w:rPr>
      <w:color w:val="0000FF"/>
      <w:u w:val="single"/>
    </w:rPr>
  </w:style>
  <w:style w:type="character" w:styleId="a9">
    <w:name w:val="Hyperlink"/>
    <w:link w:val="13"/>
    <w:rsid w:val="009F6DF4"/>
    <w:rPr>
      <w:color w:val="0000FF"/>
      <w:u w:val="single"/>
    </w:rPr>
  </w:style>
  <w:style w:type="paragraph" w:customStyle="1" w:styleId="Footnote">
    <w:name w:val="Footnote"/>
    <w:link w:val="Footnote0"/>
    <w:rsid w:val="009F6DF4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9F6DF4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sid w:val="009F6DF4"/>
    <w:rPr>
      <w:sz w:val="24"/>
    </w:rPr>
  </w:style>
  <w:style w:type="paragraph" w:styleId="14">
    <w:name w:val="toc 1"/>
    <w:next w:val="a"/>
    <w:link w:val="15"/>
    <w:uiPriority w:val="39"/>
    <w:rsid w:val="009F6DF4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9F6DF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F6DF4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9F6DF4"/>
    <w:rPr>
      <w:rFonts w:ascii="XO Thames" w:hAnsi="XO Thames"/>
      <w:sz w:val="20"/>
    </w:rPr>
  </w:style>
  <w:style w:type="paragraph" w:customStyle="1" w:styleId="12">
    <w:name w:val="Основной шрифт абзаца1"/>
    <w:rsid w:val="009F6DF4"/>
  </w:style>
  <w:style w:type="paragraph" w:styleId="91">
    <w:name w:val="toc 9"/>
    <w:next w:val="a"/>
    <w:link w:val="92"/>
    <w:uiPriority w:val="39"/>
    <w:rsid w:val="009F6DF4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sid w:val="009F6DF4"/>
    <w:rPr>
      <w:rFonts w:ascii="XO Thames" w:hAnsi="XO Thames"/>
      <w:sz w:val="28"/>
    </w:rPr>
  </w:style>
  <w:style w:type="paragraph" w:styleId="23">
    <w:name w:val="Body Text Indent 2"/>
    <w:basedOn w:val="a"/>
    <w:link w:val="24"/>
    <w:rsid w:val="009F6DF4"/>
    <w:pPr>
      <w:ind w:left="5245"/>
      <w:jc w:val="center"/>
    </w:pPr>
    <w:rPr>
      <w:b/>
      <w:sz w:val="24"/>
    </w:rPr>
  </w:style>
  <w:style w:type="character" w:customStyle="1" w:styleId="24">
    <w:name w:val="Основной текст с отступом 2 Знак"/>
    <w:basedOn w:val="1"/>
    <w:link w:val="23"/>
    <w:rsid w:val="009F6DF4"/>
    <w:rPr>
      <w:b/>
      <w:sz w:val="24"/>
    </w:rPr>
  </w:style>
  <w:style w:type="paragraph" w:styleId="25">
    <w:name w:val="Body Text 2"/>
    <w:basedOn w:val="a"/>
    <w:link w:val="26"/>
    <w:rsid w:val="009F6DF4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  <w:rsid w:val="009F6DF4"/>
  </w:style>
  <w:style w:type="paragraph" w:styleId="81">
    <w:name w:val="toc 8"/>
    <w:next w:val="a"/>
    <w:link w:val="82"/>
    <w:uiPriority w:val="39"/>
    <w:rsid w:val="009F6DF4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9F6DF4"/>
    <w:rPr>
      <w:rFonts w:ascii="XO Thames" w:hAnsi="XO Thames"/>
      <w:sz w:val="28"/>
    </w:rPr>
  </w:style>
  <w:style w:type="paragraph" w:styleId="aa">
    <w:name w:val="Body Text"/>
    <w:basedOn w:val="a"/>
    <w:link w:val="ab"/>
    <w:rsid w:val="009F6DF4"/>
    <w:pPr>
      <w:jc w:val="both"/>
    </w:pPr>
    <w:rPr>
      <w:sz w:val="24"/>
    </w:rPr>
  </w:style>
  <w:style w:type="character" w:customStyle="1" w:styleId="ab">
    <w:name w:val="Основной текст Знак"/>
    <w:basedOn w:val="1"/>
    <w:link w:val="aa"/>
    <w:rsid w:val="009F6DF4"/>
    <w:rPr>
      <w:sz w:val="24"/>
    </w:rPr>
  </w:style>
  <w:style w:type="paragraph" w:styleId="34">
    <w:name w:val="Body Text 3"/>
    <w:basedOn w:val="a"/>
    <w:link w:val="35"/>
    <w:rsid w:val="009F6DF4"/>
    <w:rPr>
      <w:b/>
      <w:sz w:val="24"/>
    </w:rPr>
  </w:style>
  <w:style w:type="character" w:customStyle="1" w:styleId="35">
    <w:name w:val="Основной текст 3 Знак"/>
    <w:basedOn w:val="1"/>
    <w:link w:val="34"/>
    <w:rsid w:val="009F6DF4"/>
    <w:rPr>
      <w:b/>
      <w:sz w:val="24"/>
    </w:rPr>
  </w:style>
  <w:style w:type="paragraph" w:styleId="51">
    <w:name w:val="toc 5"/>
    <w:next w:val="a"/>
    <w:link w:val="52"/>
    <w:uiPriority w:val="39"/>
    <w:rsid w:val="009F6DF4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F6DF4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rsid w:val="009F6DF4"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9F6DF4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rsid w:val="009F6DF4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9F6DF4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9F6DF4"/>
    <w:rPr>
      <w:sz w:val="24"/>
    </w:rPr>
  </w:style>
  <w:style w:type="paragraph" w:styleId="af0">
    <w:name w:val="Body Text Indent"/>
    <w:basedOn w:val="a"/>
    <w:link w:val="af1"/>
    <w:rsid w:val="009F6DF4"/>
    <w:pPr>
      <w:ind w:left="5245"/>
      <w:jc w:val="both"/>
    </w:pPr>
    <w:rPr>
      <w:b/>
      <w:sz w:val="24"/>
    </w:rPr>
  </w:style>
  <w:style w:type="character" w:customStyle="1" w:styleId="af1">
    <w:name w:val="Основной текст с отступом Знак"/>
    <w:basedOn w:val="1"/>
    <w:link w:val="af0"/>
    <w:rsid w:val="009F6DF4"/>
    <w:rPr>
      <w:b/>
      <w:sz w:val="24"/>
    </w:rPr>
  </w:style>
  <w:style w:type="paragraph" w:customStyle="1" w:styleId="ConsPlusCell">
    <w:name w:val="ConsPlusCell"/>
    <w:link w:val="ConsPlusCell0"/>
    <w:rsid w:val="009F6DF4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sid w:val="009F6DF4"/>
    <w:rPr>
      <w:rFonts w:ascii="Arial" w:hAnsi="Arial"/>
    </w:rPr>
  </w:style>
  <w:style w:type="character" w:customStyle="1" w:styleId="20">
    <w:name w:val="Заголовок 2 Знак"/>
    <w:basedOn w:val="1"/>
    <w:link w:val="2"/>
    <w:rsid w:val="009F6DF4"/>
    <w:rPr>
      <w:b/>
      <w:sz w:val="28"/>
    </w:rPr>
  </w:style>
  <w:style w:type="paragraph" w:styleId="36">
    <w:name w:val="Body Text Indent 3"/>
    <w:basedOn w:val="a"/>
    <w:link w:val="37"/>
    <w:rsid w:val="009F6DF4"/>
    <w:pPr>
      <w:ind w:left="360"/>
      <w:jc w:val="both"/>
    </w:pPr>
    <w:rPr>
      <w:sz w:val="24"/>
    </w:rPr>
  </w:style>
  <w:style w:type="character" w:customStyle="1" w:styleId="37">
    <w:name w:val="Основной текст с отступом 3 Знак"/>
    <w:basedOn w:val="1"/>
    <w:link w:val="36"/>
    <w:rsid w:val="009F6DF4"/>
    <w:rPr>
      <w:sz w:val="24"/>
    </w:rPr>
  </w:style>
  <w:style w:type="character" w:customStyle="1" w:styleId="60">
    <w:name w:val="Заголовок 6 Знак"/>
    <w:basedOn w:val="1"/>
    <w:link w:val="6"/>
    <w:rsid w:val="009F6DF4"/>
    <w:rPr>
      <w:sz w:val="24"/>
    </w:rPr>
  </w:style>
  <w:style w:type="table" w:styleId="af2">
    <w:name w:val="Table Grid"/>
    <w:basedOn w:val="a1"/>
    <w:rsid w:val="009F6D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60575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057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1435</Words>
  <Characters>8181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Ефремова</dc:creator>
  <cp:lastModifiedBy>User</cp:lastModifiedBy>
  <cp:revision>4</cp:revision>
  <cp:lastPrinted>2025-01-10T05:16:00Z</cp:lastPrinted>
  <dcterms:created xsi:type="dcterms:W3CDTF">2025-01-13T09:17:00Z</dcterms:created>
  <dcterms:modified xsi:type="dcterms:W3CDTF">2025-01-16T07:02:00Z</dcterms:modified>
</cp:coreProperties>
</file>