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E0C5C" w:rsidRPr="00BF2FB6" w:rsidRDefault="005247C6" w:rsidP="00E34F41">
      <w:pPr>
        <w:tabs>
          <w:tab w:val="left" w:pos="142"/>
          <w:tab w:val="left" w:pos="284"/>
        </w:tabs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>
        <w:rPr>
          <w:rFonts w:ascii="PT Astra Serif" w:eastAsia="Lucida Sans Unicode" w:hAnsi="PT Astra Serif" w:cs="Tahoma"/>
          <w:kern w:val="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48.9pt" filled="t">
            <v:fill color2="black"/>
            <v:imagedata r:id="rId9" o:title=""/>
          </v:shape>
        </w:pict>
      </w:r>
    </w:p>
    <w:p w:rsidR="001E0C5C" w:rsidRPr="00BF2FB6" w:rsidRDefault="001E0C5C">
      <w:pPr>
        <w:pStyle w:val="a9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1E0C5C" w:rsidRPr="00BF2FB6" w:rsidRDefault="001E0C5C">
      <w:pPr>
        <w:pStyle w:val="a9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1E0C5C" w:rsidRPr="00BF2FB6" w:rsidRDefault="001E0C5C">
      <w:pPr>
        <w:pStyle w:val="a9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 xml:space="preserve"> </w:t>
      </w:r>
      <w:r w:rsidRPr="00BF2FB6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Cs w:val="28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 xml:space="preserve"> </w:t>
      </w:r>
      <w:r w:rsidRPr="00BF2FB6">
        <w:rPr>
          <w:rFonts w:ascii="PT Astra Serif" w:eastAsia="Lucida Sans Unicode" w:hAnsi="PT Astra Serif" w:cs="Tahoma"/>
          <w:b/>
          <w:caps/>
          <w:kern w:val="1"/>
          <w:szCs w:val="28"/>
        </w:rPr>
        <w:t>постановление</w:t>
      </w:r>
    </w:p>
    <w:p w:rsidR="001E0C5C" w:rsidRPr="00BF2FB6" w:rsidRDefault="001E0C5C">
      <w:pPr>
        <w:pStyle w:val="a9"/>
        <w:spacing w:line="100" w:lineRule="atLeast"/>
        <w:rPr>
          <w:rFonts w:ascii="PT Astra Serif" w:eastAsia="Lucida Sans Unicode" w:hAnsi="PT Astra Serif" w:cs="Tahoma"/>
          <w:kern w:val="1"/>
          <w:sz w:val="32"/>
          <w:szCs w:val="32"/>
        </w:rPr>
      </w:pPr>
    </w:p>
    <w:p w:rsidR="001E0C5C" w:rsidRPr="00CD324E" w:rsidRDefault="00230511" w:rsidP="00E34F41">
      <w:pPr>
        <w:pStyle w:val="a9"/>
        <w:tabs>
          <w:tab w:val="left" w:pos="9072"/>
        </w:tabs>
        <w:spacing w:line="100" w:lineRule="atLeast"/>
        <w:ind w:firstLine="0"/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</w:pPr>
      <w:r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От  </w:t>
      </w:r>
      <w:r w:rsidR="00CD324E" w:rsidRPr="00CD324E"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  <w:t>19.06.2023</w:t>
      </w:r>
      <w:r w:rsidR="001E0C5C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                                              </w:t>
      </w:r>
      <w:r w:rsidR="00E34F41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</w:t>
      </w:r>
      <w:r w:rsidR="00AD5C09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</w:t>
      </w:r>
      <w:r w:rsidR="00E34F41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</w:t>
      </w:r>
      <w:r w:rsidR="00CD324E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                    </w:t>
      </w:r>
      <w:r w:rsidR="00E34F41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</w:t>
      </w:r>
      <w:r w:rsidR="00AD5C09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№ </w:t>
      </w:r>
      <w:r w:rsidR="00CD324E" w:rsidRPr="00CD324E"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  <w:t>620</w:t>
      </w: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1E0C5C" w:rsidRPr="00BF2FB6" w:rsidRDefault="001E0C5C">
      <w:pPr>
        <w:pStyle w:val="a9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 w:rsidRPr="00BF2FB6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1E0C5C" w:rsidRPr="00BF2FB6" w:rsidRDefault="005247C6" w:rsidP="00E948CB">
      <w:pPr>
        <w:pStyle w:val="a9"/>
        <w:tabs>
          <w:tab w:val="left" w:pos="708"/>
        </w:tabs>
        <w:spacing w:before="80" w:line="288" w:lineRule="auto"/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47.65pt;margin-top:3.55pt;width:143.55pt;height:21.15pt;z-index:1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EF7F00" w:rsidRDefault="00EF7F00"/>
              </w:txbxContent>
            </v:textbox>
          </v:shape>
        </w:pict>
      </w:r>
    </w:p>
    <w:p w:rsidR="00030827" w:rsidRDefault="00C04562" w:rsidP="00030827">
      <w:pPr>
        <w:tabs>
          <w:tab w:val="left" w:pos="142"/>
        </w:tabs>
        <w:ind w:left="142" w:hanging="142"/>
        <w:rPr>
          <w:rFonts w:ascii="PT Astra Serif" w:hAnsi="PT Astra Serif"/>
          <w:b/>
          <w:sz w:val="24"/>
          <w:szCs w:val="24"/>
        </w:rPr>
      </w:pPr>
      <w:bookmarkStart w:id="0" w:name="_GoBack"/>
      <w:r w:rsidRPr="00BF2FB6">
        <w:rPr>
          <w:rFonts w:ascii="PT Astra Serif" w:hAnsi="PT Astra Serif"/>
          <w:b/>
          <w:sz w:val="24"/>
          <w:szCs w:val="24"/>
        </w:rPr>
        <w:t xml:space="preserve">О </w:t>
      </w:r>
      <w:r w:rsidR="00030827">
        <w:rPr>
          <w:rFonts w:ascii="PT Astra Serif" w:hAnsi="PT Astra Serif"/>
          <w:b/>
          <w:sz w:val="24"/>
          <w:szCs w:val="24"/>
        </w:rPr>
        <w:t xml:space="preserve">внесении </w:t>
      </w:r>
      <w:r w:rsidR="00056A2E">
        <w:rPr>
          <w:rFonts w:ascii="PT Astra Serif" w:hAnsi="PT Astra Serif"/>
          <w:b/>
          <w:sz w:val="24"/>
          <w:szCs w:val="24"/>
        </w:rPr>
        <w:t>измен</w:t>
      </w:r>
      <w:r w:rsidR="00030827">
        <w:rPr>
          <w:rFonts w:ascii="PT Astra Serif" w:hAnsi="PT Astra Serif"/>
          <w:b/>
          <w:sz w:val="24"/>
          <w:szCs w:val="24"/>
        </w:rPr>
        <w:t xml:space="preserve">ений в постановление </w:t>
      </w:r>
    </w:p>
    <w:p w:rsidR="00C04562" w:rsidRPr="00BF2FB6" w:rsidRDefault="00030827" w:rsidP="00030827">
      <w:pPr>
        <w:tabs>
          <w:tab w:val="left" w:pos="142"/>
        </w:tabs>
        <w:ind w:left="142" w:hanging="142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администрации района от 2</w:t>
      </w:r>
      <w:r w:rsidR="00B01F65">
        <w:rPr>
          <w:rFonts w:ascii="PT Astra Serif" w:hAnsi="PT Astra Serif"/>
          <w:b/>
          <w:sz w:val="24"/>
          <w:szCs w:val="24"/>
        </w:rPr>
        <w:t>6</w:t>
      </w:r>
      <w:r>
        <w:rPr>
          <w:rFonts w:ascii="PT Astra Serif" w:hAnsi="PT Astra Serif"/>
          <w:b/>
          <w:sz w:val="24"/>
          <w:szCs w:val="24"/>
        </w:rPr>
        <w:t>.0</w:t>
      </w:r>
      <w:r w:rsidR="00B01F65">
        <w:rPr>
          <w:rFonts w:ascii="PT Astra Serif" w:hAnsi="PT Astra Serif"/>
          <w:b/>
          <w:sz w:val="24"/>
          <w:szCs w:val="24"/>
        </w:rPr>
        <w:t>2</w:t>
      </w:r>
      <w:r>
        <w:rPr>
          <w:rFonts w:ascii="PT Astra Serif" w:hAnsi="PT Astra Serif"/>
          <w:b/>
          <w:sz w:val="24"/>
          <w:szCs w:val="24"/>
        </w:rPr>
        <w:t>.20</w:t>
      </w:r>
      <w:r w:rsidR="00B01F65">
        <w:rPr>
          <w:rFonts w:ascii="PT Astra Serif" w:hAnsi="PT Astra Serif"/>
          <w:b/>
          <w:sz w:val="24"/>
          <w:szCs w:val="24"/>
        </w:rPr>
        <w:t>19</w:t>
      </w:r>
      <w:r>
        <w:rPr>
          <w:rFonts w:ascii="PT Astra Serif" w:hAnsi="PT Astra Serif"/>
          <w:b/>
          <w:sz w:val="24"/>
          <w:szCs w:val="24"/>
        </w:rPr>
        <w:t xml:space="preserve"> № 1</w:t>
      </w:r>
      <w:r w:rsidR="00B01F65">
        <w:rPr>
          <w:rFonts w:ascii="PT Astra Serif" w:hAnsi="PT Astra Serif"/>
          <w:b/>
          <w:sz w:val="24"/>
          <w:szCs w:val="24"/>
        </w:rPr>
        <w:t>59</w:t>
      </w:r>
    </w:p>
    <w:bookmarkEnd w:id="0"/>
    <w:p w:rsidR="0044185B" w:rsidRPr="00BF2FB6" w:rsidRDefault="0044185B" w:rsidP="0044185B">
      <w:pPr>
        <w:rPr>
          <w:rFonts w:ascii="PT Astra Serif" w:hAnsi="PT Astra Serif"/>
          <w:b/>
          <w:sz w:val="24"/>
          <w:szCs w:val="24"/>
        </w:rPr>
      </w:pPr>
    </w:p>
    <w:p w:rsidR="00B33946" w:rsidRPr="00B33946" w:rsidRDefault="00B33946" w:rsidP="00B33946">
      <w:pPr>
        <w:pStyle w:val="1"/>
        <w:tabs>
          <w:tab w:val="clear" w:pos="432"/>
          <w:tab w:val="num" w:pos="0"/>
        </w:tabs>
        <w:ind w:left="0" w:firstLine="709"/>
        <w:rPr>
          <w:rFonts w:ascii="PT Astra Serif" w:hAnsi="PT Astra Serif"/>
          <w:bCs/>
          <w:sz w:val="24"/>
          <w:szCs w:val="24"/>
        </w:rPr>
      </w:pPr>
      <w:r w:rsidRPr="00B33946">
        <w:rPr>
          <w:rFonts w:ascii="PT Astra Serif" w:hAnsi="PT Astra Serif"/>
          <w:spacing w:val="2"/>
          <w:sz w:val="24"/>
          <w:szCs w:val="24"/>
        </w:rPr>
        <w:t xml:space="preserve">В соответствии со статьей 78.2 </w:t>
      </w:r>
      <w:hyperlink r:id="rId10" w:history="1">
        <w:r w:rsidRPr="00B33946">
          <w:rPr>
            <w:rFonts w:ascii="PT Astra Serif" w:hAnsi="PT Astra Serif"/>
            <w:spacing w:val="2"/>
            <w:sz w:val="24"/>
            <w:szCs w:val="24"/>
          </w:rPr>
          <w:t>Бюджетного кодекса Российской Федерации</w:t>
        </w:r>
      </w:hyperlink>
      <w:r w:rsidRPr="00B33946">
        <w:rPr>
          <w:rFonts w:ascii="PT Astra Serif" w:hAnsi="PT Astra Serif"/>
          <w:bCs/>
          <w:sz w:val="24"/>
          <w:szCs w:val="24"/>
        </w:rPr>
        <w:t>, руководствуясь Уставом Базарно-Карабулакского муниципального района, администрация района ПОСТАНОВЛЯЕТ:</w:t>
      </w:r>
    </w:p>
    <w:p w:rsidR="001C5BF4" w:rsidRDefault="001C5BF4" w:rsidP="005A4535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  <w:t xml:space="preserve">1. Внести в Порядок </w:t>
      </w:r>
      <w:r w:rsidR="00B33946">
        <w:rPr>
          <w:rFonts w:ascii="PT Astra Serif" w:hAnsi="PT Astra Serif"/>
          <w:sz w:val="24"/>
          <w:szCs w:val="24"/>
        </w:rPr>
        <w:t>предоставления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</w:t>
      </w:r>
      <w:r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района, утвержденный постановлением администрации района от 2</w:t>
      </w:r>
      <w:r w:rsidR="00B33946">
        <w:rPr>
          <w:rFonts w:ascii="PT Astra Serif" w:hAnsi="PT Astra Serif"/>
          <w:sz w:val="24"/>
          <w:szCs w:val="24"/>
        </w:rPr>
        <w:t>6</w:t>
      </w:r>
      <w:r>
        <w:rPr>
          <w:rFonts w:ascii="PT Astra Serif" w:hAnsi="PT Astra Serif"/>
          <w:sz w:val="24"/>
          <w:szCs w:val="24"/>
        </w:rPr>
        <w:t>.0</w:t>
      </w:r>
      <w:r w:rsidR="00B33946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>.20</w:t>
      </w:r>
      <w:r w:rsidR="00B33946">
        <w:rPr>
          <w:rFonts w:ascii="PT Astra Serif" w:hAnsi="PT Astra Serif"/>
          <w:sz w:val="24"/>
          <w:szCs w:val="24"/>
        </w:rPr>
        <w:t>19</w:t>
      </w:r>
      <w:r>
        <w:rPr>
          <w:rFonts w:ascii="PT Astra Serif" w:hAnsi="PT Astra Serif"/>
          <w:sz w:val="24"/>
          <w:szCs w:val="24"/>
        </w:rPr>
        <w:t xml:space="preserve"> № 1</w:t>
      </w:r>
      <w:r w:rsidR="00B33946">
        <w:rPr>
          <w:rFonts w:ascii="PT Astra Serif" w:hAnsi="PT Astra Serif"/>
          <w:sz w:val="24"/>
          <w:szCs w:val="24"/>
        </w:rPr>
        <w:t>59</w:t>
      </w:r>
      <w:r>
        <w:rPr>
          <w:rFonts w:ascii="PT Astra Serif" w:hAnsi="PT Astra Serif"/>
          <w:sz w:val="24"/>
          <w:szCs w:val="24"/>
        </w:rPr>
        <w:t xml:space="preserve"> следующее </w:t>
      </w:r>
      <w:r w:rsidR="00056A2E">
        <w:rPr>
          <w:rFonts w:ascii="PT Astra Serif" w:hAnsi="PT Astra Serif"/>
          <w:sz w:val="24"/>
          <w:szCs w:val="24"/>
        </w:rPr>
        <w:t>изме</w:t>
      </w:r>
      <w:r>
        <w:rPr>
          <w:rFonts w:ascii="PT Astra Serif" w:hAnsi="PT Astra Serif"/>
          <w:sz w:val="24"/>
          <w:szCs w:val="24"/>
        </w:rPr>
        <w:t>нение:</w:t>
      </w:r>
    </w:p>
    <w:p w:rsidR="00B33946" w:rsidRDefault="0084206A" w:rsidP="004C0719">
      <w:pPr>
        <w:suppressAutoHyphens w:val="0"/>
        <w:autoSpaceDE w:val="0"/>
        <w:autoSpaceDN w:val="0"/>
        <w:adjustRightInd w:val="0"/>
        <w:ind w:firstLine="720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</w:rPr>
        <w:t xml:space="preserve">подпункт </w:t>
      </w:r>
      <w:r w:rsidR="00B33946">
        <w:rPr>
          <w:rFonts w:ascii="PT Astra Serif" w:hAnsi="PT Astra Serif"/>
          <w:sz w:val="24"/>
          <w:szCs w:val="24"/>
        </w:rPr>
        <w:t>4</w:t>
      </w:r>
      <w:r>
        <w:rPr>
          <w:rFonts w:ascii="PT Astra Serif" w:hAnsi="PT Astra Serif"/>
          <w:sz w:val="24"/>
          <w:szCs w:val="24"/>
        </w:rPr>
        <w:t xml:space="preserve">) </w:t>
      </w:r>
      <w:r w:rsidR="001C5BF4">
        <w:rPr>
          <w:rFonts w:ascii="PT Astra Serif" w:hAnsi="PT Astra Serif"/>
          <w:sz w:val="24"/>
          <w:szCs w:val="24"/>
        </w:rPr>
        <w:t>пункт</w:t>
      </w:r>
      <w:r w:rsidR="007548AC">
        <w:rPr>
          <w:rFonts w:ascii="PT Astra Serif" w:hAnsi="PT Astra Serif"/>
          <w:sz w:val="24"/>
          <w:szCs w:val="24"/>
        </w:rPr>
        <w:t>а</w:t>
      </w:r>
      <w:r w:rsidR="001C5BF4">
        <w:rPr>
          <w:rFonts w:ascii="PT Astra Serif" w:hAnsi="PT Astra Serif"/>
          <w:sz w:val="24"/>
          <w:szCs w:val="24"/>
        </w:rPr>
        <w:t xml:space="preserve"> </w:t>
      </w:r>
      <w:r w:rsidR="00B33946">
        <w:rPr>
          <w:rFonts w:ascii="PT Astra Serif" w:hAnsi="PT Astra Serif"/>
          <w:sz w:val="24"/>
          <w:szCs w:val="24"/>
        </w:rPr>
        <w:t>9</w:t>
      </w:r>
      <w:r w:rsidR="001C5BF4">
        <w:rPr>
          <w:rFonts w:ascii="PT Astra Serif" w:hAnsi="PT Astra Serif"/>
          <w:sz w:val="24"/>
          <w:szCs w:val="24"/>
        </w:rPr>
        <w:t xml:space="preserve"> раздела  </w:t>
      </w:r>
      <w:r w:rsidR="001C5BF4">
        <w:rPr>
          <w:rFonts w:ascii="PT Astra Serif" w:hAnsi="PT Astra Serif"/>
          <w:sz w:val="24"/>
          <w:szCs w:val="24"/>
          <w:lang w:val="en-US"/>
        </w:rPr>
        <w:t>III</w:t>
      </w:r>
      <w:r w:rsidR="001C5BF4">
        <w:rPr>
          <w:rFonts w:ascii="PT Astra Serif" w:hAnsi="PT Astra Serif"/>
          <w:sz w:val="24"/>
          <w:szCs w:val="24"/>
        </w:rPr>
        <w:t xml:space="preserve"> «</w:t>
      </w:r>
      <w:r w:rsidR="00B33946">
        <w:rPr>
          <w:rFonts w:ascii="PT Astra Serif" w:hAnsi="PT Astra Serif"/>
          <w:sz w:val="24"/>
          <w:szCs w:val="24"/>
        </w:rPr>
        <w:t>Предоставление субсидий</w:t>
      </w:r>
      <w:r w:rsidR="001C5BF4">
        <w:rPr>
          <w:rFonts w:ascii="PT Astra Serif" w:hAnsi="PT Astra Serif"/>
          <w:sz w:val="24"/>
          <w:szCs w:val="24"/>
        </w:rPr>
        <w:t xml:space="preserve">» </w:t>
      </w:r>
      <w:r w:rsidR="00056A2E">
        <w:rPr>
          <w:rFonts w:ascii="PT Astra Serif" w:hAnsi="PT Astra Serif"/>
          <w:sz w:val="24"/>
          <w:szCs w:val="24"/>
        </w:rPr>
        <w:t>изложить в новой редакции:</w:t>
      </w:r>
    </w:p>
    <w:p w:rsidR="001C5BF4" w:rsidRDefault="004C0719" w:rsidP="004C0719">
      <w:pPr>
        <w:suppressAutoHyphens w:val="0"/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 w:cs="PT Astra Serif"/>
          <w:sz w:val="24"/>
          <w:szCs w:val="24"/>
          <w:lang w:eastAsia="ru-RU"/>
        </w:rPr>
        <w:t xml:space="preserve">«4) положения, устанавливающие обязанность муниципального автономного учреждения,  муниципального унитарного предприятия по открытию лицевого счета для учета операций с Субсидиями в финансовом органе муниципального района, а в случае направления местной администрацией в орган Федерального казначейства обращения в соответствии </w:t>
      </w:r>
      <w:r w:rsidRPr="004C0719">
        <w:rPr>
          <w:rFonts w:ascii="PT Astra Serif" w:hAnsi="PT Astra Serif" w:cs="PT Astra Serif"/>
          <w:sz w:val="24"/>
          <w:szCs w:val="24"/>
          <w:lang w:eastAsia="ru-RU"/>
        </w:rPr>
        <w:t xml:space="preserve">со </w:t>
      </w:r>
      <w:hyperlink r:id="rId11" w:history="1">
        <w:r w:rsidRPr="004C0719">
          <w:rPr>
            <w:rFonts w:ascii="PT Astra Serif" w:hAnsi="PT Astra Serif" w:cs="PT Astra Serif"/>
            <w:sz w:val="24"/>
            <w:szCs w:val="24"/>
            <w:lang w:eastAsia="ru-RU"/>
          </w:rPr>
          <w:t>статьей 220.2</w:t>
        </w:r>
      </w:hyperlink>
      <w:r>
        <w:rPr>
          <w:rFonts w:ascii="PT Astra Serif" w:hAnsi="PT Astra Serif" w:cs="PT Astra Serif"/>
          <w:sz w:val="24"/>
          <w:szCs w:val="24"/>
          <w:lang w:eastAsia="ru-RU"/>
        </w:rPr>
        <w:t xml:space="preserve"> Бюджетного Кодекса Российской Федерации - в органе Федерального казначейства в порядке, установленном Федеральным казначейством;</w:t>
      </w:r>
      <w:r w:rsidR="00B33946">
        <w:rPr>
          <w:rFonts w:ascii="PT Astra Serif" w:hAnsi="PT Astra Serif"/>
          <w:sz w:val="24"/>
          <w:szCs w:val="24"/>
        </w:rPr>
        <w:t>»</w:t>
      </w:r>
      <w:r>
        <w:rPr>
          <w:rFonts w:ascii="PT Astra Serif" w:hAnsi="PT Astra Serif"/>
          <w:sz w:val="24"/>
          <w:szCs w:val="24"/>
        </w:rPr>
        <w:t>.</w:t>
      </w:r>
      <w:proofErr w:type="gramEnd"/>
    </w:p>
    <w:p w:rsidR="0084206A" w:rsidRPr="0084206A" w:rsidRDefault="001C5BF4" w:rsidP="004C0719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r w:rsidR="00706DA7" w:rsidRPr="0084206A">
        <w:rPr>
          <w:rFonts w:ascii="PT Astra Serif" w:hAnsi="PT Astra Serif"/>
          <w:sz w:val="24"/>
          <w:szCs w:val="24"/>
        </w:rPr>
        <w:t>2</w:t>
      </w:r>
      <w:r w:rsidR="00C04562" w:rsidRPr="0084206A">
        <w:rPr>
          <w:rFonts w:ascii="PT Astra Serif" w:hAnsi="PT Astra Serif"/>
          <w:sz w:val="24"/>
          <w:szCs w:val="24"/>
        </w:rPr>
        <w:t xml:space="preserve">. Настоящее постановление </w:t>
      </w:r>
      <w:r w:rsidR="0084206A" w:rsidRPr="0084206A">
        <w:rPr>
          <w:rFonts w:ascii="PT Astra Serif" w:hAnsi="PT Astra Serif"/>
          <w:color w:val="000000"/>
          <w:sz w:val="24"/>
          <w:szCs w:val="24"/>
        </w:rPr>
        <w:t>вступает в силу со дня его официального опубликования (обнародования).</w:t>
      </w:r>
    </w:p>
    <w:p w:rsidR="001A5A99" w:rsidRPr="00BF2FB6" w:rsidRDefault="00706DA7" w:rsidP="009E5BC5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3</w:t>
      </w:r>
      <w:r w:rsidR="001A5A99" w:rsidRPr="00BF2FB6">
        <w:rPr>
          <w:rFonts w:ascii="PT Astra Serif" w:hAnsi="PT Astra Serif" w:cs="Times New Roman"/>
          <w:sz w:val="24"/>
          <w:szCs w:val="24"/>
        </w:rPr>
        <w:t xml:space="preserve">. </w:t>
      </w:r>
      <w:proofErr w:type="gramStart"/>
      <w:r w:rsidR="001A5A99" w:rsidRPr="00BF2FB6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="001A5A99" w:rsidRPr="00BF2FB6">
        <w:rPr>
          <w:rFonts w:ascii="PT Astra Serif" w:hAnsi="PT Astra Serif" w:cs="Times New Roman"/>
          <w:sz w:val="24"/>
          <w:szCs w:val="24"/>
        </w:rPr>
        <w:t xml:space="preserve"> выполнением настоящего постановления </w:t>
      </w:r>
      <w:r w:rsidR="0017288B">
        <w:rPr>
          <w:rFonts w:ascii="PT Astra Serif" w:hAnsi="PT Astra Serif" w:cs="Times New Roman"/>
          <w:sz w:val="24"/>
          <w:szCs w:val="24"/>
        </w:rPr>
        <w:t xml:space="preserve">возложить на заместителя главы администрации района И.А. </w:t>
      </w:r>
      <w:proofErr w:type="spellStart"/>
      <w:r w:rsidR="0017288B">
        <w:rPr>
          <w:rFonts w:ascii="PT Astra Serif" w:hAnsi="PT Astra Serif" w:cs="Times New Roman"/>
          <w:sz w:val="24"/>
          <w:szCs w:val="24"/>
        </w:rPr>
        <w:t>Будеева</w:t>
      </w:r>
      <w:proofErr w:type="spellEnd"/>
      <w:r w:rsidR="001A5A99" w:rsidRPr="00BF2FB6">
        <w:rPr>
          <w:rFonts w:ascii="PT Astra Serif" w:hAnsi="PT Astra Serif" w:cs="Times New Roman"/>
          <w:sz w:val="24"/>
          <w:szCs w:val="24"/>
        </w:rPr>
        <w:t>.</w:t>
      </w:r>
    </w:p>
    <w:p w:rsidR="00C04562" w:rsidRPr="00BF2FB6" w:rsidRDefault="00C04562" w:rsidP="00C04562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44185B" w:rsidRPr="00BF2FB6" w:rsidRDefault="0044185B" w:rsidP="0044185B">
      <w:pPr>
        <w:jc w:val="both"/>
        <w:rPr>
          <w:rFonts w:ascii="PT Astra Serif" w:hAnsi="PT Astra Serif"/>
          <w:sz w:val="24"/>
          <w:szCs w:val="24"/>
        </w:rPr>
      </w:pPr>
    </w:p>
    <w:p w:rsidR="0044185B" w:rsidRPr="00BF2FB6" w:rsidRDefault="00706DA7" w:rsidP="0044185B">
      <w:pPr>
        <w:jc w:val="both"/>
        <w:rPr>
          <w:rFonts w:ascii="PT Astra Serif" w:hAnsi="PT Astra Serif"/>
          <w:b/>
          <w:sz w:val="24"/>
          <w:szCs w:val="24"/>
        </w:rPr>
      </w:pPr>
      <w:proofErr w:type="spellStart"/>
      <w:r>
        <w:rPr>
          <w:rFonts w:ascii="PT Astra Serif" w:hAnsi="PT Astra Serif"/>
          <w:b/>
          <w:sz w:val="24"/>
          <w:szCs w:val="24"/>
        </w:rPr>
        <w:t>Врио</w:t>
      </w:r>
      <w:proofErr w:type="spellEnd"/>
      <w:r>
        <w:rPr>
          <w:rFonts w:ascii="PT Astra Serif" w:hAnsi="PT Astra Serif"/>
          <w:b/>
          <w:sz w:val="24"/>
          <w:szCs w:val="24"/>
        </w:rPr>
        <w:t xml:space="preserve"> </w:t>
      </w:r>
      <w:r w:rsidR="00874C58" w:rsidRPr="00BF2FB6">
        <w:rPr>
          <w:rFonts w:ascii="PT Astra Serif" w:hAnsi="PT Astra Serif"/>
          <w:b/>
          <w:sz w:val="24"/>
          <w:szCs w:val="24"/>
        </w:rPr>
        <w:t>Глав</w:t>
      </w:r>
      <w:r>
        <w:rPr>
          <w:rFonts w:ascii="PT Astra Serif" w:hAnsi="PT Astra Serif"/>
          <w:b/>
          <w:sz w:val="24"/>
          <w:szCs w:val="24"/>
        </w:rPr>
        <w:t>ы</w:t>
      </w:r>
      <w:r w:rsidR="00874C58" w:rsidRPr="00BF2FB6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44185B" w:rsidRPr="00BF2FB6">
        <w:rPr>
          <w:rFonts w:ascii="PT Astra Serif" w:hAnsi="PT Astra Serif"/>
          <w:b/>
          <w:sz w:val="24"/>
          <w:szCs w:val="24"/>
        </w:rPr>
        <w:t xml:space="preserve"> района</w:t>
      </w:r>
      <w:r w:rsidR="0044185B" w:rsidRPr="00BF2FB6">
        <w:rPr>
          <w:rFonts w:ascii="PT Astra Serif" w:hAnsi="PT Astra Serif"/>
          <w:b/>
          <w:sz w:val="24"/>
          <w:szCs w:val="24"/>
        </w:rPr>
        <w:tab/>
      </w:r>
      <w:r w:rsidR="0044185B" w:rsidRPr="00BF2FB6">
        <w:rPr>
          <w:rFonts w:ascii="PT Astra Serif" w:hAnsi="PT Astra Serif"/>
          <w:b/>
          <w:sz w:val="24"/>
          <w:szCs w:val="24"/>
        </w:rPr>
        <w:tab/>
        <w:t xml:space="preserve">                    </w:t>
      </w:r>
      <w:r w:rsidR="00E34F41" w:rsidRPr="00BF2FB6">
        <w:rPr>
          <w:rFonts w:ascii="PT Astra Serif" w:hAnsi="PT Astra Serif"/>
          <w:b/>
          <w:sz w:val="24"/>
          <w:szCs w:val="24"/>
        </w:rPr>
        <w:t xml:space="preserve">                      </w:t>
      </w:r>
      <w:r w:rsidR="0044185B" w:rsidRPr="00BF2FB6">
        <w:rPr>
          <w:rFonts w:ascii="PT Astra Serif" w:hAnsi="PT Astra Serif"/>
          <w:b/>
          <w:sz w:val="24"/>
          <w:szCs w:val="24"/>
        </w:rPr>
        <w:t xml:space="preserve">    </w:t>
      </w:r>
      <w:r>
        <w:rPr>
          <w:rFonts w:ascii="PT Astra Serif" w:hAnsi="PT Astra Serif"/>
          <w:b/>
          <w:sz w:val="24"/>
          <w:szCs w:val="24"/>
        </w:rPr>
        <w:t xml:space="preserve">Н.В. </w:t>
      </w:r>
      <w:proofErr w:type="gramStart"/>
      <w:r>
        <w:rPr>
          <w:rFonts w:ascii="PT Astra Serif" w:hAnsi="PT Astra Serif"/>
          <w:b/>
          <w:sz w:val="24"/>
          <w:szCs w:val="24"/>
        </w:rPr>
        <w:t>Трошина</w:t>
      </w:r>
      <w:proofErr w:type="gramEnd"/>
    </w:p>
    <w:p w:rsidR="00AD5C09" w:rsidRPr="00BF2FB6" w:rsidRDefault="00AD5C09" w:rsidP="00AD5C09">
      <w:pPr>
        <w:rPr>
          <w:rFonts w:ascii="PT Astra Serif" w:hAnsi="PT Astra Serif"/>
          <w:sz w:val="24"/>
          <w:szCs w:val="24"/>
        </w:rPr>
      </w:pPr>
    </w:p>
    <w:p w:rsidR="00AD5C09" w:rsidRPr="00BF2FB6" w:rsidRDefault="00AD5C09" w:rsidP="00AD5C09">
      <w:pPr>
        <w:rPr>
          <w:rFonts w:ascii="PT Astra Serif" w:hAnsi="PT Astra Serif"/>
          <w:b/>
          <w:sz w:val="24"/>
          <w:szCs w:val="24"/>
        </w:rPr>
      </w:pPr>
    </w:p>
    <w:p w:rsidR="001E0C5C" w:rsidRPr="00BF2FB6" w:rsidRDefault="001E0C5C">
      <w:pPr>
        <w:jc w:val="both"/>
        <w:rPr>
          <w:rFonts w:ascii="PT Astra Serif" w:hAnsi="PT Astra Serif"/>
          <w:sz w:val="28"/>
          <w:szCs w:val="28"/>
        </w:rPr>
      </w:pPr>
      <w:r w:rsidRPr="00BF2FB6">
        <w:rPr>
          <w:rFonts w:ascii="PT Astra Serif" w:hAnsi="PT Astra Serif"/>
        </w:rPr>
        <w:t xml:space="preserve">                                                                                                      </w:t>
      </w:r>
      <w:r w:rsidRPr="00BF2FB6">
        <w:rPr>
          <w:rFonts w:ascii="PT Astra Serif" w:hAnsi="PT Astra Serif"/>
          <w:sz w:val="28"/>
          <w:szCs w:val="28"/>
        </w:rPr>
        <w:t xml:space="preserve">                 </w:t>
      </w:r>
    </w:p>
    <w:p w:rsidR="001E0C5C" w:rsidRPr="00BF2FB6" w:rsidRDefault="001E0C5C">
      <w:pPr>
        <w:jc w:val="both"/>
        <w:rPr>
          <w:rFonts w:ascii="PT Astra Serif" w:hAnsi="PT Astra Serif"/>
          <w:sz w:val="28"/>
          <w:szCs w:val="28"/>
        </w:rPr>
      </w:pPr>
    </w:p>
    <w:p w:rsidR="000A7CC9" w:rsidRPr="00BF2FB6" w:rsidRDefault="0081580D" w:rsidP="0081580D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 w:cs="Calibri"/>
        </w:rPr>
      </w:pPr>
      <w:r w:rsidRPr="00BF2FB6">
        <w:rPr>
          <w:rFonts w:ascii="PT Astra Serif" w:hAnsi="PT Astra Serif" w:cs="Calibri"/>
        </w:rPr>
        <w:t xml:space="preserve">                                                                                                  </w:t>
      </w:r>
      <w:r w:rsidR="0080791E" w:rsidRPr="00BF2FB6">
        <w:rPr>
          <w:rFonts w:ascii="PT Astra Serif" w:hAnsi="PT Astra Serif" w:cs="Calibri"/>
        </w:rPr>
        <w:t xml:space="preserve">                   </w:t>
      </w:r>
    </w:p>
    <w:p w:rsidR="0080791E" w:rsidRPr="00BF2FB6" w:rsidRDefault="0080791E" w:rsidP="00E34F41">
      <w:pPr>
        <w:tabs>
          <w:tab w:val="left" w:pos="567"/>
        </w:tabs>
        <w:rPr>
          <w:rFonts w:ascii="PT Astra Serif" w:hAnsi="PT Astra Serif"/>
          <w:sz w:val="26"/>
          <w:szCs w:val="26"/>
        </w:rPr>
      </w:pPr>
      <w:bookmarkStart w:id="1" w:name="Par1002"/>
      <w:bookmarkStart w:id="2" w:name="Par1092"/>
      <w:bookmarkEnd w:id="1"/>
      <w:bookmarkEnd w:id="2"/>
    </w:p>
    <w:sectPr w:rsidR="0080791E" w:rsidRPr="00BF2FB6" w:rsidSect="00B8255E">
      <w:footnotePr>
        <w:pos w:val="beneathText"/>
      </w:footnotePr>
      <w:pgSz w:w="11905" w:h="16837" w:code="9"/>
      <w:pgMar w:top="426" w:right="850" w:bottom="1134" w:left="1701" w:header="568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7C6" w:rsidRDefault="005247C6">
      <w:r>
        <w:separator/>
      </w:r>
    </w:p>
  </w:endnote>
  <w:endnote w:type="continuationSeparator" w:id="0">
    <w:p w:rsidR="005247C6" w:rsidRDefault="00524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Zapf Russ">
    <w:altName w:val="Courier New"/>
    <w:charset w:val="00"/>
    <w:family w:val="decorative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7C6" w:rsidRDefault="005247C6">
      <w:r>
        <w:separator/>
      </w:r>
    </w:p>
  </w:footnote>
  <w:footnote w:type="continuationSeparator" w:id="0">
    <w:p w:rsidR="005247C6" w:rsidRDefault="00524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42FA"/>
    <w:rsid w:val="00016AE9"/>
    <w:rsid w:val="00023571"/>
    <w:rsid w:val="00024B96"/>
    <w:rsid w:val="00030827"/>
    <w:rsid w:val="00042112"/>
    <w:rsid w:val="0004277C"/>
    <w:rsid w:val="00044AA1"/>
    <w:rsid w:val="0004635A"/>
    <w:rsid w:val="00047493"/>
    <w:rsid w:val="00056A2E"/>
    <w:rsid w:val="00060772"/>
    <w:rsid w:val="00061AE2"/>
    <w:rsid w:val="000938F1"/>
    <w:rsid w:val="000A1084"/>
    <w:rsid w:val="000A7CC9"/>
    <w:rsid w:val="000B420D"/>
    <w:rsid w:val="000C1EDC"/>
    <w:rsid w:val="000C3FFB"/>
    <w:rsid w:val="000E6EA2"/>
    <w:rsid w:val="000E7F3A"/>
    <w:rsid w:val="000F6A1A"/>
    <w:rsid w:val="000F6CB8"/>
    <w:rsid w:val="000F6FC7"/>
    <w:rsid w:val="000F7AA8"/>
    <w:rsid w:val="00115496"/>
    <w:rsid w:val="00116ACF"/>
    <w:rsid w:val="001209BD"/>
    <w:rsid w:val="00130156"/>
    <w:rsid w:val="00142EED"/>
    <w:rsid w:val="001511B2"/>
    <w:rsid w:val="00153526"/>
    <w:rsid w:val="0015702A"/>
    <w:rsid w:val="001602C1"/>
    <w:rsid w:val="0016186E"/>
    <w:rsid w:val="001624F9"/>
    <w:rsid w:val="00164973"/>
    <w:rsid w:val="00164D73"/>
    <w:rsid w:val="0017288B"/>
    <w:rsid w:val="001741F5"/>
    <w:rsid w:val="001800FA"/>
    <w:rsid w:val="00193AD6"/>
    <w:rsid w:val="001A5A99"/>
    <w:rsid w:val="001A787A"/>
    <w:rsid w:val="001B0730"/>
    <w:rsid w:val="001B3F5E"/>
    <w:rsid w:val="001C00BD"/>
    <w:rsid w:val="001C2ED0"/>
    <w:rsid w:val="001C5BF4"/>
    <w:rsid w:val="001D2AE3"/>
    <w:rsid w:val="001E0C5C"/>
    <w:rsid w:val="001F51A1"/>
    <w:rsid w:val="001F51B7"/>
    <w:rsid w:val="001F5528"/>
    <w:rsid w:val="00207A66"/>
    <w:rsid w:val="00213E79"/>
    <w:rsid w:val="00216E09"/>
    <w:rsid w:val="002210AB"/>
    <w:rsid w:val="002227EB"/>
    <w:rsid w:val="00226C8C"/>
    <w:rsid w:val="00230121"/>
    <w:rsid w:val="00230511"/>
    <w:rsid w:val="0026083E"/>
    <w:rsid w:val="0026488D"/>
    <w:rsid w:val="00283BB5"/>
    <w:rsid w:val="002924A0"/>
    <w:rsid w:val="00293FAF"/>
    <w:rsid w:val="002976E7"/>
    <w:rsid w:val="002A099C"/>
    <w:rsid w:val="002A0F50"/>
    <w:rsid w:val="002A7EA5"/>
    <w:rsid w:val="002B0832"/>
    <w:rsid w:val="002B157F"/>
    <w:rsid w:val="002B427F"/>
    <w:rsid w:val="002C413E"/>
    <w:rsid w:val="002C4355"/>
    <w:rsid w:val="002D077A"/>
    <w:rsid w:val="002D5DA3"/>
    <w:rsid w:val="002E33AC"/>
    <w:rsid w:val="002F74E6"/>
    <w:rsid w:val="00300AEB"/>
    <w:rsid w:val="00303772"/>
    <w:rsid w:val="00331903"/>
    <w:rsid w:val="003614D3"/>
    <w:rsid w:val="00362927"/>
    <w:rsid w:val="003654FE"/>
    <w:rsid w:val="003655B1"/>
    <w:rsid w:val="00376A16"/>
    <w:rsid w:val="003779FC"/>
    <w:rsid w:val="003823D2"/>
    <w:rsid w:val="00392928"/>
    <w:rsid w:val="003A1861"/>
    <w:rsid w:val="003A2432"/>
    <w:rsid w:val="003B0932"/>
    <w:rsid w:val="003B24AA"/>
    <w:rsid w:val="003B2C30"/>
    <w:rsid w:val="003C0C81"/>
    <w:rsid w:val="003C6B08"/>
    <w:rsid w:val="003E0B84"/>
    <w:rsid w:val="003E7832"/>
    <w:rsid w:val="0040257C"/>
    <w:rsid w:val="0041156B"/>
    <w:rsid w:val="004127CA"/>
    <w:rsid w:val="0041404A"/>
    <w:rsid w:val="0042000C"/>
    <w:rsid w:val="00423980"/>
    <w:rsid w:val="00424F70"/>
    <w:rsid w:val="00427205"/>
    <w:rsid w:val="00431954"/>
    <w:rsid w:val="004332C6"/>
    <w:rsid w:val="0044185B"/>
    <w:rsid w:val="00445D0A"/>
    <w:rsid w:val="004508E9"/>
    <w:rsid w:val="00450B8E"/>
    <w:rsid w:val="00452702"/>
    <w:rsid w:val="00455564"/>
    <w:rsid w:val="00463713"/>
    <w:rsid w:val="00475B36"/>
    <w:rsid w:val="004760B6"/>
    <w:rsid w:val="00476EBD"/>
    <w:rsid w:val="004828AB"/>
    <w:rsid w:val="0048555C"/>
    <w:rsid w:val="004953C4"/>
    <w:rsid w:val="004A31FD"/>
    <w:rsid w:val="004A7039"/>
    <w:rsid w:val="004C0719"/>
    <w:rsid w:val="004C6517"/>
    <w:rsid w:val="004F073E"/>
    <w:rsid w:val="004F3F4F"/>
    <w:rsid w:val="004F5ED1"/>
    <w:rsid w:val="00504742"/>
    <w:rsid w:val="00515146"/>
    <w:rsid w:val="005247C6"/>
    <w:rsid w:val="00525E2E"/>
    <w:rsid w:val="00532521"/>
    <w:rsid w:val="00533FCD"/>
    <w:rsid w:val="00535598"/>
    <w:rsid w:val="00536212"/>
    <w:rsid w:val="00536661"/>
    <w:rsid w:val="00544EC4"/>
    <w:rsid w:val="005535B4"/>
    <w:rsid w:val="00557680"/>
    <w:rsid w:val="00572298"/>
    <w:rsid w:val="005737A9"/>
    <w:rsid w:val="00585758"/>
    <w:rsid w:val="00592F98"/>
    <w:rsid w:val="005942FA"/>
    <w:rsid w:val="005A4535"/>
    <w:rsid w:val="005A6131"/>
    <w:rsid w:val="005A75FC"/>
    <w:rsid w:val="005B637C"/>
    <w:rsid w:val="005C798B"/>
    <w:rsid w:val="005D197E"/>
    <w:rsid w:val="005D6F52"/>
    <w:rsid w:val="005F7450"/>
    <w:rsid w:val="00603BDD"/>
    <w:rsid w:val="00613A6D"/>
    <w:rsid w:val="00625295"/>
    <w:rsid w:val="00636BBF"/>
    <w:rsid w:val="00637A93"/>
    <w:rsid w:val="00642ADC"/>
    <w:rsid w:val="00643889"/>
    <w:rsid w:val="006441F5"/>
    <w:rsid w:val="00645CDB"/>
    <w:rsid w:val="006469C7"/>
    <w:rsid w:val="00667192"/>
    <w:rsid w:val="00667D5D"/>
    <w:rsid w:val="006722FB"/>
    <w:rsid w:val="00680E24"/>
    <w:rsid w:val="00684915"/>
    <w:rsid w:val="006914B4"/>
    <w:rsid w:val="00693782"/>
    <w:rsid w:val="00697973"/>
    <w:rsid w:val="006A2425"/>
    <w:rsid w:val="006A43FC"/>
    <w:rsid w:val="006B4990"/>
    <w:rsid w:val="006C0FCD"/>
    <w:rsid w:val="006C2583"/>
    <w:rsid w:val="006C60F0"/>
    <w:rsid w:val="006D17D3"/>
    <w:rsid w:val="006D6CFD"/>
    <w:rsid w:val="006E4FF8"/>
    <w:rsid w:val="0070151E"/>
    <w:rsid w:val="0070522A"/>
    <w:rsid w:val="0070660E"/>
    <w:rsid w:val="00706DA7"/>
    <w:rsid w:val="007107B4"/>
    <w:rsid w:val="00720B7B"/>
    <w:rsid w:val="00725F5D"/>
    <w:rsid w:val="00750227"/>
    <w:rsid w:val="007548AC"/>
    <w:rsid w:val="00760A04"/>
    <w:rsid w:val="007672F7"/>
    <w:rsid w:val="00775559"/>
    <w:rsid w:val="00790ECB"/>
    <w:rsid w:val="00792ED6"/>
    <w:rsid w:val="007A0EC0"/>
    <w:rsid w:val="007A2BA7"/>
    <w:rsid w:val="007A4D55"/>
    <w:rsid w:val="007A6DBB"/>
    <w:rsid w:val="007B2037"/>
    <w:rsid w:val="007B25D9"/>
    <w:rsid w:val="007B6146"/>
    <w:rsid w:val="007C4877"/>
    <w:rsid w:val="007C5300"/>
    <w:rsid w:val="007C790C"/>
    <w:rsid w:val="007D125D"/>
    <w:rsid w:val="007E3190"/>
    <w:rsid w:val="007F50C2"/>
    <w:rsid w:val="007F76D0"/>
    <w:rsid w:val="008051B4"/>
    <w:rsid w:val="0080791E"/>
    <w:rsid w:val="00813D07"/>
    <w:rsid w:val="008140B2"/>
    <w:rsid w:val="0081580D"/>
    <w:rsid w:val="0082590C"/>
    <w:rsid w:val="0082793B"/>
    <w:rsid w:val="0083517A"/>
    <w:rsid w:val="0084206A"/>
    <w:rsid w:val="00853DCC"/>
    <w:rsid w:val="00855BB9"/>
    <w:rsid w:val="008677D1"/>
    <w:rsid w:val="00873E42"/>
    <w:rsid w:val="00874C58"/>
    <w:rsid w:val="008818F4"/>
    <w:rsid w:val="008A4DE1"/>
    <w:rsid w:val="008B2D9F"/>
    <w:rsid w:val="008D1628"/>
    <w:rsid w:val="008E000B"/>
    <w:rsid w:val="008F08D1"/>
    <w:rsid w:val="0092228D"/>
    <w:rsid w:val="009224B5"/>
    <w:rsid w:val="00927E7D"/>
    <w:rsid w:val="009303C4"/>
    <w:rsid w:val="009320DE"/>
    <w:rsid w:val="00932EA3"/>
    <w:rsid w:val="0093522B"/>
    <w:rsid w:val="00935C8C"/>
    <w:rsid w:val="00940E46"/>
    <w:rsid w:val="00944D56"/>
    <w:rsid w:val="00962BAF"/>
    <w:rsid w:val="00971320"/>
    <w:rsid w:val="009858C4"/>
    <w:rsid w:val="009861E7"/>
    <w:rsid w:val="009B2E9F"/>
    <w:rsid w:val="009B40C3"/>
    <w:rsid w:val="009D6FC3"/>
    <w:rsid w:val="009E3B8C"/>
    <w:rsid w:val="009E5BC5"/>
    <w:rsid w:val="009F48ED"/>
    <w:rsid w:val="00A015A7"/>
    <w:rsid w:val="00A103DC"/>
    <w:rsid w:val="00A21720"/>
    <w:rsid w:val="00A26DFE"/>
    <w:rsid w:val="00A27A82"/>
    <w:rsid w:val="00A33179"/>
    <w:rsid w:val="00A348BD"/>
    <w:rsid w:val="00A40852"/>
    <w:rsid w:val="00A40A6C"/>
    <w:rsid w:val="00A45F19"/>
    <w:rsid w:val="00A51718"/>
    <w:rsid w:val="00A665FD"/>
    <w:rsid w:val="00A70FDC"/>
    <w:rsid w:val="00A929D8"/>
    <w:rsid w:val="00A94086"/>
    <w:rsid w:val="00AA36DB"/>
    <w:rsid w:val="00AA61E2"/>
    <w:rsid w:val="00AB1EA8"/>
    <w:rsid w:val="00AD5C09"/>
    <w:rsid w:val="00AE02D9"/>
    <w:rsid w:val="00B008D3"/>
    <w:rsid w:val="00B01F65"/>
    <w:rsid w:val="00B04530"/>
    <w:rsid w:val="00B1264C"/>
    <w:rsid w:val="00B27728"/>
    <w:rsid w:val="00B30690"/>
    <w:rsid w:val="00B33946"/>
    <w:rsid w:val="00B45B2E"/>
    <w:rsid w:val="00B46B46"/>
    <w:rsid w:val="00B61CB1"/>
    <w:rsid w:val="00B66464"/>
    <w:rsid w:val="00B813A2"/>
    <w:rsid w:val="00B8208C"/>
    <w:rsid w:val="00B8255E"/>
    <w:rsid w:val="00B83BE6"/>
    <w:rsid w:val="00B86D5D"/>
    <w:rsid w:val="00BA1540"/>
    <w:rsid w:val="00BA3FE0"/>
    <w:rsid w:val="00BB2B02"/>
    <w:rsid w:val="00BB44BE"/>
    <w:rsid w:val="00BB6F41"/>
    <w:rsid w:val="00BD32B1"/>
    <w:rsid w:val="00BD38A0"/>
    <w:rsid w:val="00BD7983"/>
    <w:rsid w:val="00BE3B97"/>
    <w:rsid w:val="00BF2FB6"/>
    <w:rsid w:val="00BF37E4"/>
    <w:rsid w:val="00C03410"/>
    <w:rsid w:val="00C04562"/>
    <w:rsid w:val="00C072D9"/>
    <w:rsid w:val="00C133DF"/>
    <w:rsid w:val="00C14B52"/>
    <w:rsid w:val="00C22E5B"/>
    <w:rsid w:val="00C30CF5"/>
    <w:rsid w:val="00C33C87"/>
    <w:rsid w:val="00C45135"/>
    <w:rsid w:val="00C456E8"/>
    <w:rsid w:val="00C52470"/>
    <w:rsid w:val="00C52CDB"/>
    <w:rsid w:val="00C52DF1"/>
    <w:rsid w:val="00C54DEB"/>
    <w:rsid w:val="00C55F98"/>
    <w:rsid w:val="00C561A1"/>
    <w:rsid w:val="00C629E8"/>
    <w:rsid w:val="00C829EE"/>
    <w:rsid w:val="00C837A3"/>
    <w:rsid w:val="00C83EDB"/>
    <w:rsid w:val="00C92675"/>
    <w:rsid w:val="00CB2B9A"/>
    <w:rsid w:val="00CB76BC"/>
    <w:rsid w:val="00CC3C4D"/>
    <w:rsid w:val="00CC5772"/>
    <w:rsid w:val="00CC7AA1"/>
    <w:rsid w:val="00CD324E"/>
    <w:rsid w:val="00CE3DCC"/>
    <w:rsid w:val="00CE72E9"/>
    <w:rsid w:val="00CF3FCC"/>
    <w:rsid w:val="00D03CF6"/>
    <w:rsid w:val="00D06764"/>
    <w:rsid w:val="00D12545"/>
    <w:rsid w:val="00D133AE"/>
    <w:rsid w:val="00D2295F"/>
    <w:rsid w:val="00D22997"/>
    <w:rsid w:val="00D30957"/>
    <w:rsid w:val="00D36A11"/>
    <w:rsid w:val="00D5151A"/>
    <w:rsid w:val="00D570A6"/>
    <w:rsid w:val="00D657A7"/>
    <w:rsid w:val="00D73F11"/>
    <w:rsid w:val="00D84E75"/>
    <w:rsid w:val="00D962A9"/>
    <w:rsid w:val="00D96DB1"/>
    <w:rsid w:val="00DA7364"/>
    <w:rsid w:val="00DD06D3"/>
    <w:rsid w:val="00DD3E59"/>
    <w:rsid w:val="00DE0584"/>
    <w:rsid w:val="00DE0A22"/>
    <w:rsid w:val="00DF064C"/>
    <w:rsid w:val="00DF1386"/>
    <w:rsid w:val="00DF18CC"/>
    <w:rsid w:val="00E0032C"/>
    <w:rsid w:val="00E020D7"/>
    <w:rsid w:val="00E04E31"/>
    <w:rsid w:val="00E100F6"/>
    <w:rsid w:val="00E14571"/>
    <w:rsid w:val="00E31D99"/>
    <w:rsid w:val="00E34146"/>
    <w:rsid w:val="00E34265"/>
    <w:rsid w:val="00E34F41"/>
    <w:rsid w:val="00E44DF8"/>
    <w:rsid w:val="00E45CF3"/>
    <w:rsid w:val="00E53DD4"/>
    <w:rsid w:val="00E55AF9"/>
    <w:rsid w:val="00E571DB"/>
    <w:rsid w:val="00E636A5"/>
    <w:rsid w:val="00E86691"/>
    <w:rsid w:val="00E948CB"/>
    <w:rsid w:val="00E95CB8"/>
    <w:rsid w:val="00E9740C"/>
    <w:rsid w:val="00EA346F"/>
    <w:rsid w:val="00EA4E36"/>
    <w:rsid w:val="00EB192B"/>
    <w:rsid w:val="00EB1BF0"/>
    <w:rsid w:val="00EB3291"/>
    <w:rsid w:val="00EB69F7"/>
    <w:rsid w:val="00EC1B5B"/>
    <w:rsid w:val="00EC4FB2"/>
    <w:rsid w:val="00ED0C5B"/>
    <w:rsid w:val="00EE089A"/>
    <w:rsid w:val="00EE7A22"/>
    <w:rsid w:val="00EF1FAE"/>
    <w:rsid w:val="00EF7F00"/>
    <w:rsid w:val="00F12913"/>
    <w:rsid w:val="00F20760"/>
    <w:rsid w:val="00F20D0F"/>
    <w:rsid w:val="00F20D28"/>
    <w:rsid w:val="00F32D59"/>
    <w:rsid w:val="00F373C2"/>
    <w:rsid w:val="00F43914"/>
    <w:rsid w:val="00F44446"/>
    <w:rsid w:val="00F4529A"/>
    <w:rsid w:val="00F6080F"/>
    <w:rsid w:val="00F62875"/>
    <w:rsid w:val="00F63F16"/>
    <w:rsid w:val="00F67554"/>
    <w:rsid w:val="00F737F4"/>
    <w:rsid w:val="00F73969"/>
    <w:rsid w:val="00F80711"/>
    <w:rsid w:val="00F815D1"/>
    <w:rsid w:val="00F8698F"/>
    <w:rsid w:val="00F92858"/>
    <w:rsid w:val="00FB0E27"/>
    <w:rsid w:val="00FB1D68"/>
    <w:rsid w:val="00FB542D"/>
    <w:rsid w:val="00FB6301"/>
    <w:rsid w:val="00FB67E2"/>
    <w:rsid w:val="00FC55BA"/>
    <w:rsid w:val="00FD1119"/>
    <w:rsid w:val="00FE3503"/>
    <w:rsid w:val="00F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F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EB1BF0"/>
    <w:pPr>
      <w:keepNext/>
      <w:tabs>
        <w:tab w:val="num" w:pos="432"/>
      </w:tabs>
      <w:ind w:left="432" w:hanging="432"/>
      <w:jc w:val="both"/>
      <w:outlineLvl w:val="0"/>
    </w:pPr>
    <w:rPr>
      <w:sz w:val="26"/>
    </w:rPr>
  </w:style>
  <w:style w:type="paragraph" w:styleId="2">
    <w:name w:val="heading 2"/>
    <w:basedOn w:val="a"/>
    <w:next w:val="a"/>
    <w:qFormat/>
    <w:rsid w:val="00EB1BF0"/>
    <w:pPr>
      <w:keepNext/>
      <w:tabs>
        <w:tab w:val="num" w:pos="576"/>
      </w:tabs>
      <w:ind w:left="576" w:hanging="576"/>
      <w:jc w:val="center"/>
      <w:outlineLvl w:val="1"/>
    </w:pPr>
    <w:rPr>
      <w:sz w:val="26"/>
    </w:rPr>
  </w:style>
  <w:style w:type="paragraph" w:styleId="3">
    <w:name w:val="heading 3"/>
    <w:basedOn w:val="a"/>
    <w:next w:val="a"/>
    <w:qFormat/>
    <w:rsid w:val="00EB1BF0"/>
    <w:pPr>
      <w:keepNext/>
      <w:tabs>
        <w:tab w:val="num" w:pos="720"/>
      </w:tabs>
      <w:ind w:left="720" w:hanging="720"/>
      <w:jc w:val="center"/>
      <w:outlineLvl w:val="2"/>
    </w:pPr>
    <w:rPr>
      <w:sz w:val="26"/>
      <w:u w:val="single"/>
    </w:rPr>
  </w:style>
  <w:style w:type="paragraph" w:styleId="4">
    <w:name w:val="heading 4"/>
    <w:basedOn w:val="a"/>
    <w:next w:val="a"/>
    <w:qFormat/>
    <w:rsid w:val="00EB1BF0"/>
    <w:pPr>
      <w:keepNext/>
      <w:tabs>
        <w:tab w:val="num" w:pos="864"/>
      </w:tabs>
      <w:ind w:left="864" w:hanging="864"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EB1BF0"/>
    <w:pPr>
      <w:keepNext/>
      <w:tabs>
        <w:tab w:val="num" w:pos="1008"/>
      </w:tabs>
      <w:ind w:left="1008" w:hanging="1008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EB1BF0"/>
    <w:pPr>
      <w:keepNext/>
      <w:tabs>
        <w:tab w:val="num" w:pos="1152"/>
      </w:tabs>
      <w:ind w:left="1152" w:hanging="1152"/>
      <w:outlineLvl w:val="5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rsid w:val="00EB1BF0"/>
  </w:style>
  <w:style w:type="character" w:customStyle="1" w:styleId="Absatz-Standardschriftart">
    <w:name w:val="Absatz-Standardschriftart"/>
    <w:rsid w:val="00EB1BF0"/>
  </w:style>
  <w:style w:type="character" w:customStyle="1" w:styleId="7">
    <w:name w:val="Основной шрифт абзаца7"/>
    <w:rsid w:val="00EB1BF0"/>
  </w:style>
  <w:style w:type="character" w:customStyle="1" w:styleId="WW-Absatz-Standardschriftart">
    <w:name w:val="WW-Absatz-Standardschriftart"/>
    <w:rsid w:val="00EB1BF0"/>
  </w:style>
  <w:style w:type="character" w:customStyle="1" w:styleId="60">
    <w:name w:val="Основной шрифт абзаца6"/>
    <w:rsid w:val="00EB1BF0"/>
  </w:style>
  <w:style w:type="character" w:customStyle="1" w:styleId="50">
    <w:name w:val="Основной шрифт абзаца5"/>
    <w:rsid w:val="00EB1BF0"/>
  </w:style>
  <w:style w:type="character" w:customStyle="1" w:styleId="WW-Absatz-Standardschriftart1">
    <w:name w:val="WW-Absatz-Standardschriftart1"/>
    <w:rsid w:val="00EB1BF0"/>
  </w:style>
  <w:style w:type="character" w:customStyle="1" w:styleId="40">
    <w:name w:val="Основной шрифт абзаца4"/>
    <w:rsid w:val="00EB1BF0"/>
  </w:style>
  <w:style w:type="character" w:customStyle="1" w:styleId="WW-Absatz-Standardschriftart11">
    <w:name w:val="WW-Absatz-Standardschriftart11"/>
    <w:rsid w:val="00EB1BF0"/>
  </w:style>
  <w:style w:type="character" w:customStyle="1" w:styleId="WW-Absatz-Standardschriftart111">
    <w:name w:val="WW-Absatz-Standardschriftart111"/>
    <w:rsid w:val="00EB1BF0"/>
  </w:style>
  <w:style w:type="character" w:customStyle="1" w:styleId="30">
    <w:name w:val="Основной шрифт абзаца3"/>
    <w:rsid w:val="00EB1BF0"/>
  </w:style>
  <w:style w:type="character" w:customStyle="1" w:styleId="20">
    <w:name w:val="Основной шрифт абзаца2"/>
    <w:rsid w:val="00EB1BF0"/>
  </w:style>
  <w:style w:type="character" w:customStyle="1" w:styleId="10">
    <w:name w:val="Основной шрифт абзаца1"/>
    <w:rsid w:val="00EB1BF0"/>
  </w:style>
  <w:style w:type="character" w:styleId="a3">
    <w:name w:val="page number"/>
    <w:basedOn w:val="10"/>
    <w:semiHidden/>
    <w:rsid w:val="00EB1BF0"/>
  </w:style>
  <w:style w:type="character" w:customStyle="1" w:styleId="a4">
    <w:name w:val="Символ нумерации"/>
    <w:rsid w:val="00EB1BF0"/>
  </w:style>
  <w:style w:type="character" w:customStyle="1" w:styleId="a5">
    <w:name w:val="Маркеры списка"/>
    <w:rsid w:val="00EB1BF0"/>
    <w:rPr>
      <w:rFonts w:ascii="StarSymbol" w:eastAsia="StarSymbol" w:hAnsi="StarSymbol" w:cs="StarSymbol"/>
      <w:sz w:val="18"/>
      <w:szCs w:val="18"/>
    </w:rPr>
  </w:style>
  <w:style w:type="paragraph" w:customStyle="1" w:styleId="a6">
    <w:name w:val="Заголовок"/>
    <w:basedOn w:val="a"/>
    <w:next w:val="a7"/>
    <w:rsid w:val="00EB1B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rsid w:val="00EB1BF0"/>
    <w:pPr>
      <w:jc w:val="both"/>
    </w:pPr>
    <w:rPr>
      <w:sz w:val="26"/>
    </w:rPr>
  </w:style>
  <w:style w:type="paragraph" w:styleId="a8">
    <w:name w:val="List"/>
    <w:basedOn w:val="a7"/>
    <w:semiHidden/>
    <w:rsid w:val="00EB1BF0"/>
    <w:rPr>
      <w:rFonts w:cs="Tahoma"/>
    </w:rPr>
  </w:style>
  <w:style w:type="paragraph" w:customStyle="1" w:styleId="80">
    <w:name w:val="Название8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81">
    <w:name w:val="Указатель8"/>
    <w:basedOn w:val="a"/>
    <w:rsid w:val="00EB1BF0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71">
    <w:name w:val="Указатель7"/>
    <w:basedOn w:val="a"/>
    <w:rsid w:val="00EB1BF0"/>
    <w:pPr>
      <w:suppressLineNumbers/>
    </w:pPr>
    <w:rPr>
      <w:rFonts w:ascii="Arial" w:hAnsi="Arial" w:cs="Tahoma"/>
    </w:rPr>
  </w:style>
  <w:style w:type="paragraph" w:customStyle="1" w:styleId="61">
    <w:name w:val="Название6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62">
    <w:name w:val="Указатель6"/>
    <w:basedOn w:val="a"/>
    <w:rsid w:val="00EB1BF0"/>
    <w:pPr>
      <w:suppressLineNumbers/>
    </w:pPr>
    <w:rPr>
      <w:rFonts w:ascii="Arial" w:hAnsi="Arial" w:cs="Tahoma"/>
    </w:rPr>
  </w:style>
  <w:style w:type="paragraph" w:customStyle="1" w:styleId="51">
    <w:name w:val="Название5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52">
    <w:name w:val="Указатель5"/>
    <w:basedOn w:val="a"/>
    <w:rsid w:val="00EB1BF0"/>
    <w:pPr>
      <w:suppressLineNumbers/>
    </w:pPr>
    <w:rPr>
      <w:rFonts w:ascii="Arial" w:hAnsi="Arial" w:cs="Tahoma"/>
    </w:rPr>
  </w:style>
  <w:style w:type="paragraph" w:customStyle="1" w:styleId="41">
    <w:name w:val="Название4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2">
    <w:name w:val="Указатель4"/>
    <w:basedOn w:val="a"/>
    <w:rsid w:val="00EB1BF0"/>
    <w:pPr>
      <w:suppressLineNumbers/>
    </w:pPr>
    <w:rPr>
      <w:rFonts w:ascii="Arial" w:hAnsi="Arial" w:cs="Tahoma"/>
    </w:rPr>
  </w:style>
  <w:style w:type="paragraph" w:customStyle="1" w:styleId="31">
    <w:name w:val="Название3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2">
    <w:name w:val="Указатель3"/>
    <w:basedOn w:val="a"/>
    <w:rsid w:val="00EB1BF0"/>
    <w:pPr>
      <w:suppressLineNumbers/>
    </w:pPr>
    <w:rPr>
      <w:rFonts w:cs="Tahoma"/>
    </w:rPr>
  </w:style>
  <w:style w:type="paragraph" w:customStyle="1" w:styleId="21">
    <w:name w:val="Название2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rsid w:val="00EB1BF0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EB1BF0"/>
    <w:pPr>
      <w:suppressLineNumbers/>
    </w:pPr>
    <w:rPr>
      <w:rFonts w:cs="Tahoma"/>
    </w:rPr>
  </w:style>
  <w:style w:type="paragraph" w:styleId="a9">
    <w:name w:val="header"/>
    <w:basedOn w:val="a"/>
    <w:semiHidden/>
    <w:rsid w:val="00EB1BF0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EB1BF0"/>
    <w:pPr>
      <w:jc w:val="center"/>
    </w:pPr>
    <w:rPr>
      <w:sz w:val="26"/>
    </w:rPr>
  </w:style>
  <w:style w:type="paragraph" w:styleId="aa">
    <w:name w:val="Body Text Indent"/>
    <w:basedOn w:val="a"/>
    <w:semiHidden/>
    <w:rsid w:val="00EB1BF0"/>
    <w:pPr>
      <w:ind w:firstLine="720"/>
      <w:jc w:val="both"/>
    </w:pPr>
    <w:rPr>
      <w:sz w:val="26"/>
    </w:rPr>
  </w:style>
  <w:style w:type="paragraph" w:customStyle="1" w:styleId="310">
    <w:name w:val="Основной текст 31"/>
    <w:basedOn w:val="a"/>
    <w:rsid w:val="00EB1BF0"/>
    <w:rPr>
      <w:sz w:val="26"/>
    </w:rPr>
  </w:style>
  <w:style w:type="paragraph" w:customStyle="1" w:styleId="13">
    <w:name w:val="Основной текст1"/>
    <w:basedOn w:val="a"/>
    <w:rsid w:val="00EB1BF0"/>
    <w:pPr>
      <w:jc w:val="both"/>
    </w:pPr>
  </w:style>
  <w:style w:type="paragraph" w:styleId="ab">
    <w:name w:val="Balloon Text"/>
    <w:basedOn w:val="a"/>
    <w:rsid w:val="00EB1BF0"/>
    <w:rPr>
      <w:rFonts w:ascii="Tahoma" w:hAnsi="Tahoma" w:cs="Tahoma"/>
      <w:sz w:val="16"/>
      <w:szCs w:val="16"/>
    </w:rPr>
  </w:style>
  <w:style w:type="paragraph" w:customStyle="1" w:styleId="ac">
    <w:name w:val="???????"/>
    <w:rsid w:val="00EB1BF0"/>
    <w:pPr>
      <w:suppressAutoHyphens/>
    </w:pPr>
    <w:rPr>
      <w:rFonts w:ascii="Zapf Russ" w:eastAsia="Arial" w:hAnsi="Zapf Russ"/>
      <w:sz w:val="26"/>
      <w:szCs w:val="26"/>
      <w:lang w:eastAsia="ar-SA"/>
    </w:rPr>
  </w:style>
  <w:style w:type="paragraph" w:customStyle="1" w:styleId="ConsPlusNormal">
    <w:name w:val="ConsPlusNormal"/>
    <w:rsid w:val="00EB1BF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EB1BF0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uiPriority w:val="99"/>
    <w:rsid w:val="00EB1BF0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d">
    <w:name w:val="Содержимое врезки"/>
    <w:basedOn w:val="a7"/>
    <w:rsid w:val="00EB1BF0"/>
  </w:style>
  <w:style w:type="paragraph" w:customStyle="1" w:styleId="ae">
    <w:name w:val="Содержимое таблицы"/>
    <w:basedOn w:val="a"/>
    <w:rsid w:val="00EB1BF0"/>
    <w:pPr>
      <w:suppressLineNumbers/>
    </w:pPr>
  </w:style>
  <w:style w:type="paragraph" w:customStyle="1" w:styleId="af">
    <w:name w:val="Заголовок таблицы"/>
    <w:basedOn w:val="ae"/>
    <w:rsid w:val="00EB1BF0"/>
    <w:pPr>
      <w:jc w:val="center"/>
    </w:pPr>
    <w:rPr>
      <w:b/>
      <w:bCs/>
    </w:rPr>
  </w:style>
  <w:style w:type="paragraph" w:styleId="af0">
    <w:name w:val="footer"/>
    <w:basedOn w:val="a"/>
    <w:semiHidden/>
    <w:rsid w:val="00EB1BF0"/>
    <w:pPr>
      <w:suppressLineNumbers/>
      <w:tabs>
        <w:tab w:val="center" w:pos="4818"/>
        <w:tab w:val="right" w:pos="963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DF7A482A23F853A5E81B94FC853221F75250D642CF1979C664F43A32DE0C2AD53C1E31906CBD56AB1C5616CB86A7F032CB3D226BA73u6L3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90171443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2FD66D-9F97-40F5-B137-579F7019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Links>
    <vt:vector size="12" baseType="variant">
      <vt:variant>
        <vt:i4>1507414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consultantplus://offline/ref=01DAB7C32C337966702C914453439794971C08B92965F54EDF2664D1482CB2F1FC53DAA9970BDBAE8A96EA307FBAB1EE4ER1U6I</vt:lpwstr>
      </vt:variant>
      <vt:variant>
        <vt:lpwstr/>
      </vt:variant>
      <vt:variant>
        <vt:i4>4259842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consultantplus://offline/ref=01DAB7C32C337966702C8F49452FCA9C9D1754B42863F81C8A7B6286177CB4A4AE1384F0C44E90A28989F6317FRAUDI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4</cp:revision>
  <cp:lastPrinted>2023-03-09T05:39:00Z</cp:lastPrinted>
  <dcterms:created xsi:type="dcterms:W3CDTF">2023-06-21T11:45:00Z</dcterms:created>
  <dcterms:modified xsi:type="dcterms:W3CDTF">2023-07-11T13:13:00Z</dcterms:modified>
</cp:coreProperties>
</file>