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401A77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сентябрь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425D">
        <w:rPr>
          <w:rFonts w:ascii="Times New Roman" w:hAnsi="Times New Roman" w:cs="Times New Roman"/>
          <w:b/>
          <w:sz w:val="28"/>
          <w:szCs w:val="28"/>
        </w:rPr>
        <w:t>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9D13A9" w:rsidRDefault="0027425D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Обкос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придомовой территории.</w:t>
      </w:r>
    </w:p>
    <w:p w:rsidR="0027425D" w:rsidRDefault="0027425D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B2B92"/>
    <w:rsid w:val="001F03CF"/>
    <w:rsid w:val="0021388A"/>
    <w:rsid w:val="0027425D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3F4A6D"/>
    <w:rsid w:val="00401A77"/>
    <w:rsid w:val="00416542"/>
    <w:rsid w:val="00433697"/>
    <w:rsid w:val="00434071"/>
    <w:rsid w:val="0043427D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6E9CA-E7B7-4F4F-8221-EB26D8889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8</cp:revision>
  <cp:lastPrinted>2020-10-12T04:42:00Z</cp:lastPrinted>
  <dcterms:created xsi:type="dcterms:W3CDTF">2023-09-26T12:00:00Z</dcterms:created>
  <dcterms:modified xsi:type="dcterms:W3CDTF">2025-09-30T04:32:00Z</dcterms:modified>
</cp:coreProperties>
</file>