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456" w:rsidRPr="003F5456" w:rsidRDefault="003F5456" w:rsidP="00445F2B">
      <w:pPr>
        <w:rPr>
          <w:rFonts w:ascii="PT Astra Serif" w:hAnsi="PT Astra Serif"/>
          <w:sz w:val="24"/>
          <w:szCs w:val="24"/>
        </w:rPr>
      </w:pPr>
      <w:bookmarkStart w:id="0" w:name="_GoBack"/>
      <w:bookmarkEnd w:id="0"/>
      <w:r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 </w:t>
      </w:r>
    </w:p>
    <w:p w:rsidR="003F5456" w:rsidRPr="003F5456" w:rsidRDefault="003F5456" w:rsidP="003F5456">
      <w:pPr>
        <w:jc w:val="center"/>
        <w:rPr>
          <w:rFonts w:ascii="PT Astra Serif" w:hAnsi="PT Astra Serif"/>
          <w:sz w:val="24"/>
          <w:szCs w:val="24"/>
        </w:rPr>
      </w:pPr>
    </w:p>
    <w:p w:rsidR="003F5456" w:rsidRDefault="003F5456" w:rsidP="00D208DB">
      <w:pPr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>Прогнозный план (программа)</w:t>
      </w: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>приватизации муниципальной собственности Свободинского муниципального образования Базарно-Карабулакск</w:t>
      </w:r>
      <w:r w:rsidR="0072067E">
        <w:rPr>
          <w:rFonts w:ascii="PT Astra Serif" w:hAnsi="PT Astra Serif"/>
          <w:b/>
          <w:sz w:val="24"/>
          <w:szCs w:val="24"/>
        </w:rPr>
        <w:t>ого муниципального района в 2025</w:t>
      </w:r>
      <w:r w:rsidRPr="003F5456">
        <w:rPr>
          <w:rFonts w:ascii="PT Astra Serif" w:hAnsi="PT Astra Serif"/>
          <w:b/>
          <w:sz w:val="24"/>
          <w:szCs w:val="24"/>
        </w:rPr>
        <w:t xml:space="preserve"> году</w:t>
      </w: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  <w:lang w:val="en-US"/>
        </w:rPr>
        <w:t>I</w:t>
      </w:r>
      <w:r w:rsidRPr="003F5456">
        <w:rPr>
          <w:rFonts w:ascii="PT Astra Serif" w:hAnsi="PT Astra Serif"/>
          <w:b/>
          <w:sz w:val="24"/>
          <w:szCs w:val="24"/>
        </w:rPr>
        <w:t>.Общие положения.</w:t>
      </w:r>
    </w:p>
    <w:p w:rsidR="003F5456" w:rsidRPr="003F5456" w:rsidRDefault="003F5456" w:rsidP="003F5456">
      <w:pPr>
        <w:jc w:val="both"/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3F5456">
      <w:pPr>
        <w:pStyle w:val="a8"/>
        <w:numPr>
          <w:ilvl w:val="1"/>
          <w:numId w:val="3"/>
        </w:numPr>
        <w:ind w:left="0" w:firstLine="0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Прогнозный план (программа) приватизации муниципальной собственности</w:t>
      </w:r>
      <w:r w:rsidR="00F3117E">
        <w:rPr>
          <w:rFonts w:ascii="PT Astra Serif" w:hAnsi="PT Astra Serif"/>
        </w:rPr>
        <w:t xml:space="preserve"> Свободинского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 в 2023 году (далее по тексту программа) разработан на основании Федерального Закона 06.10.2003г. № 131-ФЗ «Об общих принципах организации местного самоуправления в  Российской Федерации», Закона РФ от 21.12.2001г. № 178-ФЗ «О приватизации государственного и муниципального имущества», Устава</w:t>
      </w:r>
      <w:r>
        <w:rPr>
          <w:rFonts w:ascii="PT Astra Serif" w:hAnsi="PT Astra Serif"/>
        </w:rPr>
        <w:t xml:space="preserve"> Свободинского муниципального образования </w:t>
      </w:r>
      <w:r w:rsidRPr="003F5456">
        <w:rPr>
          <w:rFonts w:ascii="PT Astra Serif" w:hAnsi="PT Astra Serif"/>
        </w:rPr>
        <w:t xml:space="preserve">  Базарно-Карабулакского муниципального района.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1.2. Гла</w:t>
      </w:r>
      <w:r w:rsidR="0072067E">
        <w:rPr>
          <w:rFonts w:ascii="PT Astra Serif" w:hAnsi="PT Astra Serif"/>
        </w:rPr>
        <w:t>вными целями приватизации в 2025</w:t>
      </w:r>
      <w:r w:rsidRPr="003F5456">
        <w:rPr>
          <w:rFonts w:ascii="PT Astra Serif" w:hAnsi="PT Astra Serif"/>
        </w:rPr>
        <w:t xml:space="preserve"> году являются: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  обеспечение поступлений сре</w:t>
      </w:r>
      <w:proofErr w:type="gramStart"/>
      <w:r w:rsidRPr="003F5456">
        <w:rPr>
          <w:rFonts w:ascii="PT Astra Serif" w:hAnsi="PT Astra Serif"/>
        </w:rPr>
        <w:t>дств в б</w:t>
      </w:r>
      <w:proofErr w:type="gramEnd"/>
      <w:r w:rsidRPr="003F5456">
        <w:rPr>
          <w:rFonts w:ascii="PT Astra Serif" w:hAnsi="PT Astra Serif"/>
        </w:rPr>
        <w:t xml:space="preserve">юджет муниципального </w:t>
      </w:r>
      <w:r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 xml:space="preserve">  от  приватизации муниципального имущества;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привлечение частных инвестиций в объекты в результате их приватизации;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дальнейшее развитие рынка недвижимости;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-уменьшение бюджетных расходов на содержание муниципальных объектов        недвижимости. </w:t>
      </w:r>
    </w:p>
    <w:p w:rsidR="003F5456" w:rsidRPr="00CC0650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1.3</w:t>
      </w:r>
      <w:r w:rsidR="003F5456" w:rsidRPr="00CC0650">
        <w:rPr>
          <w:rFonts w:ascii="PT Astra Serif" w:hAnsi="PT Astra Serif"/>
        </w:rPr>
        <w:t>. Согласно программе приватизации</w:t>
      </w:r>
      <w:r w:rsidR="00E36F2D">
        <w:rPr>
          <w:rFonts w:ascii="PT Astra Serif" w:hAnsi="PT Astra Serif"/>
        </w:rPr>
        <w:t xml:space="preserve"> на</w:t>
      </w:r>
      <w:r w:rsidR="0072067E">
        <w:rPr>
          <w:rFonts w:ascii="PT Astra Serif" w:hAnsi="PT Astra Serif"/>
        </w:rPr>
        <w:t xml:space="preserve"> 2025</w:t>
      </w:r>
      <w:r w:rsidR="00C751A5">
        <w:rPr>
          <w:rFonts w:ascii="PT Astra Serif" w:hAnsi="PT Astra Serif"/>
        </w:rPr>
        <w:t xml:space="preserve"> год</w:t>
      </w:r>
      <w:r w:rsidR="00CC0650">
        <w:rPr>
          <w:rFonts w:ascii="PT Astra Serif" w:hAnsi="PT Astra Serif"/>
        </w:rPr>
        <w:t xml:space="preserve"> </w:t>
      </w:r>
      <w:r w:rsidR="003F5456" w:rsidRPr="00CC0650">
        <w:rPr>
          <w:rFonts w:ascii="PT Astra Serif" w:hAnsi="PT Astra Serif"/>
        </w:rPr>
        <w:t xml:space="preserve"> </w:t>
      </w:r>
      <w:r w:rsidR="00C03201">
        <w:rPr>
          <w:rFonts w:ascii="PT Astra Serif" w:hAnsi="PT Astra Serif"/>
        </w:rPr>
        <w:t xml:space="preserve"> предполагается</w:t>
      </w:r>
      <w:r w:rsidR="00C751A5">
        <w:rPr>
          <w:rFonts w:ascii="PT Astra Serif" w:hAnsi="PT Astra Serif"/>
        </w:rPr>
        <w:t xml:space="preserve"> к приватизации </w:t>
      </w:r>
      <w:r w:rsidR="00D208DB">
        <w:rPr>
          <w:rFonts w:ascii="PT Astra Serif" w:hAnsi="PT Astra Serif"/>
        </w:rPr>
        <w:t>2 объекта</w:t>
      </w:r>
      <w:r w:rsidR="00C03201">
        <w:rPr>
          <w:rFonts w:ascii="PT Astra Serif" w:hAnsi="PT Astra Serif"/>
        </w:rPr>
        <w:t xml:space="preserve"> муниципальной собственности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  <w:shd w:val="clear" w:color="auto" w:fill="FFFFFF"/>
        </w:rPr>
        <w:t>1.4</w:t>
      </w:r>
      <w:r w:rsidR="003F5456" w:rsidRPr="00CC0650">
        <w:rPr>
          <w:rFonts w:ascii="PT Astra Serif" w:hAnsi="PT Astra Serif"/>
          <w:shd w:val="clear" w:color="auto" w:fill="FFFFFF"/>
        </w:rPr>
        <w:t>. Ожидается получени</w:t>
      </w:r>
      <w:r w:rsidR="0072067E">
        <w:rPr>
          <w:rFonts w:ascii="PT Astra Serif" w:hAnsi="PT Astra Serif"/>
          <w:shd w:val="clear" w:color="auto" w:fill="FFFFFF"/>
        </w:rPr>
        <w:t>е доходов от приватизации в 2025</w:t>
      </w:r>
      <w:r w:rsidR="003F5456" w:rsidRPr="00CC0650">
        <w:rPr>
          <w:rFonts w:ascii="PT Astra Serif" w:hAnsi="PT Astra Serif"/>
          <w:shd w:val="clear" w:color="auto" w:fill="FFFFFF"/>
        </w:rPr>
        <w:t xml:space="preserve"> году в размере</w:t>
      </w:r>
      <w:r w:rsidR="003F5456" w:rsidRPr="00CC0650">
        <w:rPr>
          <w:rFonts w:ascii="PT Astra Serif" w:hAnsi="PT Astra Serif"/>
        </w:rPr>
        <w:t xml:space="preserve"> </w:t>
      </w:r>
      <w:r w:rsidR="003E5B8A">
        <w:rPr>
          <w:rFonts w:ascii="PT Astra Serif" w:hAnsi="PT Astra Serif"/>
        </w:rPr>
        <w:t xml:space="preserve">232351,41 </w:t>
      </w:r>
      <w:r w:rsidR="003F5456" w:rsidRPr="00C03201">
        <w:rPr>
          <w:rFonts w:ascii="PT Astra Serif" w:hAnsi="PT Astra Serif"/>
        </w:rPr>
        <w:t>рублей</w:t>
      </w:r>
      <w:r w:rsidR="003F5456" w:rsidRPr="00CC0650">
        <w:rPr>
          <w:rFonts w:ascii="PT Astra Serif" w:hAnsi="PT Astra Serif"/>
        </w:rPr>
        <w:t>.</w:t>
      </w:r>
    </w:p>
    <w:p w:rsidR="009D4DDF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1.5</w:t>
      </w:r>
      <w:r w:rsidR="003F5456" w:rsidRPr="003F5456">
        <w:rPr>
          <w:rFonts w:ascii="PT Astra Serif" w:hAnsi="PT Astra Serif"/>
        </w:rPr>
        <w:t>. Принятие программы приватизации не исключает возможности дополнительно, в случае необходимости, вносить предложения о приватизации конкретных предприятий, иного имущества (объектов) по заявк</w:t>
      </w:r>
      <w:r w:rsidR="009D4DDF">
        <w:rPr>
          <w:rFonts w:ascii="PT Astra Serif" w:hAnsi="PT Astra Serif"/>
        </w:rPr>
        <w:t>ам юридических и физических лиц.</w:t>
      </w:r>
      <w:r w:rsidR="003F5456" w:rsidRPr="003F5456">
        <w:rPr>
          <w:rFonts w:ascii="PT Astra Serif" w:hAnsi="PT Astra Serif"/>
        </w:rPr>
        <w:t xml:space="preserve"> 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1.6</w:t>
      </w:r>
      <w:r w:rsidR="003F5456" w:rsidRPr="003F5456">
        <w:rPr>
          <w:rFonts w:ascii="PT Astra Serif" w:hAnsi="PT Astra Serif"/>
        </w:rPr>
        <w:t xml:space="preserve">. По вопросам, возникающим в процессе приватизации муниципального имущества      </w:t>
      </w:r>
      <w:r w:rsidR="00EC171B">
        <w:rPr>
          <w:rFonts w:ascii="PT Astra Serif" w:hAnsi="PT Astra Serif"/>
        </w:rPr>
        <w:t>Свободинского</w:t>
      </w:r>
      <w:r w:rsidR="003F5456"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3F5456" w:rsidRPr="003F5456">
        <w:rPr>
          <w:rFonts w:ascii="PT Astra Serif" w:hAnsi="PT Astra Serif"/>
        </w:rPr>
        <w:t xml:space="preserve">, порядок  по которым не определен  настоящей Программой, Администрация </w:t>
      </w:r>
      <w:r w:rsidR="00EC171B">
        <w:rPr>
          <w:rFonts w:ascii="PT Astra Serif" w:hAnsi="PT Astra Serif"/>
        </w:rPr>
        <w:t>Свободинского муниципального образования</w:t>
      </w:r>
      <w:r w:rsidR="003F5456" w:rsidRPr="003F5456">
        <w:rPr>
          <w:rFonts w:ascii="PT Astra Serif" w:hAnsi="PT Astra Serif"/>
        </w:rPr>
        <w:t xml:space="preserve"> Базарно – Карабулакского муниципального       района руководствуется Федеральными законами о приватизации государственного и муниципального имущества.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1.7</w:t>
      </w:r>
      <w:r w:rsidR="003F5456" w:rsidRPr="003F5456">
        <w:rPr>
          <w:rFonts w:ascii="PT Astra Serif" w:hAnsi="PT Astra Serif"/>
        </w:rPr>
        <w:t xml:space="preserve">. Под приватизацией муниципального имущества понимается возмездное отчуждение находящегося в собственности </w:t>
      </w:r>
      <w:r w:rsidR="00EC171B">
        <w:rPr>
          <w:rFonts w:ascii="PT Astra Serif" w:hAnsi="PT Astra Serif"/>
        </w:rPr>
        <w:t>Свободинского</w:t>
      </w:r>
      <w:r w:rsidR="003F5456"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3F5456" w:rsidRPr="003F5456">
        <w:rPr>
          <w:rFonts w:ascii="PT Astra Serif" w:hAnsi="PT Astra Serif"/>
        </w:rPr>
        <w:t xml:space="preserve"> имущества  (объектов приватизации) в собственность физических и юридических лиц в соответствии с  законодательством Российской Федерации, местными нормативными актами,  регламентирующими процесс приватизации.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1.8</w:t>
      </w:r>
      <w:r w:rsidR="003F5456" w:rsidRPr="003F5456">
        <w:rPr>
          <w:rFonts w:ascii="PT Astra Serif" w:hAnsi="PT Astra Serif"/>
        </w:rPr>
        <w:t>. Инициатива в проведении приватизации муниципального имущества может исходить от Главы</w:t>
      </w:r>
      <w:r w:rsidR="00E36F2D">
        <w:rPr>
          <w:rFonts w:ascii="PT Astra Serif" w:hAnsi="PT Astra Serif"/>
        </w:rPr>
        <w:t xml:space="preserve"> администрации</w:t>
      </w:r>
      <w:r w:rsidR="003F5456" w:rsidRPr="003F5456">
        <w:rPr>
          <w:rFonts w:ascii="PT Astra Serif" w:hAnsi="PT Astra Serif"/>
        </w:rPr>
        <w:t xml:space="preserve"> </w:t>
      </w:r>
      <w:r w:rsidR="00EC171B">
        <w:rPr>
          <w:rFonts w:ascii="PT Astra Serif" w:hAnsi="PT Astra Serif"/>
        </w:rPr>
        <w:t>Свободинского</w:t>
      </w:r>
      <w:r w:rsidR="003F5456" w:rsidRPr="003F5456">
        <w:rPr>
          <w:rFonts w:ascii="PT Astra Serif" w:hAnsi="PT Astra Serif"/>
        </w:rPr>
        <w:t xml:space="preserve"> муниципального </w:t>
      </w:r>
      <w:r w:rsidR="00EC171B">
        <w:rPr>
          <w:rFonts w:ascii="PT Astra Serif" w:hAnsi="PT Astra Serif"/>
        </w:rPr>
        <w:t>образования</w:t>
      </w:r>
      <w:r w:rsidR="00F3117E">
        <w:rPr>
          <w:rFonts w:ascii="PT Astra Serif" w:hAnsi="PT Astra Serif"/>
        </w:rPr>
        <w:t>,</w:t>
      </w:r>
      <w:r w:rsidR="003F5456" w:rsidRPr="003F5456">
        <w:rPr>
          <w:rFonts w:ascii="PT Astra Serif" w:hAnsi="PT Astra Serif"/>
        </w:rPr>
        <w:t xml:space="preserve"> органов местного самоуправления, физических и юридических лиц, муниципальных унитарных предприятий.</w:t>
      </w:r>
    </w:p>
    <w:p w:rsidR="003F5456" w:rsidRPr="003F5456" w:rsidRDefault="00923084" w:rsidP="003F5456">
      <w:pPr>
        <w:pStyle w:val="a8"/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>1.9</w:t>
      </w:r>
      <w:r w:rsidR="003F5456" w:rsidRPr="003F5456">
        <w:rPr>
          <w:rFonts w:ascii="PT Astra Serif" w:hAnsi="PT Astra Serif"/>
        </w:rPr>
        <w:t>. Продавцом муниципального имущества выступает Администрация</w:t>
      </w:r>
      <w:r w:rsidR="00EC171B">
        <w:rPr>
          <w:rFonts w:ascii="PT Astra Serif" w:hAnsi="PT Astra Serif"/>
        </w:rPr>
        <w:t xml:space="preserve"> Свободинского муниципального образования </w:t>
      </w:r>
      <w:r w:rsidR="003F5456" w:rsidRPr="003F5456">
        <w:rPr>
          <w:rFonts w:ascii="PT Astra Serif" w:hAnsi="PT Astra Serif"/>
        </w:rPr>
        <w:t xml:space="preserve"> Базарно-Карабулакского муниципального района</w:t>
      </w:r>
      <w:r w:rsidR="009D4DDF">
        <w:rPr>
          <w:rFonts w:ascii="PT Astra Serif" w:hAnsi="PT Astra Serif"/>
        </w:rPr>
        <w:t>.</w:t>
      </w:r>
    </w:p>
    <w:p w:rsidR="00F3117E" w:rsidRDefault="00F3117E" w:rsidP="00D208DB">
      <w:pPr>
        <w:pStyle w:val="a8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II</w:t>
      </w:r>
      <w:r w:rsidRPr="003F5456">
        <w:rPr>
          <w:rFonts w:ascii="PT Astra Serif" w:hAnsi="PT Astra Serif"/>
          <w:b/>
        </w:rPr>
        <w:t>. Порядок принятия решения.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2.1. Объекты муниципальной собственности </w:t>
      </w:r>
      <w:r w:rsidR="009D4DDF">
        <w:rPr>
          <w:rFonts w:ascii="PT Astra Serif" w:hAnsi="PT Astra Serif"/>
        </w:rPr>
        <w:t xml:space="preserve">Свободинского 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района,  исходя из возможностей их приватизации, если они не подпадают под ограничения, установленные законодательством Российской Федерации о приватизации, распределяются на следующие группы: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923084">
        <w:rPr>
          <w:rFonts w:ascii="PT Astra Serif" w:hAnsi="PT Astra Serif"/>
        </w:rPr>
        <w:t>2.1.1</w:t>
      </w:r>
      <w:r w:rsidRPr="003F5456">
        <w:rPr>
          <w:rFonts w:ascii="PT Astra Serif" w:hAnsi="PT Astra Serif"/>
        </w:rPr>
        <w:t xml:space="preserve">. Объекты, приватизация которых осуществляется на основании решений </w:t>
      </w:r>
      <w:r w:rsidR="009D4DDF">
        <w:rPr>
          <w:rFonts w:ascii="PT Astra Serif" w:hAnsi="PT Astra Serif"/>
        </w:rPr>
        <w:t>Совета</w:t>
      </w:r>
      <w:r w:rsidR="00F3117E">
        <w:rPr>
          <w:rFonts w:ascii="PT Astra Serif" w:hAnsi="PT Astra Serif"/>
        </w:rPr>
        <w:t xml:space="preserve"> Свободинского муниципального образования </w:t>
      </w:r>
      <w:r w:rsidR="009D4DDF">
        <w:rPr>
          <w:rFonts w:ascii="PT Astra Serif" w:hAnsi="PT Astra Serif"/>
        </w:rPr>
        <w:t xml:space="preserve"> </w:t>
      </w:r>
      <w:r w:rsidRPr="003F5456">
        <w:rPr>
          <w:rFonts w:ascii="PT Astra Serif" w:hAnsi="PT Astra Serif"/>
        </w:rPr>
        <w:t>Базарно-Карабулакского муниципального района: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муниципальные унитарные предприятия;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недвижимости;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lastRenderedPageBreak/>
        <w:t xml:space="preserve">2.1.2. Администрации </w:t>
      </w:r>
      <w:r w:rsidR="009D4DDF">
        <w:rPr>
          <w:rFonts w:ascii="PT Astra Serif" w:hAnsi="PT Astra Serif"/>
        </w:rPr>
        <w:t>Свободинского</w:t>
      </w:r>
      <w:r w:rsidRPr="003F5456">
        <w:rPr>
          <w:rFonts w:ascii="PT Astra Serif" w:hAnsi="PT Astra Serif"/>
        </w:rPr>
        <w:t xml:space="preserve"> муниципального </w:t>
      </w:r>
      <w:r w:rsidR="009D4DDF">
        <w:rPr>
          <w:rFonts w:ascii="PT Astra Serif" w:hAnsi="PT Astra Serif"/>
        </w:rPr>
        <w:t>образования</w:t>
      </w:r>
      <w:r w:rsidRPr="003F5456">
        <w:rPr>
          <w:rFonts w:ascii="PT Astra Serif" w:hAnsi="PT Astra Serif"/>
        </w:rPr>
        <w:t>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инженерной инфраструктуры муниципалитета (наружного освещения,    теплоснабжения и др.);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движимое имущество;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объекты незавершенные строительством;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ценные бумаги;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муниципальные земли.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2.2. Заявки на приватизацию муниципального имущества подаются в </w:t>
      </w:r>
      <w:r w:rsidR="009D4DDF">
        <w:rPr>
          <w:rFonts w:ascii="PT Astra Serif" w:hAnsi="PT Astra Serif"/>
        </w:rPr>
        <w:t>администрацию Свободинского муниципального образования</w:t>
      </w:r>
      <w:r w:rsidRPr="003F5456">
        <w:rPr>
          <w:rFonts w:ascii="PT Astra Serif" w:hAnsi="PT Astra Serif"/>
        </w:rPr>
        <w:t xml:space="preserve"> после выхода объявления о приватизации объекта. Заявки оформляются в порядке, установленным Федеральным законодательством.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По зарегистрированным заявкам </w:t>
      </w:r>
      <w:r w:rsidR="00EA2C4E">
        <w:rPr>
          <w:rFonts w:ascii="PT Astra Serif" w:hAnsi="PT Astra Serif"/>
        </w:rPr>
        <w:t xml:space="preserve">администрация </w:t>
      </w:r>
      <w:r w:rsidRPr="003F5456">
        <w:rPr>
          <w:rFonts w:ascii="PT Astra Serif" w:hAnsi="PT Astra Serif"/>
        </w:rPr>
        <w:t>в месячный срок принимает решение либо об удовлетворении заявки, либо об отказе от удовлетворения заявки.</w:t>
      </w:r>
      <w:r w:rsidRPr="003F5456">
        <w:rPr>
          <w:rFonts w:ascii="PT Astra Serif" w:hAnsi="PT Astra Serif"/>
          <w:color w:val="FF00FF"/>
        </w:rPr>
        <w:t xml:space="preserve">  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color w:val="FF00FF"/>
        </w:rPr>
      </w:pPr>
      <w:r w:rsidRPr="003F5456">
        <w:rPr>
          <w:rFonts w:ascii="PT Astra Serif" w:hAnsi="PT Astra Serif"/>
          <w:color w:val="FF00FF"/>
        </w:rPr>
        <w:t xml:space="preserve">    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III</w:t>
      </w:r>
      <w:r w:rsidRPr="003F5456">
        <w:rPr>
          <w:rFonts w:ascii="PT Astra Serif" w:hAnsi="PT Astra Serif"/>
          <w:b/>
        </w:rPr>
        <w:t>. Порядок оценки стоимости объектов приватизации.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3.1. Стоимость муниципального имущества, подлежащего приватизации на аукционе  или по конкурсу, определяется следующим образом: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объектов недвижимости (кроме земельных участков) на основании Отчета об оценке, выполненной независимой специализированной оценочной организацией, имеющей лицензию на осуществление данной деятельности;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- движимого имущества на основании акта оценки специализированной организации или данных бухгалтерской отчетности;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- транспортные средства на основании заключений по оценке  транспорта, выданной    уполномоченной организацией.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- земельных участков на основании нормативных актов Российской Федерации, Саратовской области и Базарно-Караб</w:t>
      </w:r>
      <w:r w:rsidR="00EA2C4E">
        <w:rPr>
          <w:rFonts w:ascii="PT Astra Serif" w:hAnsi="PT Astra Serif"/>
        </w:rPr>
        <w:t>улакского муниципального района, Свободин</w:t>
      </w:r>
      <w:r w:rsidR="00DC1FAA">
        <w:rPr>
          <w:rFonts w:ascii="PT Astra Serif" w:hAnsi="PT Astra Serif"/>
        </w:rPr>
        <w:t>ского муниципального образовани</w:t>
      </w:r>
      <w:r w:rsidR="00EA2C4E">
        <w:rPr>
          <w:rFonts w:ascii="PT Astra Serif" w:hAnsi="PT Astra Serif"/>
        </w:rPr>
        <w:t>ю.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IV</w:t>
      </w:r>
      <w:r w:rsidRPr="003F5456">
        <w:rPr>
          <w:rFonts w:ascii="PT Astra Serif" w:hAnsi="PT Astra Serif"/>
          <w:b/>
        </w:rPr>
        <w:t>. Средства платежа и порядок оплаты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 при его приватизации.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4.1.Оплата приобретаемого покупателями муниципального имущества может  производиться единовременно или в рассрочку.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Решение о представлении рассрочки принимает аукционная комиссия.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Законным средством платежа является денежная единица (валюта) Российской        Федерации.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</w:t>
      </w:r>
      <w:r w:rsidRPr="003F5456">
        <w:rPr>
          <w:rFonts w:ascii="PT Astra Serif" w:hAnsi="PT Astra Serif"/>
          <w:b/>
        </w:rPr>
        <w:t>.Особенности приватизации некоторых объектов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муниципальной собственности.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5.1.Муниципальное имущество, находящееся в оперативном управлении, хозяйственном    ведении, не используемое или используемое  не по назначению, может быть реализовано в соответствии с положениями настоящей Программы приватизации.</w:t>
      </w:r>
    </w:p>
    <w:p w:rsidR="00C03201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5.2.Приватизация незавершенных строительством объектов осуществляется в          соответствии с положениями настоящей Программы приватизации.</w:t>
      </w:r>
    </w:p>
    <w:p w:rsidR="00EA2C4E" w:rsidRPr="003F5456" w:rsidRDefault="00EA2C4E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</w:t>
      </w:r>
      <w:r w:rsidRPr="003F5456">
        <w:rPr>
          <w:rFonts w:ascii="PT Astra Serif" w:hAnsi="PT Astra Serif"/>
          <w:b/>
        </w:rPr>
        <w:t>. Представление интересов органов местного самоуправления в хозяйственных товариществах и обществах.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   6.1. Представление интересов органов местного самоуправления в хозяйственных     товариществах и обществах, имеющих в уставном капитале доли (вклады, акции)    являющееся муниципальной собственностью, осуществляется главой</w:t>
      </w:r>
      <w:r w:rsidR="00CC0650">
        <w:rPr>
          <w:rFonts w:ascii="PT Astra Serif" w:hAnsi="PT Astra Serif"/>
        </w:rPr>
        <w:t xml:space="preserve"> администрации Свободинского</w:t>
      </w:r>
      <w:r w:rsidRPr="003F5456">
        <w:rPr>
          <w:rFonts w:ascii="PT Astra Serif" w:hAnsi="PT Astra Serif"/>
        </w:rPr>
        <w:t xml:space="preserve"> </w:t>
      </w:r>
      <w:r w:rsidR="00CC0650">
        <w:rPr>
          <w:rFonts w:ascii="PT Astra Serif" w:hAnsi="PT Astra Serif"/>
        </w:rPr>
        <w:t xml:space="preserve">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VII</w:t>
      </w:r>
      <w:r w:rsidRPr="003F5456">
        <w:rPr>
          <w:rFonts w:ascii="PT Astra Serif" w:hAnsi="PT Astra Serif"/>
          <w:b/>
        </w:rPr>
        <w:t>. Порядок продажи земельных участков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муниципальной собственности.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lastRenderedPageBreak/>
        <w:t xml:space="preserve">7.1. </w:t>
      </w:r>
      <w:proofErr w:type="gramStart"/>
      <w:r w:rsidRPr="003F5456">
        <w:rPr>
          <w:rFonts w:ascii="PT Astra Serif" w:hAnsi="PT Astra Serif"/>
        </w:rPr>
        <w:t>Продажа земельных участков (долей земельных участков), находящихся в муниципальной собственности, физическим и юридическим лицам, являющимся собственниками объектов недвижимости,  расположенных на продаваемых земельных участков, а также земельных участков или права на заключение договоров аренды земельных участков, предназначенных для строительства, осуществляется в соответствии с Земельным Кодексом РФ и Законом РФ «О введении в действие Земельного Кодекса РФ» №137-ФЗ от 25.10.01г.</w:t>
      </w:r>
      <w:proofErr w:type="gramEnd"/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7.2. Продавцом земельных участков выступает </w:t>
      </w:r>
      <w:r w:rsidR="00EA2C4E">
        <w:rPr>
          <w:rFonts w:ascii="PT Astra Serif" w:hAnsi="PT Astra Serif"/>
        </w:rPr>
        <w:t xml:space="preserve">администрация Свободинского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района. 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VIII</w:t>
      </w:r>
      <w:r w:rsidRPr="003F5456">
        <w:rPr>
          <w:rFonts w:ascii="PT Astra Serif" w:hAnsi="PT Astra Serif"/>
          <w:b/>
        </w:rPr>
        <w:t>. Распределение средств от приватизации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8.1. Поступления  денежных средств от продажи муниципального имущества</w:t>
      </w:r>
      <w:r w:rsidR="00EA2C4E">
        <w:rPr>
          <w:rFonts w:ascii="PT Astra Serif" w:hAnsi="PT Astra Serif"/>
        </w:rPr>
        <w:t xml:space="preserve"> Свободинского </w:t>
      </w:r>
      <w:r w:rsidRPr="003F5456">
        <w:rPr>
          <w:rFonts w:ascii="PT Astra Serif" w:hAnsi="PT Astra Serif"/>
        </w:rPr>
        <w:t xml:space="preserve"> </w:t>
      </w:r>
      <w:r w:rsidR="00EA2C4E">
        <w:rPr>
          <w:rFonts w:ascii="PT Astra Serif" w:hAnsi="PT Astra Serif"/>
        </w:rPr>
        <w:t xml:space="preserve">муниципального образования </w:t>
      </w:r>
      <w:r w:rsidRPr="003F5456">
        <w:rPr>
          <w:rFonts w:ascii="PT Astra Serif" w:hAnsi="PT Astra Serif"/>
        </w:rPr>
        <w:t>Базарно-Карабулакского муниципального района подлежат зачислению  в местный бюджет в полном  объеме.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8.2. Средства, поступившие от приватизации, не подлежат налогообложению.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  <w:lang w:val="en-US"/>
        </w:rPr>
        <w:t>IX</w:t>
      </w:r>
      <w:r w:rsidRPr="003F5456">
        <w:rPr>
          <w:rFonts w:ascii="PT Astra Serif" w:hAnsi="PT Astra Serif"/>
          <w:b/>
        </w:rPr>
        <w:t>. Информационное обеспечение процесса приватизации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  <w:r w:rsidRPr="003F5456">
        <w:rPr>
          <w:rFonts w:ascii="PT Astra Serif" w:hAnsi="PT Astra Serif"/>
          <w:b/>
        </w:rPr>
        <w:t>муниципального имущества.</w:t>
      </w:r>
    </w:p>
    <w:p w:rsidR="003F5456" w:rsidRPr="003F5456" w:rsidRDefault="003F5456" w:rsidP="003F5456">
      <w:pPr>
        <w:pStyle w:val="a8"/>
        <w:jc w:val="center"/>
        <w:rPr>
          <w:rFonts w:ascii="PT Astra Serif" w:hAnsi="PT Astra Serif"/>
          <w:b/>
        </w:rPr>
      </w:pP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 xml:space="preserve">9.1. Информационное обеспечение процесса приватизации муниципального имущества </w:t>
      </w:r>
      <w:r w:rsidR="00EA2C4E">
        <w:rPr>
          <w:rFonts w:ascii="PT Astra Serif" w:hAnsi="PT Astra Serif"/>
        </w:rPr>
        <w:t xml:space="preserve">Свободинского муниципального образования </w:t>
      </w:r>
      <w:r w:rsidRPr="003F5456">
        <w:rPr>
          <w:rFonts w:ascii="PT Astra Serif" w:hAnsi="PT Astra Serif"/>
        </w:rPr>
        <w:t xml:space="preserve"> Базарно-Карабулакского муниципального района осуществляет </w:t>
      </w:r>
      <w:r w:rsidR="00EA2C4E">
        <w:rPr>
          <w:rFonts w:ascii="PT Astra Serif" w:hAnsi="PT Astra Serif"/>
        </w:rPr>
        <w:t>администрация Свободинского муниципального образования.</w:t>
      </w:r>
    </w:p>
    <w:p w:rsidR="003F5456" w:rsidRPr="003F5456" w:rsidRDefault="003F5456" w:rsidP="003F5456">
      <w:pPr>
        <w:pStyle w:val="a8"/>
        <w:jc w:val="both"/>
        <w:rPr>
          <w:rFonts w:ascii="PT Astra Serif" w:hAnsi="PT Astra Serif"/>
        </w:rPr>
      </w:pPr>
      <w:r w:rsidRPr="003F5456">
        <w:rPr>
          <w:rFonts w:ascii="PT Astra Serif" w:hAnsi="PT Astra Serif"/>
        </w:rPr>
        <w:t>Отдел публикует информацию о продажах на аукционах, конкурсах объектов           муниципальной собственности в средствах массовой информации в соответствии с требованиями, установленными законодательством РФ о приватизации.</w:t>
      </w:r>
    </w:p>
    <w:p w:rsidR="003F5456" w:rsidRPr="003F5456" w:rsidRDefault="003F5456" w:rsidP="003F5456">
      <w:pPr>
        <w:tabs>
          <w:tab w:val="num" w:pos="0"/>
          <w:tab w:val="left" w:pos="9180"/>
        </w:tabs>
        <w:jc w:val="both"/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jc w:val="center"/>
        <w:rPr>
          <w:rFonts w:ascii="PT Astra Serif" w:hAnsi="PT Astra Serif"/>
          <w:b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  <w:lang w:val="en-US"/>
        </w:rPr>
        <w:t>X</w:t>
      </w:r>
      <w:r w:rsidRPr="003F5456">
        <w:rPr>
          <w:rFonts w:ascii="PT Astra Serif" w:hAnsi="PT Astra Serif"/>
          <w:b/>
          <w:sz w:val="24"/>
          <w:szCs w:val="24"/>
        </w:rPr>
        <w:t>. Перечень объектов муниципальной собственности,</w:t>
      </w:r>
    </w:p>
    <w:p w:rsidR="003F5456" w:rsidRDefault="0072067E" w:rsidP="003F5456">
      <w:pPr>
        <w:tabs>
          <w:tab w:val="left" w:pos="9000"/>
        </w:tabs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подлежащих приватизации в 2025</w:t>
      </w:r>
      <w:r w:rsidR="003F5456" w:rsidRPr="003F5456">
        <w:rPr>
          <w:rFonts w:ascii="PT Astra Serif" w:hAnsi="PT Astra Serif"/>
          <w:b/>
          <w:sz w:val="24"/>
          <w:szCs w:val="24"/>
        </w:rPr>
        <w:t xml:space="preserve"> году.</w:t>
      </w:r>
    </w:p>
    <w:p w:rsidR="007755F9" w:rsidRPr="003F5456" w:rsidRDefault="007755F9" w:rsidP="003F5456">
      <w:pPr>
        <w:tabs>
          <w:tab w:val="left" w:pos="9000"/>
        </w:tabs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5"/>
        <w:gridCol w:w="2552"/>
        <w:gridCol w:w="2101"/>
        <w:gridCol w:w="25"/>
        <w:gridCol w:w="3119"/>
        <w:gridCol w:w="1381"/>
      </w:tblGrid>
      <w:tr w:rsidR="007755F9" w:rsidTr="007755F9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№</w:t>
            </w:r>
          </w:p>
          <w:p w:rsidR="007755F9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п/п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Месторасположение</w:t>
            </w:r>
          </w:p>
          <w:p w:rsidR="007755F9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объекта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Индивидуализирующие характеристики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tabs>
                <w:tab w:val="left" w:pos="1609"/>
              </w:tabs>
              <w:ind w:right="-83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Ожидаемый доход, руб.</w:t>
            </w:r>
          </w:p>
        </w:tc>
      </w:tr>
      <w:tr w:rsidR="007755F9" w:rsidTr="007755F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</w:tr>
      <w:tr w:rsidR="007755F9" w:rsidTr="007755F9"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Pr="007755F9" w:rsidRDefault="007755F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755F9">
              <w:rPr>
                <w:rFonts w:ascii="PT Astra Serif" w:hAnsi="PT Astra Serif"/>
                <w:b/>
                <w:sz w:val="24"/>
                <w:szCs w:val="24"/>
              </w:rPr>
              <w:t>Нежилые здания, расположенные на земельном участке</w:t>
            </w:r>
          </w:p>
          <w:p w:rsidR="007755F9" w:rsidRDefault="007755F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755F9" w:rsidTr="007755F9">
        <w:trPr>
          <w:trHeight w:val="57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Default="007755F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  <w:p w:rsidR="007755F9" w:rsidRDefault="007755F9">
            <w:pPr>
              <w:rPr>
                <w:rFonts w:ascii="PT Astra Serif" w:hAnsi="PT Astra Serif"/>
              </w:rPr>
            </w:pPr>
          </w:p>
          <w:p w:rsidR="007755F9" w:rsidRDefault="007755F9">
            <w:pPr>
              <w:rPr>
                <w:rFonts w:ascii="PT Astra Serif" w:hAnsi="PT Astra Serif"/>
              </w:rPr>
            </w:pPr>
          </w:p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Default="007755F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Нежилое одноэтажное  здание бани</w:t>
            </w:r>
          </w:p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с.Хватовка,  ул.Макаровых,д55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Default="007755F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Одноэтажное нежилое здание  кирпичное  (188,4 кв. м.)</w:t>
            </w:r>
          </w:p>
          <w:p w:rsidR="007755F9" w:rsidRDefault="007755F9">
            <w:pPr>
              <w:rPr>
                <w:rFonts w:ascii="PT Astra Serif" w:hAnsi="PT Astra Serif"/>
              </w:rPr>
            </w:pPr>
          </w:p>
          <w:p w:rsidR="007755F9" w:rsidRDefault="007755F9">
            <w:pPr>
              <w:rPr>
                <w:rFonts w:ascii="PT Astra Serif" w:hAnsi="PT Astra Serif"/>
              </w:rPr>
            </w:pPr>
          </w:p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76000,00</w:t>
            </w:r>
          </w:p>
        </w:tc>
      </w:tr>
      <w:tr w:rsidR="007755F9" w:rsidTr="00D208DB">
        <w:trPr>
          <w:trHeight w:val="577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330C7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Площадь 321 кв.м. кадастровый номер 64:04:130101:309</w:t>
            </w: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</w:p>
        </w:tc>
      </w:tr>
      <w:tr w:rsidR="007755F9" w:rsidTr="007755F9">
        <w:tc>
          <w:tcPr>
            <w:tcW w:w="9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F9" w:rsidRDefault="007755F9">
            <w:pPr>
              <w:jc w:val="center"/>
              <w:rPr>
                <w:rFonts w:ascii="PT Astra Serif" w:hAnsi="PT Astra Serif"/>
                <w:b/>
              </w:rPr>
            </w:pPr>
          </w:p>
          <w:p w:rsidR="007755F9" w:rsidRPr="007755F9" w:rsidRDefault="007755F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755F9">
              <w:rPr>
                <w:rFonts w:ascii="PT Astra Serif" w:hAnsi="PT Astra Serif"/>
                <w:b/>
                <w:sz w:val="24"/>
                <w:szCs w:val="24"/>
              </w:rPr>
              <w:t>Жилые помещения, расположенные на земельном участке</w:t>
            </w:r>
          </w:p>
          <w:p w:rsidR="007755F9" w:rsidRDefault="007755F9">
            <w:pPr>
              <w:rPr>
                <w:rFonts w:ascii="PT Astra Serif" w:hAnsi="PT Astra Serif"/>
                <w:b/>
              </w:rPr>
            </w:pPr>
          </w:p>
        </w:tc>
      </w:tr>
      <w:tr w:rsidR="007755F9" w:rsidTr="007755F9">
        <w:trPr>
          <w:trHeight w:val="36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D208D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Жилой дом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8DB" w:rsidRDefault="00D208D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р.п.Свободный</w:t>
            </w:r>
            <w:r w:rsidR="007755F9">
              <w:rPr>
                <w:rFonts w:ascii="PT Astra Serif" w:hAnsi="PT Astra Serif"/>
              </w:rPr>
              <w:t xml:space="preserve"> </w:t>
            </w:r>
          </w:p>
          <w:p w:rsidR="007755F9" w:rsidRDefault="007755F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ул.</w:t>
            </w:r>
            <w:r w:rsidR="00D208DB">
              <w:rPr>
                <w:rFonts w:ascii="PT Astra Serif" w:hAnsi="PT Astra Serif"/>
              </w:rPr>
              <w:t>Советская, д.100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Одноэтажное жилое здание площадью </w:t>
            </w:r>
            <w:r w:rsidR="00D208DB">
              <w:rPr>
                <w:rFonts w:ascii="PT Astra Serif" w:hAnsi="PT Astra Serif"/>
              </w:rPr>
              <w:t>29,2 кв.м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D208D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156351,41</w:t>
            </w:r>
          </w:p>
        </w:tc>
      </w:tr>
      <w:tr w:rsidR="007755F9" w:rsidTr="00D208DB">
        <w:trPr>
          <w:trHeight w:val="36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5F9" w:rsidRDefault="007755F9">
            <w:pPr>
              <w:rPr>
                <w:rFonts w:ascii="PT Astra Serif" w:hAnsi="PT Astra Serif"/>
              </w:rPr>
            </w:pPr>
          </w:p>
        </w:tc>
      </w:tr>
      <w:tr w:rsidR="007755F9" w:rsidTr="007755F9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7755F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                         ИТОГО:</w:t>
            </w:r>
          </w:p>
          <w:p w:rsidR="003E5B8A" w:rsidRDefault="003E5B8A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5F9" w:rsidRDefault="003E5B8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232351,41</w:t>
            </w:r>
          </w:p>
        </w:tc>
      </w:tr>
    </w:tbl>
    <w:p w:rsidR="007755F9" w:rsidRDefault="007755F9" w:rsidP="007755F9">
      <w:pPr>
        <w:rPr>
          <w:rFonts w:ascii="PT Astra Serif" w:hAnsi="PT Astra Serif"/>
        </w:rPr>
      </w:pPr>
    </w:p>
    <w:p w:rsidR="003F5456" w:rsidRPr="003F5456" w:rsidRDefault="003F5456" w:rsidP="003F5456">
      <w:pPr>
        <w:rPr>
          <w:rFonts w:ascii="PT Astra Serif" w:hAnsi="PT Astra Serif"/>
          <w:sz w:val="24"/>
          <w:szCs w:val="24"/>
        </w:rPr>
      </w:pPr>
    </w:p>
    <w:p w:rsidR="003F5456" w:rsidRPr="003F5456" w:rsidRDefault="003F5456" w:rsidP="003F5456">
      <w:pPr>
        <w:jc w:val="both"/>
        <w:rPr>
          <w:rFonts w:ascii="PT Astra Serif" w:hAnsi="PT Astra Serif"/>
          <w:sz w:val="24"/>
          <w:szCs w:val="24"/>
        </w:rPr>
      </w:pPr>
      <w:r w:rsidRPr="003F5456">
        <w:rPr>
          <w:rFonts w:ascii="PT Astra Serif" w:hAnsi="PT Astra Serif"/>
          <w:b/>
          <w:sz w:val="24"/>
          <w:szCs w:val="24"/>
        </w:rPr>
        <w:t xml:space="preserve">  </w:t>
      </w:r>
    </w:p>
    <w:p w:rsidR="003F5456" w:rsidRPr="003F5456" w:rsidRDefault="003F5456" w:rsidP="003F5456">
      <w:pPr>
        <w:rPr>
          <w:rFonts w:ascii="PT Astra Serif" w:hAnsi="PT Astra Serif"/>
          <w:b/>
          <w:sz w:val="24"/>
          <w:szCs w:val="24"/>
        </w:rPr>
      </w:pPr>
    </w:p>
    <w:p w:rsidR="003F5456" w:rsidRPr="003F5456" w:rsidRDefault="003F5456" w:rsidP="005609DD">
      <w:pPr>
        <w:widowControl/>
        <w:tabs>
          <w:tab w:val="left" w:pos="7088"/>
        </w:tabs>
        <w:autoSpaceDE/>
        <w:autoSpaceDN/>
        <w:adjustRightInd/>
        <w:rPr>
          <w:rFonts w:ascii="PT Astra Serif" w:hAnsi="PT Astra Serif"/>
          <w:sz w:val="24"/>
          <w:szCs w:val="24"/>
        </w:rPr>
      </w:pPr>
    </w:p>
    <w:sectPr w:rsidR="003F5456" w:rsidRPr="003F5456" w:rsidSect="00095883">
      <w:type w:val="continuous"/>
      <w:pgSz w:w="11909" w:h="16834"/>
      <w:pgMar w:top="426" w:right="710" w:bottom="720" w:left="12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D6A"/>
    <w:multiLevelType w:val="hybridMultilevel"/>
    <w:tmpl w:val="AF1C3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26A23"/>
    <w:multiLevelType w:val="hybridMultilevel"/>
    <w:tmpl w:val="5C129170"/>
    <w:lvl w:ilvl="0" w:tplc="0F22F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A76AAC"/>
    <w:multiLevelType w:val="multilevel"/>
    <w:tmpl w:val="86D66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224644"/>
    <w:multiLevelType w:val="multilevel"/>
    <w:tmpl w:val="ABEA9A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1356DD"/>
    <w:rsid w:val="00005A20"/>
    <w:rsid w:val="00025E43"/>
    <w:rsid w:val="00025ECE"/>
    <w:rsid w:val="0004383A"/>
    <w:rsid w:val="00055DD8"/>
    <w:rsid w:val="00057498"/>
    <w:rsid w:val="00065600"/>
    <w:rsid w:val="00071937"/>
    <w:rsid w:val="00095883"/>
    <w:rsid w:val="00095E85"/>
    <w:rsid w:val="000A514B"/>
    <w:rsid w:val="000B5841"/>
    <w:rsid w:val="000E7D7F"/>
    <w:rsid w:val="000F52EF"/>
    <w:rsid w:val="000F59E5"/>
    <w:rsid w:val="001013F1"/>
    <w:rsid w:val="00110D50"/>
    <w:rsid w:val="00122608"/>
    <w:rsid w:val="001356DD"/>
    <w:rsid w:val="001470C2"/>
    <w:rsid w:val="00194E5E"/>
    <w:rsid w:val="001E03EF"/>
    <w:rsid w:val="001E2671"/>
    <w:rsid w:val="001E4EE9"/>
    <w:rsid w:val="001F2EA5"/>
    <w:rsid w:val="00210315"/>
    <w:rsid w:val="002122FC"/>
    <w:rsid w:val="00217567"/>
    <w:rsid w:val="0024132C"/>
    <w:rsid w:val="00291EA9"/>
    <w:rsid w:val="002D320A"/>
    <w:rsid w:val="002D595B"/>
    <w:rsid w:val="002E26F5"/>
    <w:rsid w:val="003131E4"/>
    <w:rsid w:val="00330C7B"/>
    <w:rsid w:val="00335551"/>
    <w:rsid w:val="0037256A"/>
    <w:rsid w:val="003A030C"/>
    <w:rsid w:val="003C3AFF"/>
    <w:rsid w:val="003E5B8A"/>
    <w:rsid w:val="003F5456"/>
    <w:rsid w:val="0040153E"/>
    <w:rsid w:val="00404813"/>
    <w:rsid w:val="004329AA"/>
    <w:rsid w:val="00433111"/>
    <w:rsid w:val="00445F2B"/>
    <w:rsid w:val="00461CB7"/>
    <w:rsid w:val="00467462"/>
    <w:rsid w:val="004747E5"/>
    <w:rsid w:val="00482783"/>
    <w:rsid w:val="004B64AE"/>
    <w:rsid w:val="004F688F"/>
    <w:rsid w:val="0053436D"/>
    <w:rsid w:val="00547C8B"/>
    <w:rsid w:val="005609DD"/>
    <w:rsid w:val="0062623D"/>
    <w:rsid w:val="00653F10"/>
    <w:rsid w:val="00655101"/>
    <w:rsid w:val="00661253"/>
    <w:rsid w:val="006627CE"/>
    <w:rsid w:val="00676DF2"/>
    <w:rsid w:val="00681FFF"/>
    <w:rsid w:val="006D07A1"/>
    <w:rsid w:val="006F1B89"/>
    <w:rsid w:val="00705E9A"/>
    <w:rsid w:val="0072067E"/>
    <w:rsid w:val="00742786"/>
    <w:rsid w:val="00747EB3"/>
    <w:rsid w:val="00755808"/>
    <w:rsid w:val="007707EA"/>
    <w:rsid w:val="007755F9"/>
    <w:rsid w:val="007847B2"/>
    <w:rsid w:val="00790DAA"/>
    <w:rsid w:val="00792C58"/>
    <w:rsid w:val="007A1D93"/>
    <w:rsid w:val="007A414D"/>
    <w:rsid w:val="007B3270"/>
    <w:rsid w:val="007D03D0"/>
    <w:rsid w:val="007D1D47"/>
    <w:rsid w:val="007D70A7"/>
    <w:rsid w:val="007F3F24"/>
    <w:rsid w:val="0083382E"/>
    <w:rsid w:val="008438D9"/>
    <w:rsid w:val="00864A1F"/>
    <w:rsid w:val="00866564"/>
    <w:rsid w:val="00875490"/>
    <w:rsid w:val="008A2AAB"/>
    <w:rsid w:val="008A7733"/>
    <w:rsid w:val="008C42A5"/>
    <w:rsid w:val="008F5263"/>
    <w:rsid w:val="00923084"/>
    <w:rsid w:val="00955CA6"/>
    <w:rsid w:val="00996F36"/>
    <w:rsid w:val="009A6766"/>
    <w:rsid w:val="009B11F4"/>
    <w:rsid w:val="009C182E"/>
    <w:rsid w:val="009D4DDF"/>
    <w:rsid w:val="009E3B14"/>
    <w:rsid w:val="00A20F71"/>
    <w:rsid w:val="00A4349A"/>
    <w:rsid w:val="00A46B97"/>
    <w:rsid w:val="00A77077"/>
    <w:rsid w:val="00A97189"/>
    <w:rsid w:val="00AC709B"/>
    <w:rsid w:val="00B07CF1"/>
    <w:rsid w:val="00B165FB"/>
    <w:rsid w:val="00B2234B"/>
    <w:rsid w:val="00BA5CE3"/>
    <w:rsid w:val="00BB25C4"/>
    <w:rsid w:val="00BC7940"/>
    <w:rsid w:val="00BD2611"/>
    <w:rsid w:val="00BE28E5"/>
    <w:rsid w:val="00C03201"/>
    <w:rsid w:val="00C100B3"/>
    <w:rsid w:val="00C3454E"/>
    <w:rsid w:val="00C41F3B"/>
    <w:rsid w:val="00C751A5"/>
    <w:rsid w:val="00CA3BEC"/>
    <w:rsid w:val="00CB040E"/>
    <w:rsid w:val="00CB09F7"/>
    <w:rsid w:val="00CC0650"/>
    <w:rsid w:val="00D15132"/>
    <w:rsid w:val="00D208DB"/>
    <w:rsid w:val="00D359C6"/>
    <w:rsid w:val="00D40B14"/>
    <w:rsid w:val="00D84D06"/>
    <w:rsid w:val="00DC1FAA"/>
    <w:rsid w:val="00DD32D2"/>
    <w:rsid w:val="00DE684F"/>
    <w:rsid w:val="00E05896"/>
    <w:rsid w:val="00E36F2D"/>
    <w:rsid w:val="00E42CCA"/>
    <w:rsid w:val="00E45C97"/>
    <w:rsid w:val="00E62689"/>
    <w:rsid w:val="00EA2C4E"/>
    <w:rsid w:val="00EA487C"/>
    <w:rsid w:val="00EC171B"/>
    <w:rsid w:val="00EE6BEA"/>
    <w:rsid w:val="00F04DCE"/>
    <w:rsid w:val="00F11FB2"/>
    <w:rsid w:val="00F3117E"/>
    <w:rsid w:val="00FA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B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356D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3">
    <w:name w:val="header"/>
    <w:basedOn w:val="a"/>
    <w:rsid w:val="001356DD"/>
    <w:pPr>
      <w:widowControl/>
      <w:tabs>
        <w:tab w:val="center" w:pos="4153"/>
        <w:tab w:val="right" w:pos="8306"/>
      </w:tabs>
      <w:autoSpaceDE/>
      <w:autoSpaceDN/>
      <w:adjustRightInd/>
    </w:pPr>
  </w:style>
  <w:style w:type="table" w:styleId="a4">
    <w:name w:val="Table Grid"/>
    <w:basedOn w:val="a1"/>
    <w:rsid w:val="00D359C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D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09DD"/>
    <w:pPr>
      <w:ind w:left="720"/>
      <w:contextualSpacing/>
    </w:pPr>
  </w:style>
  <w:style w:type="paragraph" w:styleId="a8">
    <w:name w:val="No Spacing"/>
    <w:uiPriority w:val="1"/>
    <w:qFormat/>
    <w:rsid w:val="003F545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43A8A-907B-4DB1-9407-B19639421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3</cp:revision>
  <cp:lastPrinted>2024-01-30T11:50:00Z</cp:lastPrinted>
  <dcterms:created xsi:type="dcterms:W3CDTF">2025-01-21T07:19:00Z</dcterms:created>
  <dcterms:modified xsi:type="dcterms:W3CDTF">2025-01-21T07:26:00Z</dcterms:modified>
</cp:coreProperties>
</file>