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80" w:rsidRPr="0002148A" w:rsidRDefault="00EA7D80" w:rsidP="00EA7D80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EA7D80" w:rsidRPr="0002148A" w:rsidRDefault="00EA7D80" w:rsidP="00EA7D80">
      <w:pPr>
        <w:pStyle w:val="a4"/>
        <w:jc w:val="center"/>
        <w:rPr>
          <w:b/>
          <w:caps/>
          <w:sz w:val="28"/>
          <w:szCs w:val="28"/>
        </w:rPr>
      </w:pPr>
      <w:r w:rsidRPr="0002148A">
        <w:rPr>
          <w:b/>
          <w:caps/>
          <w:sz w:val="28"/>
          <w:szCs w:val="28"/>
        </w:rPr>
        <w:t>СТАРОБУРАССКОГО муниципального образования</w:t>
      </w:r>
    </w:p>
    <w:p w:rsidR="00EA7D80" w:rsidRPr="0002148A" w:rsidRDefault="00EA7D80" w:rsidP="00EA7D80">
      <w:pPr>
        <w:pStyle w:val="a4"/>
        <w:jc w:val="center"/>
        <w:rPr>
          <w:b/>
          <w:sz w:val="28"/>
          <w:szCs w:val="28"/>
        </w:rPr>
      </w:pPr>
      <w:r w:rsidRPr="0002148A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EA7D80" w:rsidRDefault="00EA7D80" w:rsidP="00EA7D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60288" from="4.5pt,6.25pt" to="520.95pt,6.25pt" strokeweight="4.5pt">
            <v:stroke linestyle="thickThin"/>
          </v:line>
        </w:pict>
      </w:r>
    </w:p>
    <w:p w:rsidR="00EA7D80" w:rsidRDefault="00EA7D80" w:rsidP="00EA7D80">
      <w:pPr>
        <w:ind w:left="40"/>
        <w:jc w:val="center"/>
        <w:rPr>
          <w:b/>
          <w:bCs/>
          <w:sz w:val="24"/>
        </w:rPr>
      </w:pP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 концесси</w:t>
      </w:r>
      <w:r w:rsidR="00EA7D80">
        <w:rPr>
          <w:rFonts w:ascii="Times New Roman" w:hAnsi="Times New Roman" w:cs="Times New Roman"/>
          <w:b/>
          <w:sz w:val="24"/>
          <w:szCs w:val="24"/>
        </w:rPr>
        <w:t xml:space="preserve">онного соглашения на территории Старобурасского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</w:t>
      </w:r>
      <w:r w:rsidR="00053ADE">
        <w:rPr>
          <w:rFonts w:ascii="Times New Roman" w:hAnsi="Times New Roman" w:cs="Times New Roman"/>
          <w:b/>
          <w:sz w:val="24"/>
          <w:szCs w:val="24"/>
        </w:rPr>
        <w:t>вания по состоянию на 01.01.2021</w:t>
      </w: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E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 115-ФЗ « О концессионных соглашениях»)</w:t>
      </w: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6A5E08" w:rsidTr="007F276A">
        <w:tc>
          <w:tcPr>
            <w:tcW w:w="675" w:type="dxa"/>
          </w:tcPr>
          <w:p w:rsidR="007F276A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3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6A5E08" w:rsidTr="007F276A">
        <w:tc>
          <w:tcPr>
            <w:tcW w:w="675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</w:t>
            </w:r>
            <w:r w:rsidR="00F655BB">
              <w:rPr>
                <w:rFonts w:ascii="Times New Roman" w:hAnsi="Times New Roman" w:cs="Times New Roman"/>
                <w:sz w:val="24"/>
                <w:szCs w:val="24"/>
              </w:rPr>
              <w:t>, передаче и распределению  электрической энергии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Централизованные системы горячего водоснабжения, холодного водоснабжения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 водоотведения, отдельные объекты таких систем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коммунальной инфраструктуры или объекты </w:t>
            </w:r>
            <w:r w:rsidR="00FF5B79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5E08" w:rsidRDefault="00FF5B79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="00F62B2D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благоустройства территорий</w:t>
            </w:r>
          </w:p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2D" w:rsidTr="007F276A">
        <w:tc>
          <w:tcPr>
            <w:tcW w:w="675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E08" w:rsidRP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A5E08" w:rsidRPr="006A5E08" w:rsidSect="00F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7E"/>
    <w:rsid w:val="00053ADE"/>
    <w:rsid w:val="0027203E"/>
    <w:rsid w:val="00587BC1"/>
    <w:rsid w:val="006A5E08"/>
    <w:rsid w:val="007F276A"/>
    <w:rsid w:val="0085244A"/>
    <w:rsid w:val="00A559A4"/>
    <w:rsid w:val="00A62A9B"/>
    <w:rsid w:val="00CE6EB8"/>
    <w:rsid w:val="00DC367E"/>
    <w:rsid w:val="00EA7D80"/>
    <w:rsid w:val="00F62B2D"/>
    <w:rsid w:val="00F64A07"/>
    <w:rsid w:val="00F655BB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A7D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A7D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3</cp:revision>
  <cp:lastPrinted>2021-11-02T07:20:00Z</cp:lastPrinted>
  <dcterms:created xsi:type="dcterms:W3CDTF">2021-11-22T07:56:00Z</dcterms:created>
  <dcterms:modified xsi:type="dcterms:W3CDTF">2021-11-22T11:09:00Z</dcterms:modified>
</cp:coreProperties>
</file>