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FD" w:rsidRPr="00DB7860" w:rsidRDefault="008A76FD" w:rsidP="008A76FD">
      <w:pPr>
        <w:keepNext/>
        <w:keepLines/>
        <w:spacing w:after="0" w:line="240" w:lineRule="auto"/>
        <w:jc w:val="center"/>
        <w:outlineLvl w:val="1"/>
        <w:rPr>
          <w:rFonts w:ascii="PT Astra Serif" w:eastAsia="Times New Roman" w:hAnsi="PT Astra Serif"/>
          <w:b/>
          <w:bCs/>
          <w:sz w:val="24"/>
          <w:szCs w:val="24"/>
        </w:rPr>
      </w:pPr>
      <w:r w:rsidRPr="00DB7860">
        <w:rPr>
          <w:rFonts w:ascii="PT Astra Serif" w:eastAsia="Times New Roman" w:hAnsi="PT Astra Serif"/>
          <w:b/>
          <w:bCs/>
          <w:sz w:val="24"/>
          <w:szCs w:val="24"/>
        </w:rPr>
        <w:t>СОВЕТ</w:t>
      </w:r>
    </w:p>
    <w:p w:rsidR="008A76FD" w:rsidRPr="00DB7860" w:rsidRDefault="008A76FD" w:rsidP="008A76FD">
      <w:pPr>
        <w:keepNext/>
        <w:keepLines/>
        <w:spacing w:after="0" w:line="240" w:lineRule="auto"/>
        <w:jc w:val="center"/>
        <w:outlineLvl w:val="1"/>
        <w:rPr>
          <w:rFonts w:ascii="PT Astra Serif" w:eastAsia="Times New Roman" w:hAnsi="PT Astra Serif"/>
          <w:b/>
          <w:bCs/>
          <w:sz w:val="24"/>
          <w:szCs w:val="24"/>
        </w:rPr>
      </w:pPr>
      <w:r w:rsidRPr="00DB7860">
        <w:rPr>
          <w:rFonts w:ascii="PT Astra Serif" w:eastAsia="Times New Roman" w:hAnsi="PT Astra Serif"/>
          <w:b/>
          <w:bCs/>
          <w:sz w:val="24"/>
          <w:szCs w:val="24"/>
        </w:rPr>
        <w:t>ЛИПОВСКОГО МУНИЦИПАЛЬНОГО ОБРАЗОВАНИЯ</w:t>
      </w:r>
    </w:p>
    <w:p w:rsidR="008A76FD" w:rsidRPr="00DB7860" w:rsidRDefault="008A76FD" w:rsidP="008A76FD">
      <w:pPr>
        <w:keepNext/>
        <w:keepLines/>
        <w:spacing w:after="0" w:line="240" w:lineRule="auto"/>
        <w:jc w:val="center"/>
        <w:outlineLvl w:val="1"/>
        <w:rPr>
          <w:rFonts w:ascii="PT Astra Serif" w:eastAsia="Times New Roman" w:hAnsi="PT Astra Serif"/>
          <w:b/>
          <w:bCs/>
          <w:sz w:val="24"/>
          <w:szCs w:val="24"/>
        </w:rPr>
      </w:pPr>
      <w:r w:rsidRPr="00DB7860">
        <w:rPr>
          <w:rFonts w:ascii="PT Astra Serif" w:eastAsia="Times New Roman" w:hAnsi="PT Astra Serif"/>
          <w:b/>
          <w:bCs/>
          <w:sz w:val="24"/>
          <w:szCs w:val="24"/>
        </w:rPr>
        <w:t>БАЗАРНО-КАРАБУЛАКСКОГО МУНИЦИПАЛЬНОГО РАЙОНА</w:t>
      </w:r>
      <w:r w:rsidRPr="00DB7860">
        <w:rPr>
          <w:rFonts w:ascii="PT Astra Serif" w:eastAsia="Times New Roman" w:hAnsi="PT Astra Serif"/>
          <w:b/>
          <w:bCs/>
          <w:sz w:val="24"/>
          <w:szCs w:val="24"/>
        </w:rPr>
        <w:br/>
        <w:t>САРАТОВСКОЙ ОБЛАСТИ</w:t>
      </w:r>
    </w:p>
    <w:p w:rsidR="008A76FD" w:rsidRPr="00DB7860" w:rsidRDefault="008A76FD" w:rsidP="008A76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4"/>
          <w:sz w:val="24"/>
          <w:szCs w:val="24"/>
        </w:rPr>
      </w:pPr>
    </w:p>
    <w:p w:rsidR="008A76FD" w:rsidRPr="00DB7860" w:rsidRDefault="008A76FD" w:rsidP="008A76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4"/>
          <w:sz w:val="24"/>
          <w:szCs w:val="24"/>
        </w:rPr>
      </w:pPr>
      <w:r w:rsidRPr="00DB7860">
        <w:rPr>
          <w:rFonts w:ascii="PT Astra Serif" w:eastAsia="Times New Roman" w:hAnsi="PT Astra Serif"/>
          <w:b/>
          <w:spacing w:val="24"/>
          <w:sz w:val="24"/>
          <w:szCs w:val="24"/>
        </w:rPr>
        <w:t>РЕШЕНИЕ</w:t>
      </w:r>
    </w:p>
    <w:p w:rsidR="008A76FD" w:rsidRPr="00DB7860" w:rsidRDefault="008A76FD" w:rsidP="008A76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spacing w:val="24"/>
          <w:sz w:val="24"/>
          <w:szCs w:val="24"/>
        </w:rPr>
      </w:pPr>
    </w:p>
    <w:p w:rsidR="008A76FD" w:rsidRPr="00DB7860" w:rsidRDefault="008A76FD" w:rsidP="008A76FD">
      <w:pPr>
        <w:keepNext/>
        <w:keepLines/>
        <w:spacing w:after="0" w:line="240" w:lineRule="auto"/>
        <w:outlineLvl w:val="0"/>
        <w:rPr>
          <w:rFonts w:ascii="PT Astra Serif" w:eastAsia="Times New Roman" w:hAnsi="PT Astra Serif"/>
          <w:b/>
          <w:bCs/>
          <w:sz w:val="24"/>
          <w:szCs w:val="24"/>
        </w:rPr>
      </w:pPr>
      <w:r w:rsidRPr="00DB7860">
        <w:rPr>
          <w:rFonts w:ascii="PT Astra Serif" w:eastAsia="Times New Roman" w:hAnsi="PT Astra Serif"/>
          <w:b/>
          <w:bCs/>
          <w:sz w:val="24"/>
          <w:szCs w:val="24"/>
        </w:rPr>
        <w:t xml:space="preserve">от  </w:t>
      </w:r>
      <w:r w:rsidR="006A13D2" w:rsidRPr="00DB7860">
        <w:rPr>
          <w:rFonts w:ascii="PT Astra Serif" w:eastAsia="Times New Roman" w:hAnsi="PT Astra Serif"/>
          <w:b/>
          <w:bCs/>
          <w:sz w:val="24"/>
          <w:szCs w:val="24"/>
        </w:rPr>
        <w:t>07</w:t>
      </w:r>
      <w:r w:rsidRPr="00DB7860">
        <w:rPr>
          <w:rFonts w:ascii="PT Astra Serif" w:eastAsia="Times New Roman" w:hAnsi="PT Astra Serif"/>
          <w:b/>
          <w:bCs/>
          <w:sz w:val="24"/>
          <w:szCs w:val="24"/>
        </w:rPr>
        <w:t>.0</w:t>
      </w:r>
      <w:r w:rsidR="006A13D2" w:rsidRPr="00DB7860">
        <w:rPr>
          <w:rFonts w:ascii="PT Astra Serif" w:eastAsia="Times New Roman" w:hAnsi="PT Astra Serif"/>
          <w:b/>
          <w:bCs/>
          <w:sz w:val="24"/>
          <w:szCs w:val="24"/>
        </w:rPr>
        <w:t>2</w:t>
      </w:r>
      <w:r w:rsidRPr="00DB7860">
        <w:rPr>
          <w:rFonts w:ascii="PT Astra Serif" w:eastAsia="Times New Roman" w:hAnsi="PT Astra Serif"/>
          <w:b/>
          <w:bCs/>
          <w:sz w:val="24"/>
          <w:szCs w:val="24"/>
        </w:rPr>
        <w:t>.</w:t>
      </w:r>
      <w:r w:rsidR="006A13D2" w:rsidRPr="00DB7860">
        <w:rPr>
          <w:rFonts w:ascii="PT Astra Serif" w:eastAsia="Times New Roman" w:hAnsi="PT Astra Serif"/>
          <w:b/>
          <w:bCs/>
          <w:sz w:val="24"/>
          <w:szCs w:val="24"/>
        </w:rPr>
        <w:t>2023</w:t>
      </w:r>
      <w:r w:rsidRPr="00DB7860">
        <w:rPr>
          <w:rFonts w:ascii="PT Astra Serif" w:eastAsia="Times New Roman" w:hAnsi="PT Astra Serif"/>
          <w:b/>
          <w:bCs/>
          <w:sz w:val="24"/>
          <w:szCs w:val="24"/>
        </w:rPr>
        <w:t xml:space="preserve"> года                                                               </w:t>
      </w:r>
      <w:r w:rsidR="00DB7860">
        <w:rPr>
          <w:rFonts w:ascii="PT Astra Serif" w:eastAsia="Times New Roman" w:hAnsi="PT Astra Serif"/>
          <w:b/>
          <w:bCs/>
          <w:sz w:val="24"/>
          <w:szCs w:val="24"/>
        </w:rPr>
        <w:t xml:space="preserve">                             №01</w:t>
      </w:r>
      <w:r w:rsidRPr="00DB7860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</w:p>
    <w:p w:rsidR="008A76FD" w:rsidRPr="00DB7860" w:rsidRDefault="008A76FD" w:rsidP="008A76FD">
      <w:pPr>
        <w:keepNext/>
        <w:keepLines/>
        <w:spacing w:after="0" w:line="240" w:lineRule="auto"/>
        <w:jc w:val="center"/>
        <w:outlineLvl w:val="0"/>
        <w:rPr>
          <w:rFonts w:ascii="PT Astra Serif" w:eastAsia="Times New Roman" w:hAnsi="PT Astra Serif"/>
          <w:b/>
          <w:bCs/>
          <w:sz w:val="24"/>
          <w:szCs w:val="24"/>
        </w:rPr>
      </w:pPr>
      <w:proofErr w:type="spellStart"/>
      <w:r w:rsidRPr="00DB7860">
        <w:rPr>
          <w:rFonts w:ascii="PT Astra Serif" w:eastAsia="Times New Roman" w:hAnsi="PT Astra Serif"/>
          <w:b/>
          <w:bCs/>
          <w:sz w:val="24"/>
          <w:szCs w:val="24"/>
        </w:rPr>
        <w:t>с</w:t>
      </w:r>
      <w:proofErr w:type="gramStart"/>
      <w:r w:rsidRPr="00DB7860">
        <w:rPr>
          <w:rFonts w:ascii="PT Astra Serif" w:eastAsia="Times New Roman" w:hAnsi="PT Astra Serif"/>
          <w:b/>
          <w:bCs/>
          <w:sz w:val="24"/>
          <w:szCs w:val="24"/>
        </w:rPr>
        <w:t>.Л</w:t>
      </w:r>
      <w:proofErr w:type="gramEnd"/>
      <w:r w:rsidRPr="00DB7860">
        <w:rPr>
          <w:rFonts w:ascii="PT Astra Serif" w:eastAsia="Times New Roman" w:hAnsi="PT Astra Serif"/>
          <w:b/>
          <w:bCs/>
          <w:sz w:val="24"/>
          <w:szCs w:val="24"/>
        </w:rPr>
        <w:t>иповка</w:t>
      </w:r>
      <w:proofErr w:type="spellEnd"/>
    </w:p>
    <w:p w:rsidR="008A76FD" w:rsidRPr="00DB7860" w:rsidRDefault="008A76FD" w:rsidP="008A76FD">
      <w:pPr>
        <w:pStyle w:val="a4"/>
        <w:spacing w:before="0" w:beforeAutospacing="0" w:after="0" w:afterAutospacing="0"/>
        <w:jc w:val="both"/>
        <w:rPr>
          <w:rStyle w:val="a5"/>
          <w:rFonts w:ascii="PT Astra Serif" w:hAnsi="PT Astra Serif"/>
        </w:rPr>
      </w:pPr>
    </w:p>
    <w:p w:rsidR="00675173" w:rsidRPr="00DB7860" w:rsidRDefault="00675173" w:rsidP="00675173">
      <w:pPr>
        <w:shd w:val="clear" w:color="auto" w:fill="FFFFFF"/>
        <w:spacing w:before="150" w:after="150" w:line="336" w:lineRule="atLeast"/>
        <w:outlineLvl w:val="0"/>
        <w:rPr>
          <w:rFonts w:ascii="PT Astra Serif" w:eastAsia="Times New Roman" w:hAnsi="PT Astra Serif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675173" w:rsidRPr="00DB7860" w:rsidRDefault="005F0375" w:rsidP="00DB7860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hyperlink r:id="rId5" w:history="1">
        <w:r w:rsidR="00675173" w:rsidRPr="00DB7860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>Об утверждении прогнозного плана</w:t>
        </w:r>
      </w:hyperlink>
    </w:p>
    <w:p w:rsidR="00675173" w:rsidRPr="00DB7860" w:rsidRDefault="005F0375" w:rsidP="00DB7860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hyperlink r:id="rId6" w:history="1">
        <w:r w:rsidR="00675173" w:rsidRPr="00DB7860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>приватизации муниципального имущества</w:t>
        </w:r>
      </w:hyperlink>
    </w:p>
    <w:p w:rsidR="00675173" w:rsidRPr="00DB7860" w:rsidRDefault="005F0375" w:rsidP="00DB7860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hyperlink r:id="rId7" w:history="1">
        <w:proofErr w:type="spellStart"/>
        <w:r w:rsidR="008A76FD" w:rsidRPr="00DB7860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>Липов</w:t>
        </w:r>
        <w:r w:rsidR="00675173" w:rsidRPr="00DB7860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>ского</w:t>
        </w:r>
        <w:proofErr w:type="spellEnd"/>
        <w:r w:rsidR="00675173" w:rsidRPr="00DB7860">
          <w:rPr>
            <w:rFonts w:ascii="PT Astra Serif" w:eastAsia="Times New Roman" w:hAnsi="PT Astra Serif" w:cs="Arial"/>
            <w:b/>
            <w:bCs/>
            <w:sz w:val="24"/>
            <w:szCs w:val="24"/>
            <w:lang w:eastAsia="ru-RU"/>
          </w:rPr>
          <w:t xml:space="preserve"> муниципального образования на 2023 год</w:t>
        </w:r>
      </w:hyperlink>
    </w:p>
    <w:p w:rsidR="00675173" w:rsidRPr="00DB7860" w:rsidRDefault="00675173" w:rsidP="00DB7860">
      <w:pPr>
        <w:shd w:val="clear" w:color="auto" w:fill="FFFFFF"/>
        <w:spacing w:before="150" w:after="0" w:line="336" w:lineRule="atLeast"/>
        <w:outlineLvl w:val="0"/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 </w:t>
      </w:r>
    </w:p>
    <w:p w:rsidR="00675173" w:rsidRPr="00DB7860" w:rsidRDefault="00DB7860" w:rsidP="00DB7860">
      <w:pPr>
        <w:shd w:val="clear" w:color="auto" w:fill="FFFFFF"/>
        <w:spacing w:after="150" w:line="240" w:lineRule="auto"/>
        <w:ind w:firstLine="708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В</w:t>
      </w:r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соответствии с Федеральными законами </w:t>
      </w:r>
      <w:hyperlink r:id="rId8" w:history="1">
        <w:r w:rsidR="00675173" w:rsidRPr="00DB7860">
          <w:rPr>
            <w:rFonts w:ascii="PT Astra Serif" w:eastAsia="Times New Roman" w:hAnsi="PT Astra Serif" w:cs="Arial"/>
            <w:bCs/>
            <w:kern w:val="36"/>
            <w:sz w:val="24"/>
            <w:szCs w:val="24"/>
            <w:lang w:eastAsia="ru-RU"/>
          </w:rPr>
          <w:t>от 21.12.2001 N 178-ФЗ</w:t>
        </w:r>
      </w:hyperlink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 "О приватизации государственного и муниципального имущества", </w:t>
      </w:r>
      <w:hyperlink r:id="rId9" w:history="1">
        <w:r w:rsidR="00675173" w:rsidRPr="00DB7860">
          <w:rPr>
            <w:rFonts w:ascii="PT Astra Serif" w:eastAsia="Times New Roman" w:hAnsi="PT Astra Serif" w:cs="Arial"/>
            <w:bCs/>
            <w:kern w:val="36"/>
            <w:sz w:val="24"/>
            <w:szCs w:val="24"/>
            <w:lang w:eastAsia="ru-RU"/>
          </w:rPr>
          <w:t>от 06.10.2003 N 131-ФЗ</w:t>
        </w:r>
      </w:hyperlink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</w:t>
      </w:r>
      <w:r w:rsidR="008A76FD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и", на основании Устава </w:t>
      </w:r>
      <w:proofErr w:type="spellStart"/>
      <w:r w:rsidR="008A76FD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Липов</w:t>
      </w:r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ского</w:t>
      </w:r>
      <w:proofErr w:type="spellEnd"/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муниципального образования, </w:t>
      </w:r>
      <w:r w:rsidRPr="00337AE0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порядке управления и распоряжения объектами муниципальной собственности </w:t>
      </w:r>
      <w:proofErr w:type="spellStart"/>
      <w:r w:rsidRPr="00337AE0">
        <w:rPr>
          <w:rFonts w:ascii="Times New Roman" w:hAnsi="Times New Roman" w:cs="Times New Roman"/>
          <w:color w:val="000000"/>
          <w:sz w:val="24"/>
          <w:szCs w:val="24"/>
        </w:rPr>
        <w:t>Липовского</w:t>
      </w:r>
      <w:proofErr w:type="spellEnd"/>
      <w:r w:rsidRPr="00337AE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</w:t>
      </w:r>
      <w:proofErr w:type="spellStart"/>
      <w:r w:rsidRPr="00337AE0">
        <w:rPr>
          <w:rFonts w:ascii="Times New Roman" w:hAnsi="Times New Roman" w:cs="Times New Roman"/>
          <w:color w:val="000000"/>
          <w:sz w:val="24"/>
          <w:szCs w:val="24"/>
        </w:rPr>
        <w:t>Базарно-Карабулакского</w:t>
      </w:r>
      <w:proofErr w:type="spellEnd"/>
      <w:r w:rsidRPr="00337AE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AE0">
        <w:rPr>
          <w:rFonts w:ascii="Times New Roman" w:hAnsi="Times New Roman" w:cs="Times New Roman"/>
          <w:color w:val="000000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, утвержденного</w:t>
      </w:r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решением Совета </w:t>
      </w:r>
      <w:proofErr w:type="spellStart"/>
      <w:r w:rsidR="006A13D2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Липов</w:t>
      </w:r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ского</w:t>
      </w:r>
      <w:proofErr w:type="spellEnd"/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муниципального образования </w:t>
      </w:r>
      <w:r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>от 28.06.2019 года</w:t>
      </w:r>
      <w:proofErr w:type="gramEnd"/>
      <w:r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 №29</w:t>
      </w:r>
      <w:r w:rsidR="00675173" w:rsidRPr="00DB7860">
        <w:rPr>
          <w:rFonts w:ascii="PT Astra Serif" w:eastAsia="Times New Roman" w:hAnsi="PT Astra Serif" w:cs="Arial"/>
          <w:bCs/>
          <w:kern w:val="36"/>
          <w:sz w:val="24"/>
          <w:szCs w:val="24"/>
          <w:lang w:eastAsia="ru-RU"/>
        </w:rPr>
        <w:t xml:space="preserve">, </w:t>
      </w:r>
      <w:r w:rsidR="00675173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Совет </w:t>
      </w:r>
      <w:proofErr w:type="spellStart"/>
      <w:r w:rsidR="006A13D2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Липов</w:t>
      </w:r>
      <w:r w:rsidR="00675173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ского</w:t>
      </w:r>
      <w:proofErr w:type="spellEnd"/>
      <w:r w:rsidR="00675173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муниципального образования</w:t>
      </w:r>
    </w:p>
    <w:p w:rsidR="00675173" w:rsidRPr="00DB7860" w:rsidRDefault="00675173" w:rsidP="00DB7860">
      <w:pPr>
        <w:shd w:val="clear" w:color="auto" w:fill="FFFFFF"/>
        <w:spacing w:after="15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РЕШИЛ:</w:t>
      </w:r>
    </w:p>
    <w:p w:rsidR="00675173" w:rsidRPr="00DB7860" w:rsidRDefault="00675173" w:rsidP="00675173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 </w:t>
      </w:r>
    </w:p>
    <w:p w:rsidR="00675173" w:rsidRPr="00DB7860" w:rsidRDefault="00675173" w:rsidP="00675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Утвердить </w:t>
      </w:r>
      <w:hyperlink r:id="rId10" w:anchor="sub_1000" w:history="1">
        <w:r w:rsidRPr="00DB7860">
          <w:rPr>
            <w:rFonts w:ascii="PT Astra Serif" w:eastAsia="Times New Roman" w:hAnsi="PT Astra Serif" w:cs="Arial"/>
            <w:sz w:val="24"/>
            <w:szCs w:val="24"/>
            <w:lang w:eastAsia="ru-RU"/>
          </w:rPr>
          <w:t>прогнозный план</w:t>
        </w:r>
      </w:hyperlink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 приватизации муниципального имущества </w:t>
      </w:r>
      <w:proofErr w:type="spellStart"/>
      <w:r w:rsidR="006A13D2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Липовского</w:t>
      </w:r>
      <w:proofErr w:type="spellEnd"/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муниципального образования на 2023 год (прилагается).</w:t>
      </w:r>
    </w:p>
    <w:p w:rsidR="00675173" w:rsidRPr="00DB7860" w:rsidRDefault="00675173" w:rsidP="006751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2"/>
      </w:tblGrid>
      <w:tr w:rsidR="00675173" w:rsidRPr="00DB7860" w:rsidTr="00675173">
        <w:tc>
          <w:tcPr>
            <w:tcW w:w="0" w:type="auto"/>
            <w:shd w:val="clear" w:color="auto" w:fill="auto"/>
            <w:vAlign w:val="center"/>
            <w:hideMark/>
          </w:tcPr>
          <w:p w:rsidR="006A13D2" w:rsidRPr="00DB7860" w:rsidRDefault="006A13D2" w:rsidP="006A13D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A13D2" w:rsidRPr="00DB7860" w:rsidRDefault="006A13D2" w:rsidP="006A13D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75173" w:rsidRPr="00DB7860" w:rsidRDefault="006A13D2" w:rsidP="006A13D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78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B78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Липов</w:t>
            </w:r>
            <w:r w:rsidR="00675173" w:rsidRPr="00DB78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DB78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675173" w:rsidRPr="00DB7860" w:rsidRDefault="00675173" w:rsidP="006A13D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78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муниципального образования   </w:t>
            </w:r>
            <w:r w:rsidR="006A13D2" w:rsidRPr="00DB78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                                       А.В.Дементьев</w:t>
            </w:r>
            <w:r w:rsidRPr="00DB78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5173" w:rsidRPr="00DB7860" w:rsidTr="00675173">
        <w:tc>
          <w:tcPr>
            <w:tcW w:w="0" w:type="auto"/>
            <w:shd w:val="clear" w:color="auto" w:fill="auto"/>
            <w:vAlign w:val="center"/>
            <w:hideMark/>
          </w:tcPr>
          <w:p w:rsidR="00675173" w:rsidRPr="00DB7860" w:rsidRDefault="00675173" w:rsidP="006A13D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78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13D2" w:rsidRPr="00DB7860" w:rsidRDefault="006A13D2" w:rsidP="006A13D2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6A13D2" w:rsidRPr="00DB7860" w:rsidRDefault="006A13D2" w:rsidP="006A13D2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Pr="00DB7860" w:rsidRDefault="00DB7860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6A13D2" w:rsidRPr="00DB7860" w:rsidRDefault="006A13D2" w:rsidP="00675173">
      <w:pPr>
        <w:shd w:val="clear" w:color="auto" w:fill="FFFFFF"/>
        <w:spacing w:after="150" w:line="240" w:lineRule="auto"/>
        <w:jc w:val="right"/>
        <w:rPr>
          <w:rFonts w:ascii="PT Astra Serif" w:eastAsia="Times New Roman" w:hAnsi="PT Astra Serif" w:cs="Arial"/>
          <w:color w:val="333333"/>
          <w:sz w:val="24"/>
          <w:szCs w:val="24"/>
          <w:lang w:eastAsia="ru-RU"/>
        </w:rPr>
      </w:pPr>
    </w:p>
    <w:p w:rsidR="00DB7860" w:rsidRDefault="00675173" w:rsidP="00DB7860">
      <w:pPr>
        <w:shd w:val="clear" w:color="auto" w:fill="FFFFFF"/>
        <w:spacing w:after="0" w:line="240" w:lineRule="auto"/>
        <w:jc w:val="right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Приложение</w:t>
      </w:r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br/>
        <w:t>к </w:t>
      </w:r>
      <w:hyperlink r:id="rId11" w:anchor="sub_0" w:history="1">
        <w:r w:rsidRPr="00DB7860">
          <w:rPr>
            <w:rFonts w:ascii="PT Astra Serif" w:eastAsia="Times New Roman" w:hAnsi="PT Astra Serif" w:cs="Arial"/>
            <w:sz w:val="24"/>
            <w:szCs w:val="24"/>
            <w:u w:val="single"/>
            <w:lang w:eastAsia="ru-RU"/>
          </w:rPr>
          <w:t>решению</w:t>
        </w:r>
      </w:hyperlink>
      <w:r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 Совета </w:t>
      </w:r>
      <w:proofErr w:type="spellStart"/>
      <w:r w:rsidR="006A13D2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Липов</w:t>
      </w:r>
      <w:r w:rsidR="00DB7860">
        <w:rPr>
          <w:rFonts w:ascii="PT Astra Serif" w:eastAsia="Times New Roman" w:hAnsi="PT Astra Serif" w:cs="Arial"/>
          <w:sz w:val="24"/>
          <w:szCs w:val="24"/>
          <w:lang w:eastAsia="ru-RU"/>
        </w:rPr>
        <w:t>ского</w:t>
      </w:r>
      <w:proofErr w:type="spellEnd"/>
    </w:p>
    <w:p w:rsidR="00675173" w:rsidRPr="00DB7860" w:rsidRDefault="00DB7860" w:rsidP="00DB786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173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муниципа</w:t>
      </w:r>
      <w:r w:rsidR="006A13D2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льного образования</w:t>
      </w:r>
      <w:r w:rsidR="006A13D2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br/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A13D2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>от 07.02.2023</w:t>
      </w:r>
      <w:r w:rsidR="00675173" w:rsidRPr="00DB786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года N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>01</w:t>
      </w:r>
    </w:p>
    <w:p w:rsidR="006A13D2" w:rsidRPr="00DB7860" w:rsidRDefault="006A13D2" w:rsidP="00675173">
      <w:pPr>
        <w:shd w:val="clear" w:color="auto" w:fill="FFFFFF"/>
        <w:spacing w:before="150" w:after="150" w:line="336" w:lineRule="atLeast"/>
        <w:jc w:val="center"/>
        <w:outlineLvl w:val="0"/>
        <w:rPr>
          <w:rFonts w:ascii="PT Astra Serif" w:eastAsia="Times New Roman" w:hAnsi="PT Astra Serif" w:cs="Arial"/>
          <w:b/>
          <w:bCs/>
          <w:kern w:val="36"/>
          <w:sz w:val="24"/>
          <w:szCs w:val="24"/>
          <w:lang w:eastAsia="ru-RU"/>
        </w:rPr>
      </w:pPr>
    </w:p>
    <w:p w:rsidR="00210D8F" w:rsidRPr="00DB7860" w:rsidRDefault="00210D8F" w:rsidP="006458D0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DB7860">
        <w:rPr>
          <w:rFonts w:ascii="PT Astra Serif" w:hAnsi="PT Astra Serif"/>
          <w:b/>
          <w:sz w:val="24"/>
          <w:szCs w:val="24"/>
        </w:rPr>
        <w:t>Прогнозный план (программа)</w:t>
      </w:r>
    </w:p>
    <w:p w:rsidR="00210D8F" w:rsidRPr="00DB7860" w:rsidRDefault="00210D8F" w:rsidP="00DB7860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DB7860">
        <w:rPr>
          <w:rFonts w:ascii="PT Astra Serif" w:hAnsi="PT Astra Serif"/>
          <w:b/>
          <w:sz w:val="24"/>
          <w:szCs w:val="24"/>
        </w:rPr>
        <w:t xml:space="preserve">приватизации муниципальной собственности </w:t>
      </w:r>
      <w:proofErr w:type="spellStart"/>
      <w:r w:rsidRPr="00DB7860">
        <w:rPr>
          <w:rFonts w:ascii="PT Astra Serif" w:hAnsi="PT Astra Serif"/>
          <w:b/>
          <w:sz w:val="24"/>
          <w:szCs w:val="24"/>
        </w:rPr>
        <w:t>Липовского</w:t>
      </w:r>
      <w:proofErr w:type="spellEnd"/>
      <w:r w:rsidRPr="00DB7860">
        <w:rPr>
          <w:rFonts w:ascii="PT Astra Serif" w:hAnsi="PT Astra Serif"/>
          <w:b/>
          <w:sz w:val="24"/>
          <w:szCs w:val="24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  <w:b/>
          <w:sz w:val="24"/>
          <w:szCs w:val="24"/>
        </w:rPr>
        <w:t>Базарно-Карабулакского</w:t>
      </w:r>
      <w:proofErr w:type="spellEnd"/>
      <w:r w:rsidRPr="00DB7860">
        <w:rPr>
          <w:rFonts w:ascii="PT Astra Serif" w:hAnsi="PT Astra Serif"/>
          <w:b/>
          <w:sz w:val="24"/>
          <w:szCs w:val="24"/>
        </w:rPr>
        <w:t xml:space="preserve"> муниципального района в 2023 году</w:t>
      </w:r>
    </w:p>
    <w:p w:rsidR="00210D8F" w:rsidRPr="00DB7860" w:rsidRDefault="00210D8F" w:rsidP="006458D0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210D8F" w:rsidRPr="00DB7860" w:rsidRDefault="00210D8F" w:rsidP="006458D0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DB7860">
        <w:rPr>
          <w:rFonts w:ascii="PT Astra Serif" w:hAnsi="PT Astra Serif"/>
          <w:b/>
          <w:sz w:val="24"/>
          <w:szCs w:val="24"/>
          <w:lang w:val="en-US"/>
        </w:rPr>
        <w:t>I</w:t>
      </w:r>
      <w:r w:rsidRPr="00DB7860">
        <w:rPr>
          <w:rFonts w:ascii="PT Astra Serif" w:hAnsi="PT Astra Serif"/>
          <w:b/>
          <w:sz w:val="24"/>
          <w:szCs w:val="24"/>
        </w:rPr>
        <w:t>.Общие положения.</w:t>
      </w:r>
      <w:proofErr w:type="gramEnd"/>
    </w:p>
    <w:p w:rsidR="00210D8F" w:rsidRPr="00DB7860" w:rsidRDefault="00210D8F" w:rsidP="006458D0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210D8F" w:rsidRPr="00DB7860" w:rsidRDefault="00210D8F" w:rsidP="00210D8F">
      <w:pPr>
        <w:pStyle w:val="a6"/>
        <w:numPr>
          <w:ilvl w:val="1"/>
          <w:numId w:val="2"/>
        </w:numPr>
        <w:ind w:left="0" w:firstLine="0"/>
        <w:rPr>
          <w:rFonts w:ascii="PT Astra Serif" w:hAnsi="PT Astra Serif"/>
        </w:rPr>
      </w:pPr>
      <w:proofErr w:type="gramStart"/>
      <w:r w:rsidRPr="00DB7860">
        <w:rPr>
          <w:rFonts w:ascii="PT Astra Serif" w:hAnsi="PT Astra Serif"/>
        </w:rPr>
        <w:t>Прогнозный план (программа) приватизации муниципальной собственности</w:t>
      </w:r>
      <w:r w:rsidRPr="00DB7860">
        <w:rPr>
          <w:rFonts w:ascii="PT Astra Serif" w:hAnsi="PT Astra Serif" w:cs="Arial"/>
        </w:rPr>
        <w:t xml:space="preserve">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 в 2023 году (далее по тексту программа) разработан на основании Федерального Закона 06.10.2003г. № 131-ФЗ «Об общих принципах организации местного самоуправления в  Российской Федерации», Закона РФ от 21.12.2001г. № 178-ФЗ «О приватизации государственного и муниципального имущества», Устава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района.</w:t>
      </w:r>
      <w:proofErr w:type="gramEnd"/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1.2. Главными целями приватизации в 2023 году являются: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  обеспечение поступлений сре</w:t>
      </w:r>
      <w:proofErr w:type="gramStart"/>
      <w:r w:rsidRPr="00DB7860">
        <w:rPr>
          <w:rFonts w:ascii="PT Astra Serif" w:hAnsi="PT Astra Serif"/>
        </w:rPr>
        <w:t>дств в б</w:t>
      </w:r>
      <w:proofErr w:type="gramEnd"/>
      <w:r w:rsidRPr="00DB7860">
        <w:rPr>
          <w:rFonts w:ascii="PT Astra Serif" w:hAnsi="PT Astra Serif"/>
        </w:rPr>
        <w:t xml:space="preserve">юджет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</w:t>
      </w:r>
      <w:r w:rsidRPr="00DB7860">
        <w:rPr>
          <w:rFonts w:ascii="PT Astra Serif" w:hAnsi="PT Astra Serif"/>
        </w:rPr>
        <w:t xml:space="preserve">  от  приватизации муниципального имущества; 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привлечение частных инвестиций в объекты в результате их приватизации;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дальнейшее развитие рынка недвижимости;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-уменьшение бюджетных расходов на содержание муниципальных объектов        недвижимости. 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1.3. Действие настоящей Программы не распространяется </w:t>
      </w:r>
      <w:proofErr w:type="gramStart"/>
      <w:r w:rsidRPr="00DB7860">
        <w:rPr>
          <w:rFonts w:ascii="PT Astra Serif" w:hAnsi="PT Astra Serif"/>
        </w:rPr>
        <w:t>на</w:t>
      </w:r>
      <w:proofErr w:type="gramEnd"/>
      <w:r w:rsidRPr="00DB7860">
        <w:rPr>
          <w:rFonts w:ascii="PT Astra Serif" w:hAnsi="PT Astra Serif"/>
        </w:rPr>
        <w:t>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приватизацию муниципального жилищного фонда;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приватизацию муниципального имущества, находящегося в совместной   собственности с физическими и юридическими лицами.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1.4. Согласно программе приватизации </w:t>
      </w:r>
      <w:r w:rsidR="006458D0" w:rsidRPr="00DB7860">
        <w:rPr>
          <w:rFonts w:ascii="PT Astra Serif" w:hAnsi="PT Astra Serif"/>
        </w:rPr>
        <w:t xml:space="preserve">на 2023 год </w:t>
      </w:r>
      <w:r w:rsidRPr="00DB7860">
        <w:rPr>
          <w:rFonts w:ascii="PT Astra Serif" w:hAnsi="PT Astra Serif"/>
          <w:shd w:val="clear" w:color="auto" w:fill="FFFFFF"/>
        </w:rPr>
        <w:t>объект</w:t>
      </w:r>
      <w:r w:rsidR="006458D0" w:rsidRPr="00DB7860">
        <w:rPr>
          <w:rFonts w:ascii="PT Astra Serif" w:hAnsi="PT Astra Serif"/>
          <w:shd w:val="clear" w:color="auto" w:fill="FFFFFF"/>
        </w:rPr>
        <w:t>ов</w:t>
      </w:r>
      <w:r w:rsidRPr="00DB7860">
        <w:rPr>
          <w:rFonts w:ascii="PT Astra Serif" w:hAnsi="PT Astra Serif"/>
        </w:rPr>
        <w:t xml:space="preserve"> муниципальной собственности</w:t>
      </w:r>
      <w:r w:rsidR="006458D0" w:rsidRPr="00DB7860">
        <w:rPr>
          <w:rFonts w:ascii="PT Astra Serif" w:hAnsi="PT Astra Serif"/>
        </w:rPr>
        <w:t xml:space="preserve"> не имеется.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  <w:shd w:val="clear" w:color="auto" w:fill="FFFFFF"/>
        </w:rPr>
        <w:t>1.5. Ожидается получение доходов от приватизации в 2023 году в размере</w:t>
      </w:r>
      <w:r w:rsidRPr="00DB7860">
        <w:rPr>
          <w:rFonts w:ascii="PT Astra Serif" w:hAnsi="PT Astra Serif"/>
        </w:rPr>
        <w:t xml:space="preserve"> 0,00 рублей.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1.6. Принятие программы приватизации не исключает возможности дополнительно, в случае необходимости, вносить предложения о приватизации конкретных предприятий, иного имущества (объектов) по заявкам юридических и физических лиц, по инициативе администрации 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1.7. По вопросам, возникающим в процессе приватизации муниципального имущества     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района, порядок  по которым не определен  настоящей Программой, Администрация 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r w:rsidRPr="00DB7860">
        <w:rPr>
          <w:rFonts w:ascii="PT Astra Serif" w:hAnsi="PT Astra Serif"/>
        </w:rPr>
        <w:t xml:space="preserve">Базарно – </w:t>
      </w:r>
      <w:proofErr w:type="spellStart"/>
      <w:r w:rsidRPr="00DB7860">
        <w:rPr>
          <w:rFonts w:ascii="PT Astra Serif" w:hAnsi="PT Astra Serif"/>
        </w:rPr>
        <w:t>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      района руководствуется Федеральными законами о приватизации государственного и муниципального имущества.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1.8. Под приватизацией муниципального имущества понимается возмездное отчуждение находящегося в собственности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 имущества  (объектов приватизации) в собственность физических и юридических лиц в соответствии с  законодательством Российской Федерации, местными нормативными актами,  регламентирующими процесс приватизации.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lastRenderedPageBreak/>
        <w:t xml:space="preserve">1.9. Инициатива в проведении приватизации муниципального имущества может исходить от Главы администрации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района, органов местного самоуправления, физических и юридических лиц, муниципальных унитарных предприятий.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1.10. Продавцом муниципального имущества выступает Администрация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II</w:t>
      </w:r>
      <w:r w:rsidRPr="00DB7860">
        <w:rPr>
          <w:rFonts w:ascii="PT Astra Serif" w:hAnsi="PT Astra Serif"/>
          <w:b/>
        </w:rPr>
        <w:t>. Порядок принятия решения.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2.1. Объекты муниципальной собственности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района,  исходя из возможностей их приватизации, если они не подпадают под ограничения, установленные законодательством Российской Федерации о приватизации, распределяются на следующие группы: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2.1.1. Объекты, приватизация которых осуществляется на основании решений Совета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муниципальные унитарные предприятия;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объекты недвижимости;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2.1.2. Администрации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объекты инженерной инфраструктуры муниципалитета (наружного освещения,    теплоснабжения и др.);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движимое имущество;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объекты незавершенные строительством;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ценные бумаги;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муниципальные земли.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2.2. Заявки на приватизацию муниципального имущества подаются в администрацию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</w:t>
      </w:r>
      <w:r w:rsidRPr="00DB7860">
        <w:rPr>
          <w:rFonts w:ascii="PT Astra Serif" w:hAnsi="PT Astra Serif"/>
        </w:rPr>
        <w:t xml:space="preserve"> после выхода объявления о приватизации объекта. Заявки оформляются в порядке, установленным Федеральным законодательством.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По зарегистрированным заявкам в месячный срок принимает решение либо об удовлетворении заявки, либо об отказе от удовлетворения заявки.</w:t>
      </w:r>
      <w:r w:rsidRPr="00DB7860">
        <w:rPr>
          <w:rFonts w:ascii="PT Astra Serif" w:hAnsi="PT Astra Serif"/>
          <w:color w:val="FF00FF"/>
        </w:rPr>
        <w:t xml:space="preserve">   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  <w:color w:val="FF00FF"/>
        </w:rPr>
      </w:pPr>
      <w:r w:rsidRPr="00DB7860">
        <w:rPr>
          <w:rFonts w:ascii="PT Astra Serif" w:hAnsi="PT Astra Serif"/>
          <w:color w:val="FF00FF"/>
        </w:rPr>
        <w:t xml:space="preserve">    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III</w:t>
      </w:r>
      <w:r w:rsidRPr="00DB7860">
        <w:rPr>
          <w:rFonts w:ascii="PT Astra Serif" w:hAnsi="PT Astra Serif"/>
          <w:b/>
        </w:rPr>
        <w:t>. Порядок оценки стоимости объектов приватизации.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3.1. Стоимость муниципального имущества, подлежащего приватизации на аукционе  или по конкурсу, определяется следующим образом: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объектов недвижимости (кроме земельных участков) на основании Отчета об оценке, выполненной независимой специализированной оценочной организацией, имеющей лицензию на осуществление данной деятельности;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- движимого имущества на основании акта оценки специализированной организации или данных бухгалтерской отчетности;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 - транспортные средства на основании заключений по оценке  транспорта, выданной    уполномоченной организацией.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 - земельных участков на основании нормативных актов Российской Федерации, Саратовской области и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IV</w:t>
      </w:r>
      <w:r w:rsidRPr="00DB7860">
        <w:rPr>
          <w:rFonts w:ascii="PT Astra Serif" w:hAnsi="PT Astra Serif"/>
          <w:b/>
        </w:rPr>
        <w:t>. Средства платежа и порядок оплаты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муниципального имущества при его приватизации.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lastRenderedPageBreak/>
        <w:t xml:space="preserve"> 4.1.Оплата приобретаемого покупателями муниципального имущества может  производиться единовременно или в рассрочку.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Решение о представлении рассрочки принимает аукционная комиссия.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Законным средством платежа является денежная единица (валюта) Российской        Федерации.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V</w:t>
      </w:r>
      <w:r w:rsidRPr="00DB7860">
        <w:rPr>
          <w:rFonts w:ascii="PT Astra Serif" w:hAnsi="PT Astra Serif"/>
          <w:b/>
        </w:rPr>
        <w:t>.Особенности приватизации некоторых объектов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муниципальной собственности.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5.1.Муниципальное имущество, находящееся в оперативном управлении, хозяйственном    ведении, не используемое или используемое  не по назначению, может быть реализовано в соответствии с положениями настоящей Программы приватизации.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5.2.Приватизация незавершенных строительством объектов осуществляется в          соответствии с положениями настоящей Программы приватизации.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VI</w:t>
      </w:r>
      <w:r w:rsidRPr="00DB7860">
        <w:rPr>
          <w:rFonts w:ascii="PT Astra Serif" w:hAnsi="PT Astra Serif"/>
          <w:b/>
        </w:rPr>
        <w:t>. Представление интересов органов местного самоуправления в хозяйственных товариществах и обществах.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   6.1. Представление интересов органов местного самоуправления в хозяйственных     товариществах и обществах, имеющих в уставном капитале доли (вклады, акции)    являющееся муниципальной собственностью, осуществляется главой </w:t>
      </w:r>
      <w:r w:rsidR="006458D0" w:rsidRPr="00DB7860">
        <w:rPr>
          <w:rFonts w:ascii="PT Astra Serif" w:hAnsi="PT Astra Serif"/>
        </w:rPr>
        <w:t xml:space="preserve">администрации </w:t>
      </w:r>
      <w:proofErr w:type="spellStart"/>
      <w:r w:rsidR="006458D0" w:rsidRPr="00DB7860">
        <w:rPr>
          <w:rFonts w:ascii="PT Astra Serif" w:hAnsi="PT Astra Serif" w:cs="Arial"/>
        </w:rPr>
        <w:t>Липовского</w:t>
      </w:r>
      <w:proofErr w:type="spellEnd"/>
      <w:r w:rsidR="006458D0"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VII</w:t>
      </w:r>
      <w:r w:rsidRPr="00DB7860">
        <w:rPr>
          <w:rFonts w:ascii="PT Astra Serif" w:hAnsi="PT Astra Serif"/>
          <w:b/>
        </w:rPr>
        <w:t>. Порядок продажи земельных участков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муниципальной собственности.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7.1. </w:t>
      </w:r>
      <w:proofErr w:type="gramStart"/>
      <w:r w:rsidRPr="00DB7860">
        <w:rPr>
          <w:rFonts w:ascii="PT Astra Serif" w:hAnsi="PT Astra Serif"/>
        </w:rPr>
        <w:t>Продажа земельных участков (долей земельных участков), находящихся в муниципальной собственности, физическим и юридическим лицам, являющимся собственниками объектов недвижимости,  расположенных на продаваемых земельных участков, а также земельных участков или права на заключение договоров аренды земельных участков, предназначенных для строительства, осуществляется в соответствии с Земельным Кодексом РФ и Законом РФ «О введении в действие Земельного Кодекса РФ» №137-ФЗ от 25.10.01г.</w:t>
      </w:r>
      <w:proofErr w:type="gramEnd"/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7.2. Продавцом зем</w:t>
      </w:r>
      <w:r w:rsidR="006458D0" w:rsidRPr="00DB7860">
        <w:rPr>
          <w:rFonts w:ascii="PT Astra Serif" w:hAnsi="PT Astra Serif"/>
        </w:rPr>
        <w:t xml:space="preserve">ельных участков выступает </w:t>
      </w:r>
      <w:r w:rsidRPr="00DB7860">
        <w:rPr>
          <w:rFonts w:ascii="PT Astra Serif" w:hAnsi="PT Astra Serif"/>
        </w:rPr>
        <w:t xml:space="preserve"> </w:t>
      </w:r>
      <w:r w:rsidR="006458D0" w:rsidRPr="00DB7860">
        <w:rPr>
          <w:rFonts w:ascii="PT Astra Serif" w:hAnsi="PT Astra Serif"/>
        </w:rPr>
        <w:t>администрация</w:t>
      </w:r>
      <w:r w:rsidR="006458D0" w:rsidRPr="00DB7860">
        <w:rPr>
          <w:rFonts w:ascii="PT Astra Serif" w:hAnsi="PT Astra Serif" w:cs="Arial"/>
        </w:rPr>
        <w:t xml:space="preserve"> </w:t>
      </w:r>
      <w:proofErr w:type="spellStart"/>
      <w:r w:rsidR="006458D0" w:rsidRPr="00DB7860">
        <w:rPr>
          <w:rFonts w:ascii="PT Astra Serif" w:hAnsi="PT Astra Serif" w:cs="Arial"/>
        </w:rPr>
        <w:t>Липовского</w:t>
      </w:r>
      <w:proofErr w:type="spellEnd"/>
      <w:r w:rsidR="006458D0" w:rsidRPr="00DB7860">
        <w:rPr>
          <w:rFonts w:ascii="PT Astra Serif" w:hAnsi="PT Astra Serif" w:cs="Arial"/>
        </w:rPr>
        <w:t xml:space="preserve"> муниципального образования</w:t>
      </w:r>
      <w:r w:rsidRPr="00DB7860">
        <w:rPr>
          <w:rFonts w:ascii="PT Astra Serif" w:hAnsi="PT Astra Serif"/>
        </w:rPr>
        <w:t xml:space="preserve">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района. 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VIII</w:t>
      </w:r>
      <w:r w:rsidRPr="00DB7860">
        <w:rPr>
          <w:rFonts w:ascii="PT Astra Serif" w:hAnsi="PT Astra Serif"/>
          <w:b/>
        </w:rPr>
        <w:t>. Распределение средств от приватизации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муниципального имущества.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8.1. Поступления  денежных средств от продажи муниципального имущества </w:t>
      </w:r>
      <w:proofErr w:type="spellStart"/>
      <w:r w:rsidR="006458D0" w:rsidRPr="00DB7860">
        <w:rPr>
          <w:rFonts w:ascii="PT Astra Serif" w:hAnsi="PT Astra Serif" w:cs="Arial"/>
        </w:rPr>
        <w:t>Липовского</w:t>
      </w:r>
      <w:proofErr w:type="spellEnd"/>
      <w:r w:rsidR="006458D0"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 подлежат зачислению  в местный бюджет в полном  объеме.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>8.2. Средства, поступившие от приватизации, не подлежат налогообложению.</w:t>
      </w: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  <w:lang w:val="en-US"/>
        </w:rPr>
        <w:t>IX</w:t>
      </w:r>
      <w:r w:rsidRPr="00DB7860">
        <w:rPr>
          <w:rFonts w:ascii="PT Astra Serif" w:hAnsi="PT Astra Serif"/>
          <w:b/>
        </w:rPr>
        <w:t>. Информационное обеспечение процесса приватизации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  <w:r w:rsidRPr="00DB7860">
        <w:rPr>
          <w:rFonts w:ascii="PT Astra Serif" w:hAnsi="PT Astra Serif"/>
          <w:b/>
        </w:rPr>
        <w:t>муниципального имущества.</w:t>
      </w:r>
    </w:p>
    <w:p w:rsidR="00210D8F" w:rsidRPr="00DB7860" w:rsidRDefault="00210D8F" w:rsidP="00210D8F">
      <w:pPr>
        <w:pStyle w:val="a6"/>
        <w:jc w:val="center"/>
        <w:rPr>
          <w:rFonts w:ascii="PT Astra Serif" w:hAnsi="PT Astra Serif"/>
          <w:b/>
        </w:rPr>
      </w:pPr>
    </w:p>
    <w:p w:rsidR="00210D8F" w:rsidRPr="00DB7860" w:rsidRDefault="00210D8F" w:rsidP="00210D8F">
      <w:pPr>
        <w:pStyle w:val="a6"/>
        <w:jc w:val="both"/>
        <w:rPr>
          <w:rFonts w:ascii="PT Astra Serif" w:hAnsi="PT Astra Serif"/>
        </w:rPr>
      </w:pPr>
      <w:r w:rsidRPr="00DB7860">
        <w:rPr>
          <w:rFonts w:ascii="PT Astra Serif" w:hAnsi="PT Astra Serif"/>
        </w:rPr>
        <w:t xml:space="preserve">9.1. Информационное обеспечение процесса приватизации муниципального имущества 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 осуществляет </w:t>
      </w:r>
      <w:r w:rsidR="006458D0" w:rsidRPr="00DB7860">
        <w:rPr>
          <w:rFonts w:ascii="PT Astra Serif" w:hAnsi="PT Astra Serif"/>
        </w:rPr>
        <w:t>администрация</w:t>
      </w:r>
      <w:r w:rsidRPr="00DB7860">
        <w:rPr>
          <w:rFonts w:ascii="PT Astra Serif" w:hAnsi="PT Astra Serif"/>
        </w:rPr>
        <w:t xml:space="preserve"> </w:t>
      </w:r>
      <w:proofErr w:type="spellStart"/>
      <w:r w:rsidR="006458D0" w:rsidRPr="00DB7860">
        <w:rPr>
          <w:rFonts w:ascii="PT Astra Serif" w:hAnsi="PT Astra Serif" w:cs="Arial"/>
        </w:rPr>
        <w:t>Липовского</w:t>
      </w:r>
      <w:proofErr w:type="spellEnd"/>
      <w:r w:rsidR="006458D0" w:rsidRPr="00DB7860">
        <w:rPr>
          <w:rFonts w:ascii="PT Astra Serif" w:hAnsi="PT Astra Serif" w:cs="Arial"/>
        </w:rPr>
        <w:t xml:space="preserve"> муниципального образования </w:t>
      </w:r>
      <w:proofErr w:type="spellStart"/>
      <w:r w:rsidRPr="00DB7860">
        <w:rPr>
          <w:rFonts w:ascii="PT Astra Serif" w:hAnsi="PT Astra Serif"/>
        </w:rPr>
        <w:t>Базарно-Карабулакского</w:t>
      </w:r>
      <w:proofErr w:type="spellEnd"/>
      <w:r w:rsidRPr="00DB7860">
        <w:rPr>
          <w:rFonts w:ascii="PT Astra Serif" w:hAnsi="PT Astra Serif"/>
        </w:rPr>
        <w:t xml:space="preserve"> муниципального района.</w:t>
      </w:r>
    </w:p>
    <w:p w:rsidR="00210D8F" w:rsidRPr="00DB7860" w:rsidRDefault="006458D0" w:rsidP="006458D0">
      <w:pPr>
        <w:pStyle w:val="a6"/>
        <w:ind w:firstLine="708"/>
        <w:jc w:val="both"/>
        <w:rPr>
          <w:rFonts w:ascii="PT Astra Serif" w:hAnsi="PT Astra Serif"/>
        </w:rPr>
      </w:pPr>
      <w:r w:rsidRPr="00DB7860">
        <w:rPr>
          <w:rFonts w:ascii="PT Astra Serif" w:hAnsi="PT Astra Serif" w:cs="Arial"/>
        </w:rPr>
        <w:lastRenderedPageBreak/>
        <w:t xml:space="preserve">Администрация </w:t>
      </w:r>
      <w:proofErr w:type="spellStart"/>
      <w:r w:rsidRPr="00DB7860">
        <w:rPr>
          <w:rFonts w:ascii="PT Astra Serif" w:hAnsi="PT Astra Serif" w:cs="Arial"/>
        </w:rPr>
        <w:t>Липовского</w:t>
      </w:r>
      <w:proofErr w:type="spellEnd"/>
      <w:r w:rsidRPr="00DB7860">
        <w:rPr>
          <w:rFonts w:ascii="PT Astra Serif" w:hAnsi="PT Astra Serif" w:cs="Arial"/>
        </w:rPr>
        <w:t xml:space="preserve"> муниципального образования</w:t>
      </w:r>
      <w:r w:rsidR="00210D8F" w:rsidRPr="00DB7860">
        <w:rPr>
          <w:rFonts w:ascii="PT Astra Serif" w:hAnsi="PT Astra Serif"/>
        </w:rPr>
        <w:t xml:space="preserve"> публикует информацию о продажах на аукционах, конкурсах объектов           муниципальной собственности в средствах массовой информации в соответствии с требованиями, установленными законодательством РФ о приватизации.</w:t>
      </w:r>
    </w:p>
    <w:p w:rsidR="00210D8F" w:rsidRPr="00DB7860" w:rsidRDefault="00210D8F" w:rsidP="00210D8F">
      <w:pPr>
        <w:tabs>
          <w:tab w:val="num" w:pos="0"/>
          <w:tab w:val="left" w:pos="9180"/>
        </w:tabs>
        <w:jc w:val="both"/>
        <w:rPr>
          <w:rFonts w:ascii="PT Astra Serif" w:hAnsi="PT Astra Serif"/>
          <w:sz w:val="24"/>
          <w:szCs w:val="24"/>
        </w:rPr>
      </w:pPr>
    </w:p>
    <w:p w:rsidR="00210D8F" w:rsidRPr="00DB7860" w:rsidRDefault="00210D8F" w:rsidP="00DB786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B7860">
        <w:rPr>
          <w:rFonts w:ascii="PT Astra Serif" w:hAnsi="PT Astra Serif"/>
          <w:b/>
          <w:sz w:val="24"/>
          <w:szCs w:val="24"/>
          <w:lang w:val="en-US"/>
        </w:rPr>
        <w:t>X</w:t>
      </w:r>
      <w:r w:rsidRPr="00DB7860">
        <w:rPr>
          <w:rFonts w:ascii="PT Astra Serif" w:hAnsi="PT Astra Serif"/>
          <w:b/>
          <w:sz w:val="24"/>
          <w:szCs w:val="24"/>
        </w:rPr>
        <w:t>. Перечень объектов муниципальной собственности,</w:t>
      </w:r>
    </w:p>
    <w:p w:rsidR="00210D8F" w:rsidRPr="00DB7860" w:rsidRDefault="00210D8F" w:rsidP="00DB7860">
      <w:pPr>
        <w:tabs>
          <w:tab w:val="left" w:pos="900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DB7860">
        <w:rPr>
          <w:rFonts w:ascii="PT Astra Serif" w:hAnsi="PT Astra Serif"/>
          <w:b/>
          <w:sz w:val="24"/>
          <w:szCs w:val="24"/>
        </w:rPr>
        <w:t>подлежащих приватизации в 2023 году.</w:t>
      </w:r>
    </w:p>
    <w:p w:rsidR="00210D8F" w:rsidRPr="00DB7860" w:rsidRDefault="00210D8F" w:rsidP="00DB7860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2567"/>
        <w:gridCol w:w="2101"/>
        <w:gridCol w:w="3144"/>
        <w:gridCol w:w="1381"/>
      </w:tblGrid>
      <w:tr w:rsidR="00210D8F" w:rsidRPr="00DB7860" w:rsidTr="00DB7860">
        <w:trPr>
          <w:trHeight w:val="593"/>
        </w:trPr>
        <w:tc>
          <w:tcPr>
            <w:tcW w:w="660" w:type="dxa"/>
          </w:tcPr>
          <w:p w:rsidR="00210D8F" w:rsidRPr="00DB7860" w:rsidRDefault="00210D8F" w:rsidP="00142D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860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210D8F" w:rsidRPr="00DB7860" w:rsidRDefault="00210D8F" w:rsidP="00142D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DB786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7860">
              <w:rPr>
                <w:rFonts w:ascii="PT Astra Serif" w:hAnsi="PT Astra Serif"/>
                <w:b/>
                <w:sz w:val="24"/>
                <w:szCs w:val="24"/>
              </w:rPr>
              <w:t>/</w:t>
            </w:r>
            <w:proofErr w:type="spellStart"/>
            <w:r w:rsidRPr="00DB7860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7" w:type="dxa"/>
          </w:tcPr>
          <w:p w:rsidR="00210D8F" w:rsidRPr="00DB7860" w:rsidRDefault="00210D8F" w:rsidP="00142D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860">
              <w:rPr>
                <w:rFonts w:ascii="PT Astra Serif" w:hAnsi="PT Astra Serif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01" w:type="dxa"/>
          </w:tcPr>
          <w:p w:rsidR="00210D8F" w:rsidRPr="00DB7860" w:rsidRDefault="00210D8F" w:rsidP="00142D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860">
              <w:rPr>
                <w:rFonts w:ascii="PT Astra Serif" w:hAnsi="PT Astra Serif"/>
                <w:b/>
                <w:sz w:val="24"/>
                <w:szCs w:val="24"/>
              </w:rPr>
              <w:t>Месторасположение</w:t>
            </w:r>
          </w:p>
          <w:p w:rsidR="00210D8F" w:rsidRPr="00DB7860" w:rsidRDefault="00210D8F" w:rsidP="00142D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860">
              <w:rPr>
                <w:rFonts w:ascii="PT Astra Serif" w:hAnsi="PT Astra Serif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144" w:type="dxa"/>
          </w:tcPr>
          <w:p w:rsidR="00210D8F" w:rsidRPr="00DB7860" w:rsidRDefault="00210D8F" w:rsidP="00142D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860">
              <w:rPr>
                <w:rFonts w:ascii="PT Astra Serif" w:hAnsi="PT Astra Serif"/>
                <w:b/>
                <w:sz w:val="24"/>
                <w:szCs w:val="24"/>
              </w:rPr>
              <w:t xml:space="preserve">Индивидуализирующие характеристики </w:t>
            </w:r>
          </w:p>
        </w:tc>
        <w:tc>
          <w:tcPr>
            <w:tcW w:w="1381" w:type="dxa"/>
          </w:tcPr>
          <w:p w:rsidR="00210D8F" w:rsidRPr="00DB7860" w:rsidRDefault="00210D8F" w:rsidP="00142D16">
            <w:pPr>
              <w:tabs>
                <w:tab w:val="left" w:pos="1609"/>
              </w:tabs>
              <w:ind w:right="-8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B7860">
              <w:rPr>
                <w:rFonts w:ascii="PT Astra Serif" w:hAnsi="PT Astra Serif"/>
                <w:b/>
                <w:sz w:val="24"/>
                <w:szCs w:val="24"/>
              </w:rPr>
              <w:t>Ожидаемый доход, руб.</w:t>
            </w:r>
          </w:p>
        </w:tc>
      </w:tr>
      <w:tr w:rsidR="00210D8F" w:rsidRPr="00DB7860" w:rsidTr="00DB7860">
        <w:tc>
          <w:tcPr>
            <w:tcW w:w="660" w:type="dxa"/>
          </w:tcPr>
          <w:p w:rsidR="00210D8F" w:rsidRPr="00DB7860" w:rsidRDefault="00210D8F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86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210D8F" w:rsidRPr="00DB7860" w:rsidRDefault="00210D8F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860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01" w:type="dxa"/>
          </w:tcPr>
          <w:p w:rsidR="00210D8F" w:rsidRPr="00DB7860" w:rsidRDefault="00210D8F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86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210D8F" w:rsidRPr="00DB7860" w:rsidRDefault="00210D8F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86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210D8F" w:rsidRPr="00DB7860" w:rsidRDefault="00210D8F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86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DB7860" w:rsidRPr="00DB7860" w:rsidTr="00DB7860">
        <w:tc>
          <w:tcPr>
            <w:tcW w:w="660" w:type="dxa"/>
          </w:tcPr>
          <w:p w:rsidR="00DB7860" w:rsidRPr="00DB7860" w:rsidRDefault="00DB7860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7" w:type="dxa"/>
          </w:tcPr>
          <w:p w:rsidR="00DB7860" w:rsidRPr="00DB7860" w:rsidRDefault="00DB7860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860">
              <w:rPr>
                <w:rFonts w:ascii="PT Astra Serif" w:hAnsi="PT Astra Serif"/>
                <w:sz w:val="24"/>
                <w:szCs w:val="24"/>
              </w:rPr>
              <w:t>Не имеется</w:t>
            </w:r>
          </w:p>
        </w:tc>
        <w:tc>
          <w:tcPr>
            <w:tcW w:w="2101" w:type="dxa"/>
          </w:tcPr>
          <w:p w:rsidR="00DB7860" w:rsidRPr="00DB7860" w:rsidRDefault="00DB7860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44" w:type="dxa"/>
          </w:tcPr>
          <w:p w:rsidR="00DB7860" w:rsidRPr="00DB7860" w:rsidRDefault="00DB7860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1" w:type="dxa"/>
          </w:tcPr>
          <w:p w:rsidR="00DB7860" w:rsidRPr="00DB7860" w:rsidRDefault="00DB7860" w:rsidP="00142D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860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</w:tbl>
    <w:p w:rsidR="00EB724E" w:rsidRPr="00DB7860" w:rsidRDefault="00EB724E" w:rsidP="00210D8F">
      <w:pPr>
        <w:shd w:val="clear" w:color="auto" w:fill="FFFFFF"/>
        <w:spacing w:before="150" w:after="150" w:line="336" w:lineRule="atLeast"/>
        <w:jc w:val="center"/>
        <w:outlineLvl w:val="0"/>
        <w:rPr>
          <w:rFonts w:ascii="PT Astra Serif" w:hAnsi="PT Astra Serif"/>
          <w:sz w:val="24"/>
          <w:szCs w:val="24"/>
        </w:rPr>
      </w:pPr>
    </w:p>
    <w:sectPr w:rsidR="00EB724E" w:rsidRPr="00DB7860" w:rsidSect="00EB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AAC"/>
    <w:multiLevelType w:val="multilevel"/>
    <w:tmpl w:val="86D6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24644"/>
    <w:multiLevelType w:val="multilevel"/>
    <w:tmpl w:val="ABEA9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73"/>
    <w:rsid w:val="0001504A"/>
    <w:rsid w:val="000F0A5C"/>
    <w:rsid w:val="00210D8F"/>
    <w:rsid w:val="005F0375"/>
    <w:rsid w:val="006458D0"/>
    <w:rsid w:val="00675173"/>
    <w:rsid w:val="006A13D2"/>
    <w:rsid w:val="006B2E92"/>
    <w:rsid w:val="008A76FD"/>
    <w:rsid w:val="00CC09DC"/>
    <w:rsid w:val="00DB7860"/>
    <w:rsid w:val="00EB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4E"/>
  </w:style>
  <w:style w:type="paragraph" w:styleId="1">
    <w:name w:val="heading 1"/>
    <w:basedOn w:val="a"/>
    <w:link w:val="10"/>
    <w:uiPriority w:val="9"/>
    <w:qFormat/>
    <w:rsid w:val="006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51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173"/>
    <w:rPr>
      <w:b/>
      <w:bCs/>
    </w:rPr>
  </w:style>
  <w:style w:type="paragraph" w:styleId="a6">
    <w:name w:val="No Spacing"/>
    <w:uiPriority w:val="1"/>
    <w:qFormat/>
    <w:rsid w:val="0021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326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47218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515043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15043.0/" TargetMode="External"/><Relationship Id="rId11" Type="http://schemas.openxmlformats.org/officeDocument/2006/relationships/hyperlink" Target="https://www.engels-city.ru/pravaktkrasnselsov/83051-reshenie-ot-15-dekabrya-2022-goda-323-67-04-ob-utverzhdenii-prognoznogo-plana-privatizatsii-munitsipalnogo-imushchestva-krasnoyarskogo-munitsipalnogo-obrazovaniya-na-2023-god" TargetMode="External"/><Relationship Id="rId5" Type="http://schemas.openxmlformats.org/officeDocument/2006/relationships/hyperlink" Target="garantf1://9515043.0/" TargetMode="External"/><Relationship Id="rId10" Type="http://schemas.openxmlformats.org/officeDocument/2006/relationships/hyperlink" Target="https://www.engels-city.ru/pravaktkrasnselsov/83051-reshenie-ot-15-dekabrya-2022-goda-323-67-04-ob-utverzhdenii-prognoznogo-plana-privatizatsii-munitsipalnogo-imushchestva-krasnoyarskogo-munitsipalnogo-obrazovaniya-na-2023-g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5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2023-02-09T06:56:00Z</cp:lastPrinted>
  <dcterms:created xsi:type="dcterms:W3CDTF">2023-02-08T10:57:00Z</dcterms:created>
  <dcterms:modified xsi:type="dcterms:W3CDTF">2023-02-09T06:56:00Z</dcterms:modified>
</cp:coreProperties>
</file>