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35" w:rsidRPr="00E11C98" w:rsidRDefault="00662D35" w:rsidP="00662D35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</w:rPr>
      </w:pPr>
      <w:r w:rsidRPr="00E11C98">
        <w:rPr>
          <w:rFonts w:ascii="PT Astra Serif" w:hAnsi="PT Astra Serif"/>
          <w:b/>
          <w:bCs/>
          <w:color w:val="000000"/>
          <w:sz w:val="28"/>
        </w:rPr>
        <w:t xml:space="preserve">СОВЕТ </w:t>
      </w:r>
    </w:p>
    <w:p w:rsidR="00662D35" w:rsidRPr="00E11C98" w:rsidRDefault="00E11C98" w:rsidP="00662D35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</w:rPr>
      </w:pPr>
      <w:r>
        <w:rPr>
          <w:rFonts w:ascii="PT Astra Serif" w:hAnsi="PT Astra Serif"/>
          <w:b/>
          <w:bCs/>
          <w:color w:val="000000"/>
          <w:sz w:val="28"/>
        </w:rPr>
        <w:t>БОЛЬШЕЧЕЧУЙСКОГО</w:t>
      </w:r>
      <w:r w:rsidR="00662D35" w:rsidRPr="00E11C98">
        <w:rPr>
          <w:rFonts w:ascii="PT Astra Serif" w:hAnsi="PT Astra Serif"/>
          <w:b/>
          <w:bCs/>
          <w:color w:val="000000"/>
          <w:sz w:val="28"/>
        </w:rPr>
        <w:t xml:space="preserve"> МУНИЦИПАЛЬНОГО ОБРАЗОВАНИЯ </w:t>
      </w:r>
    </w:p>
    <w:p w:rsidR="00662D35" w:rsidRPr="00E11C98" w:rsidRDefault="00662D35" w:rsidP="00662D35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</w:rPr>
      </w:pPr>
      <w:r w:rsidRPr="00E11C98">
        <w:rPr>
          <w:rFonts w:ascii="PT Astra Serif" w:hAnsi="PT Astra Serif"/>
          <w:b/>
          <w:bCs/>
          <w:color w:val="000000"/>
          <w:sz w:val="28"/>
        </w:rPr>
        <w:t xml:space="preserve">БАЗАРНО–КАРАБУЛАКСКОГО МУНИЦИПАЛЬНОГО РАЙОНА </w:t>
      </w:r>
    </w:p>
    <w:p w:rsidR="00662D35" w:rsidRPr="00E11C98" w:rsidRDefault="00662D35" w:rsidP="00662D35">
      <w:pPr>
        <w:pStyle w:val="a7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</w:rPr>
      </w:pPr>
      <w:r w:rsidRPr="00E11C98">
        <w:rPr>
          <w:rFonts w:ascii="PT Astra Serif" w:hAnsi="PT Astra Serif"/>
          <w:b/>
          <w:bCs/>
          <w:color w:val="000000"/>
          <w:sz w:val="28"/>
        </w:rPr>
        <w:t>САРАТОВСКОЙ ОБЛАСТИ</w:t>
      </w:r>
    </w:p>
    <w:p w:rsidR="00E0667E" w:rsidRPr="00E11C98" w:rsidRDefault="00E0667E" w:rsidP="00662D35">
      <w:pPr>
        <w:pStyle w:val="a7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</w:rPr>
      </w:pPr>
    </w:p>
    <w:p w:rsidR="00662D35" w:rsidRPr="00E11C98" w:rsidRDefault="00662D35" w:rsidP="00662D35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</w:rPr>
      </w:pPr>
      <w:r w:rsidRPr="00E11C98">
        <w:rPr>
          <w:rFonts w:ascii="PT Astra Serif" w:hAnsi="PT Astra Serif"/>
          <w:b/>
          <w:bCs/>
          <w:color w:val="000000"/>
          <w:sz w:val="28"/>
        </w:rPr>
        <w:t>РЕШЕНИЕ</w:t>
      </w:r>
    </w:p>
    <w:p w:rsidR="00311AA2" w:rsidRPr="005D4BF6" w:rsidRDefault="00311AA2" w:rsidP="00311AA2">
      <w:pPr>
        <w:pStyle w:val="a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311AA2" w:rsidRPr="00311AA2" w:rsidRDefault="006568D4" w:rsidP="00311AA2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от 27</w:t>
      </w:r>
      <w:r w:rsidR="00311AA2" w:rsidRPr="00311AA2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мая</w:t>
      </w:r>
      <w:r w:rsidR="00311AA2" w:rsidRPr="00311AA2">
        <w:rPr>
          <w:rFonts w:ascii="PT Astra Serif" w:hAnsi="PT Astra Serif"/>
          <w:b/>
          <w:sz w:val="24"/>
          <w:szCs w:val="24"/>
        </w:rPr>
        <w:t xml:space="preserve"> 202</w:t>
      </w:r>
      <w:r>
        <w:rPr>
          <w:rFonts w:ascii="PT Astra Serif" w:hAnsi="PT Astra Serif"/>
          <w:b/>
          <w:sz w:val="24"/>
          <w:szCs w:val="24"/>
        </w:rPr>
        <w:t>4</w:t>
      </w:r>
      <w:r w:rsidR="00311AA2" w:rsidRPr="00311AA2">
        <w:rPr>
          <w:rFonts w:ascii="PT Astra Serif" w:hAnsi="PT Astra Serif"/>
          <w:b/>
          <w:sz w:val="24"/>
          <w:szCs w:val="24"/>
        </w:rPr>
        <w:t xml:space="preserve"> г.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 № 12</w:t>
      </w:r>
      <w:r w:rsidR="00311AA2" w:rsidRPr="00311AA2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311AA2" w:rsidRPr="005D4BF6" w:rsidRDefault="00311AA2" w:rsidP="00311AA2">
      <w:pPr>
        <w:jc w:val="center"/>
        <w:rPr>
          <w:rFonts w:ascii="PT Astra Serif" w:hAnsi="PT Astra Serif"/>
          <w:b/>
          <w:sz w:val="24"/>
          <w:szCs w:val="24"/>
        </w:rPr>
      </w:pPr>
      <w:r w:rsidRPr="005D4BF6">
        <w:rPr>
          <w:rFonts w:ascii="PT Astra Serif" w:hAnsi="PT Astra Serif"/>
          <w:sz w:val="24"/>
          <w:szCs w:val="24"/>
        </w:rPr>
        <w:t xml:space="preserve">с. </w:t>
      </w:r>
      <w:r>
        <w:rPr>
          <w:rFonts w:ascii="PT Astra Serif" w:hAnsi="PT Astra Serif"/>
          <w:sz w:val="24"/>
          <w:szCs w:val="24"/>
        </w:rPr>
        <w:t>Большая Чечуйка</w:t>
      </w:r>
    </w:p>
    <w:p w:rsidR="006568D4" w:rsidRDefault="006568D4" w:rsidP="006568D4">
      <w:pPr>
        <w:pStyle w:val="a7"/>
        <w:spacing w:before="0" w:beforeAutospacing="0" w:after="0" w:afterAutospacing="0"/>
        <w:ind w:right="2267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</w:rPr>
        <w:t>О внесении изменений и дополнений в Устав Большечечуйского муниципального образования Базарно-Карабулакского муниципального района Саратовской области</w:t>
      </w:r>
    </w:p>
    <w:p w:rsidR="006568D4" w:rsidRDefault="006568D4" w:rsidP="006568D4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6568D4" w:rsidRDefault="006568D4" w:rsidP="006568D4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На основании </w:t>
      </w:r>
      <w:r>
        <w:rPr>
          <w:rStyle w:val="12"/>
          <w:rFonts w:ascii="PT Astra Serif" w:hAnsi="PT Astra Serif"/>
        </w:rPr>
        <w:t>Федерального закона от 06.10.2003 № 131-ФЗ</w:t>
      </w:r>
      <w:r>
        <w:rPr>
          <w:rFonts w:ascii="PT Astra Serif" w:hAnsi="PT Astra Serif"/>
        </w:rPr>
        <w:t xml:space="preserve"> «Об общих принципах организации местного самоуправления в Российской Федерации», </w:t>
      </w:r>
      <w:r>
        <w:rPr>
          <w:rStyle w:val="12"/>
          <w:rFonts w:ascii="PT Astra Serif" w:hAnsi="PT Astra Serif"/>
        </w:rPr>
        <w:t>Федерального закона от 21.07.2005 № 97-ФЗ</w:t>
      </w:r>
      <w:r>
        <w:rPr>
          <w:rFonts w:ascii="PT Astra Serif" w:hAnsi="PT Astra Serif"/>
        </w:rPr>
        <w:t xml:space="preserve"> «О государственной регистрации уставов муниципальных образований», Федерального закона  от 02.11.2023 № 517-ФЗ «О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Style w:val="12"/>
          <w:rFonts w:ascii="PT Astra Serif" w:hAnsi="PT Astra Serif"/>
        </w:rPr>
        <w:t>Устава</w:t>
      </w:r>
      <w:r>
        <w:rPr>
          <w:rFonts w:ascii="PT Astra Serif" w:hAnsi="PT Astra Serif"/>
        </w:rPr>
        <w:t xml:space="preserve"> Большечечуйского муниципального образования Базарно-Карабулакского муниципального района Саратовской области, Совет Большечечуйского муниципального образования</w:t>
      </w:r>
      <w:proofErr w:type="gramEnd"/>
    </w:p>
    <w:p w:rsidR="006568D4" w:rsidRDefault="006568D4" w:rsidP="006568D4">
      <w:pPr>
        <w:pStyle w:val="a7"/>
        <w:spacing w:before="0" w:beforeAutospacing="0" w:after="0" w:afterAutospac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РЕШИЛ:</w:t>
      </w:r>
    </w:p>
    <w:p w:rsidR="006568D4" w:rsidRDefault="006568D4" w:rsidP="006568D4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1. Внести в </w:t>
      </w:r>
      <w:r>
        <w:rPr>
          <w:rStyle w:val="12"/>
          <w:rFonts w:ascii="PT Astra Serif" w:hAnsi="PT Astra Serif"/>
        </w:rPr>
        <w:t>Устав</w:t>
      </w:r>
      <w:r>
        <w:rPr>
          <w:rFonts w:ascii="PT Astra Serif" w:hAnsi="PT Astra Serif"/>
        </w:rPr>
        <w:t xml:space="preserve"> Большечечуйского муниципального образования Базарно</w:t>
      </w:r>
      <w:r>
        <w:rPr>
          <w:rFonts w:ascii="PT Astra Serif" w:hAnsi="PT Astra Serif"/>
          <w:color w:val="000000"/>
        </w:rPr>
        <w:t>-Карабулакского муниципального района Саратовской области, принятый решением Совета Большечечуйского муниципального образования Базарно-Карабулакского муниципального района Саратовской области от 05.08.2020г. № 22 следующие изменения:</w:t>
      </w:r>
    </w:p>
    <w:p w:rsidR="006568D4" w:rsidRDefault="006568D4" w:rsidP="006568D4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1.1. Пункт 12 части 1 статьи 3 Устава изложить в следующей редакции:</w:t>
      </w:r>
    </w:p>
    <w:p w:rsidR="006568D4" w:rsidRDefault="006568D4" w:rsidP="006568D4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«12) организация и осуществление мероприятий по работе с детьми и молодёжью, участие в реализации молодёжной политики, разработка 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и осуществление мониторинга реализации молодёжной политики в поселении</w:t>
      </w:r>
      <w:proofErr w:type="gramStart"/>
      <w:r>
        <w:rPr>
          <w:rFonts w:ascii="PT Astra Serif" w:hAnsi="PT Astra Serif"/>
          <w:color w:val="000000"/>
        </w:rPr>
        <w:t>;»</w:t>
      </w:r>
      <w:proofErr w:type="gramEnd"/>
      <w:r>
        <w:rPr>
          <w:rFonts w:ascii="PT Astra Serif" w:hAnsi="PT Astra Serif"/>
          <w:color w:val="000000"/>
        </w:rPr>
        <w:t>.</w:t>
      </w:r>
    </w:p>
    <w:p w:rsidR="006568D4" w:rsidRDefault="006568D4" w:rsidP="006568D4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</w:rPr>
      </w:pPr>
      <w:r>
        <w:rPr>
          <w:szCs w:val="28"/>
        </w:rPr>
        <w:t xml:space="preserve"> </w:t>
      </w:r>
      <w:r>
        <w:rPr>
          <w:rFonts w:ascii="PT Astra Serif" w:hAnsi="PT Astra Serif"/>
          <w:b/>
          <w:color w:val="000000"/>
        </w:rPr>
        <w:t>1.2. Часть 1 статьи 48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b/>
          <w:color w:val="000000"/>
        </w:rPr>
        <w:t>Устава изложить в следующей редакции:</w:t>
      </w:r>
    </w:p>
    <w:p w:rsidR="006568D4" w:rsidRDefault="006568D4" w:rsidP="006568D4">
      <w:pPr>
        <w:pStyle w:val="a9"/>
        <w:spacing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 xml:space="preserve">     «</w:t>
      </w:r>
      <w:r>
        <w:rPr>
          <w:rFonts w:ascii="PT Astra Serif" w:hAnsi="PT Astra Serif"/>
          <w:color w:val="000000"/>
          <w:sz w:val="24"/>
          <w:szCs w:val="24"/>
        </w:rPr>
        <w:t xml:space="preserve">1.  </w:t>
      </w:r>
      <w:r>
        <w:rPr>
          <w:rFonts w:ascii="PT Astra Serif" w:hAnsi="PT Astra Serif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 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>
        <w:rPr>
          <w:rFonts w:ascii="PT Astra Serif" w:hAnsi="PT Astra Serif"/>
          <w:sz w:val="24"/>
          <w:szCs w:val="24"/>
        </w:rPr>
        <w:t>.».</w:t>
      </w:r>
      <w:proofErr w:type="gramEnd"/>
    </w:p>
    <w:p w:rsidR="00331825" w:rsidRPr="00331825" w:rsidRDefault="00331825" w:rsidP="00331825">
      <w:pPr>
        <w:pStyle w:val="a3"/>
        <w:ind w:firstLine="567"/>
        <w:jc w:val="both"/>
        <w:rPr>
          <w:rFonts w:ascii="PT Astra Serif" w:hAnsi="PT Astra Serif"/>
          <w:b/>
          <w:sz w:val="24"/>
        </w:rPr>
      </w:pPr>
      <w:r w:rsidRPr="00331825">
        <w:rPr>
          <w:rFonts w:ascii="PT Astra Serif" w:hAnsi="PT Astra Serif"/>
          <w:b/>
          <w:sz w:val="24"/>
        </w:rPr>
        <w:t xml:space="preserve"> 1.3. В части 2 статьи 48 Устава пункты 1) и 2) изложить в следующей редакции:</w:t>
      </w:r>
    </w:p>
    <w:p w:rsidR="00331825" w:rsidRPr="00331825" w:rsidRDefault="00331825" w:rsidP="00331825">
      <w:pPr>
        <w:pStyle w:val="a3"/>
        <w:jc w:val="both"/>
        <w:rPr>
          <w:rFonts w:ascii="PT Astra Serif" w:hAnsi="PT Astra Serif"/>
          <w:sz w:val="24"/>
          <w:szCs w:val="18"/>
        </w:rPr>
      </w:pPr>
      <w:r>
        <w:rPr>
          <w:rFonts w:ascii="PT Astra Serif" w:hAnsi="PT Astra Serif"/>
          <w:sz w:val="24"/>
          <w:szCs w:val="18"/>
        </w:rPr>
        <w:t xml:space="preserve">1) </w:t>
      </w:r>
      <w:r w:rsidRPr="00331825">
        <w:rPr>
          <w:rFonts w:ascii="PT Astra Serif" w:hAnsi="PT Astra Serif"/>
          <w:sz w:val="24"/>
          <w:szCs w:val="18"/>
        </w:rPr>
        <w:t xml:space="preserve">село </w:t>
      </w:r>
      <w:proofErr w:type="gramStart"/>
      <w:r w:rsidRPr="00331825">
        <w:rPr>
          <w:rFonts w:ascii="PT Astra Serif" w:hAnsi="PT Astra Serif"/>
          <w:sz w:val="24"/>
          <w:szCs w:val="18"/>
        </w:rPr>
        <w:t>Большая</w:t>
      </w:r>
      <w:proofErr w:type="gramEnd"/>
      <w:r w:rsidRPr="00331825">
        <w:rPr>
          <w:rFonts w:ascii="PT Astra Serif" w:hAnsi="PT Astra Serif"/>
          <w:sz w:val="24"/>
          <w:szCs w:val="18"/>
        </w:rPr>
        <w:t xml:space="preserve"> Чечуйка: информационный щит у здания магазина, ул. Центральная д. 48;</w:t>
      </w:r>
    </w:p>
    <w:p w:rsidR="00331825" w:rsidRPr="00331825" w:rsidRDefault="00331825" w:rsidP="00331825">
      <w:pPr>
        <w:pStyle w:val="a3"/>
        <w:jc w:val="both"/>
        <w:rPr>
          <w:rFonts w:ascii="PT Astra Serif" w:hAnsi="PT Astra Serif"/>
          <w:sz w:val="24"/>
          <w:szCs w:val="18"/>
        </w:rPr>
      </w:pPr>
      <w:r>
        <w:rPr>
          <w:rFonts w:ascii="PT Astra Serif" w:hAnsi="PT Astra Serif"/>
          <w:sz w:val="24"/>
          <w:szCs w:val="18"/>
        </w:rPr>
        <w:t xml:space="preserve">2) </w:t>
      </w:r>
      <w:r w:rsidRPr="00331825">
        <w:rPr>
          <w:rFonts w:ascii="PT Astra Serif" w:hAnsi="PT Astra Serif"/>
          <w:sz w:val="24"/>
          <w:szCs w:val="18"/>
        </w:rPr>
        <w:t xml:space="preserve"> село</w:t>
      </w:r>
      <w:proofErr w:type="gramStart"/>
      <w:r w:rsidRPr="00331825">
        <w:rPr>
          <w:rFonts w:ascii="PT Astra Serif" w:hAnsi="PT Astra Serif"/>
          <w:sz w:val="24"/>
          <w:szCs w:val="18"/>
        </w:rPr>
        <w:t xml:space="preserve"> П</w:t>
      </w:r>
      <w:proofErr w:type="gramEnd"/>
      <w:r w:rsidRPr="00331825">
        <w:rPr>
          <w:rFonts w:ascii="PT Astra Serif" w:hAnsi="PT Astra Serif"/>
          <w:sz w:val="24"/>
          <w:szCs w:val="18"/>
        </w:rPr>
        <w:t>ервая Ханенёвка: информационный щит у здания магазина, ул. Школьная д. 11;».</w:t>
      </w:r>
    </w:p>
    <w:p w:rsidR="00331825" w:rsidRPr="00331825" w:rsidRDefault="00331825" w:rsidP="00331825">
      <w:pPr>
        <w:pStyle w:val="a3"/>
        <w:jc w:val="both"/>
        <w:rPr>
          <w:rFonts w:ascii="PT Astra Serif" w:hAnsi="PT Astra Serif"/>
          <w:sz w:val="24"/>
          <w:szCs w:val="18"/>
        </w:rPr>
      </w:pPr>
    </w:p>
    <w:p w:rsidR="006568D4" w:rsidRPr="00331825" w:rsidRDefault="006568D4" w:rsidP="00331825">
      <w:pPr>
        <w:pStyle w:val="a3"/>
        <w:ind w:firstLine="567"/>
        <w:jc w:val="both"/>
        <w:rPr>
          <w:rFonts w:ascii="PT Astra Serif" w:hAnsi="PT Astra Serif"/>
          <w:color w:val="000000"/>
          <w:sz w:val="24"/>
        </w:rPr>
      </w:pPr>
      <w:r w:rsidRPr="00331825">
        <w:rPr>
          <w:rFonts w:ascii="PT Astra Serif" w:hAnsi="PT Astra Serif"/>
          <w:color w:val="000000"/>
          <w:sz w:val="24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568D4" w:rsidRPr="00331825" w:rsidRDefault="006568D4" w:rsidP="00331825">
      <w:pPr>
        <w:pStyle w:val="a3"/>
        <w:ind w:firstLine="567"/>
        <w:jc w:val="both"/>
        <w:rPr>
          <w:rFonts w:ascii="PT Astra Serif" w:hAnsi="PT Astra Serif"/>
          <w:color w:val="000000"/>
          <w:sz w:val="24"/>
        </w:rPr>
      </w:pPr>
      <w:r w:rsidRPr="00331825">
        <w:rPr>
          <w:rFonts w:ascii="PT Astra Serif" w:hAnsi="PT Astra Serif"/>
          <w:color w:val="000000"/>
          <w:sz w:val="24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6568D4" w:rsidRPr="00331825" w:rsidRDefault="006568D4" w:rsidP="00331825">
      <w:pPr>
        <w:pStyle w:val="a3"/>
        <w:jc w:val="both"/>
        <w:rPr>
          <w:rFonts w:ascii="PT Astra Serif" w:hAnsi="PT Astra Serif"/>
          <w:color w:val="000000"/>
          <w:sz w:val="24"/>
        </w:rPr>
      </w:pPr>
    </w:p>
    <w:p w:rsidR="006568D4" w:rsidRPr="00331825" w:rsidRDefault="006568D4" w:rsidP="00331825">
      <w:pPr>
        <w:pStyle w:val="a3"/>
        <w:jc w:val="both"/>
        <w:rPr>
          <w:rFonts w:ascii="PT Astra Serif" w:hAnsi="PT Astra Serif"/>
          <w:color w:val="000000"/>
          <w:sz w:val="24"/>
        </w:rPr>
      </w:pPr>
    </w:p>
    <w:p w:rsidR="006568D4" w:rsidRDefault="006568D4" w:rsidP="006568D4">
      <w:pPr>
        <w:pStyle w:val="a7"/>
        <w:spacing w:before="0" w:beforeAutospacing="0" w:after="0" w:afterAutospacing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</w:t>
      </w:r>
    </w:p>
    <w:p w:rsidR="00662D35" w:rsidRPr="00311AA2" w:rsidRDefault="006568D4" w:rsidP="00331825">
      <w:pPr>
        <w:pStyle w:val="a7"/>
        <w:spacing w:before="0" w:beforeAutospacing="0" w:after="0" w:afterAutospacing="0"/>
        <w:rPr>
          <w:rFonts w:ascii="PT Astra Serif" w:hAnsi="PT Astra Serif"/>
        </w:rPr>
      </w:pPr>
      <w:r>
        <w:rPr>
          <w:b/>
          <w:color w:val="000000"/>
        </w:rPr>
        <w:t xml:space="preserve">Глава Большечечуйского  МО:                                            Т.В. Усова </w:t>
      </w:r>
    </w:p>
    <w:sectPr w:rsidR="00662D35" w:rsidRPr="00311AA2" w:rsidSect="00331825">
      <w:pgSz w:w="11906" w:h="16838"/>
      <w:pgMar w:top="709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BC0"/>
    <w:multiLevelType w:val="hybridMultilevel"/>
    <w:tmpl w:val="9398B6F2"/>
    <w:lvl w:ilvl="0" w:tplc="A7003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E6082"/>
    <w:multiLevelType w:val="hybridMultilevel"/>
    <w:tmpl w:val="9E989FAC"/>
    <w:lvl w:ilvl="0" w:tplc="AB241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13538B"/>
    <w:multiLevelType w:val="hybridMultilevel"/>
    <w:tmpl w:val="7E7E229E"/>
    <w:lvl w:ilvl="0" w:tplc="23420F5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0509B"/>
    <w:multiLevelType w:val="hybridMultilevel"/>
    <w:tmpl w:val="AD9A8FAA"/>
    <w:lvl w:ilvl="0" w:tplc="ECF4F48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4095E"/>
    <w:rsid w:val="00024D06"/>
    <w:rsid w:val="000553CB"/>
    <w:rsid w:val="00095699"/>
    <w:rsid w:val="000C6EB3"/>
    <w:rsid w:val="000D463F"/>
    <w:rsid w:val="000E5CC9"/>
    <w:rsid w:val="00102C43"/>
    <w:rsid w:val="00103215"/>
    <w:rsid w:val="00115430"/>
    <w:rsid w:val="00123282"/>
    <w:rsid w:val="00131556"/>
    <w:rsid w:val="00131CD4"/>
    <w:rsid w:val="0015148B"/>
    <w:rsid w:val="001A34C5"/>
    <w:rsid w:val="001D2946"/>
    <w:rsid w:val="001E317F"/>
    <w:rsid w:val="001F627E"/>
    <w:rsid w:val="002A6C7A"/>
    <w:rsid w:val="002E250C"/>
    <w:rsid w:val="00311AA2"/>
    <w:rsid w:val="0031579A"/>
    <w:rsid w:val="003176BA"/>
    <w:rsid w:val="00331825"/>
    <w:rsid w:val="0034095E"/>
    <w:rsid w:val="003A44A9"/>
    <w:rsid w:val="003C572D"/>
    <w:rsid w:val="003D38D6"/>
    <w:rsid w:val="003D64C5"/>
    <w:rsid w:val="004217F7"/>
    <w:rsid w:val="004235CE"/>
    <w:rsid w:val="0048675E"/>
    <w:rsid w:val="004C301C"/>
    <w:rsid w:val="004D046B"/>
    <w:rsid w:val="004E76CD"/>
    <w:rsid w:val="00514F17"/>
    <w:rsid w:val="00546EA2"/>
    <w:rsid w:val="005630BE"/>
    <w:rsid w:val="0058249B"/>
    <w:rsid w:val="00600295"/>
    <w:rsid w:val="006568D4"/>
    <w:rsid w:val="00662D35"/>
    <w:rsid w:val="006B258D"/>
    <w:rsid w:val="006F5C5C"/>
    <w:rsid w:val="006F5FA6"/>
    <w:rsid w:val="00714E1D"/>
    <w:rsid w:val="00723FA6"/>
    <w:rsid w:val="0077186F"/>
    <w:rsid w:val="00781DC2"/>
    <w:rsid w:val="00787C46"/>
    <w:rsid w:val="007C07B9"/>
    <w:rsid w:val="007F45BC"/>
    <w:rsid w:val="00807885"/>
    <w:rsid w:val="0088590E"/>
    <w:rsid w:val="00885D2E"/>
    <w:rsid w:val="0089651F"/>
    <w:rsid w:val="008A4C69"/>
    <w:rsid w:val="008C1527"/>
    <w:rsid w:val="008F49B6"/>
    <w:rsid w:val="00995A9E"/>
    <w:rsid w:val="009B42DC"/>
    <w:rsid w:val="009F4F90"/>
    <w:rsid w:val="00A428E3"/>
    <w:rsid w:val="00A63CF2"/>
    <w:rsid w:val="00A647B6"/>
    <w:rsid w:val="00AB2C03"/>
    <w:rsid w:val="00AC3483"/>
    <w:rsid w:val="00AD7357"/>
    <w:rsid w:val="00B25F4C"/>
    <w:rsid w:val="00B327A1"/>
    <w:rsid w:val="00B86CA7"/>
    <w:rsid w:val="00BE7DD3"/>
    <w:rsid w:val="00C22997"/>
    <w:rsid w:val="00C25974"/>
    <w:rsid w:val="00C95679"/>
    <w:rsid w:val="00D21549"/>
    <w:rsid w:val="00D44199"/>
    <w:rsid w:val="00D733D2"/>
    <w:rsid w:val="00E0013E"/>
    <w:rsid w:val="00E0667E"/>
    <w:rsid w:val="00E11C98"/>
    <w:rsid w:val="00E20996"/>
    <w:rsid w:val="00E22D42"/>
    <w:rsid w:val="00E34B4C"/>
    <w:rsid w:val="00E614CC"/>
    <w:rsid w:val="00E97BF7"/>
    <w:rsid w:val="00F16549"/>
    <w:rsid w:val="00F450E3"/>
    <w:rsid w:val="00F46BF7"/>
    <w:rsid w:val="00F533F3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A1"/>
  </w:style>
  <w:style w:type="paragraph" w:styleId="1">
    <w:name w:val="heading 1"/>
    <w:basedOn w:val="a"/>
    <w:next w:val="a"/>
    <w:link w:val="10"/>
    <w:uiPriority w:val="99"/>
    <w:qFormat/>
    <w:rsid w:val="0034095E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095E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11">
    <w:name w:val="Без интервала1"/>
    <w:uiPriority w:val="99"/>
    <w:rsid w:val="0034095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3">
    <w:name w:val="No Spacing"/>
    <w:link w:val="a4"/>
    <w:uiPriority w:val="1"/>
    <w:qFormat/>
    <w:rsid w:val="0034095E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34095E"/>
    <w:rPr>
      <w:rFonts w:ascii="Calibri" w:eastAsia="Calibri" w:hAnsi="Calibri" w:cs="Calibri"/>
      <w:lang w:eastAsia="en-US"/>
    </w:rPr>
  </w:style>
  <w:style w:type="paragraph" w:styleId="a5">
    <w:name w:val="header"/>
    <w:basedOn w:val="a"/>
    <w:link w:val="a6"/>
    <w:uiPriority w:val="99"/>
    <w:rsid w:val="0034095E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34095E"/>
    <w:rPr>
      <w:rFonts w:ascii="Arial" w:eastAsia="Calibri" w:hAnsi="Arial" w:cs="Arial"/>
      <w:kern w:val="2"/>
      <w:sz w:val="20"/>
      <w:szCs w:val="20"/>
    </w:rPr>
  </w:style>
  <w:style w:type="paragraph" w:customStyle="1" w:styleId="2">
    <w:name w:val="Без интервала2"/>
    <w:uiPriority w:val="99"/>
    <w:rsid w:val="0034095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34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662D35"/>
  </w:style>
  <w:style w:type="paragraph" w:customStyle="1" w:styleId="ConsNormal">
    <w:name w:val="ConsNormal"/>
    <w:rsid w:val="00514F1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uiPriority w:val="99"/>
    <w:unhideWhenUsed/>
    <w:rsid w:val="00A63CF2"/>
    <w:rPr>
      <w:color w:val="0000FF"/>
      <w:u w:val="single"/>
    </w:rPr>
  </w:style>
  <w:style w:type="paragraph" w:customStyle="1" w:styleId="aaanao">
    <w:name w:val="aa?anao"/>
    <w:basedOn w:val="a"/>
    <w:next w:val="a"/>
    <w:rsid w:val="00A63CF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styleId="a9">
    <w:name w:val="List Paragraph"/>
    <w:basedOn w:val="a"/>
    <w:uiPriority w:val="34"/>
    <w:qFormat/>
    <w:rsid w:val="004217F7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421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D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64C5"/>
    <w:rPr>
      <w:rFonts w:ascii="Tahoma" w:hAnsi="Tahoma" w:cs="Tahoma"/>
      <w:sz w:val="16"/>
      <w:szCs w:val="16"/>
    </w:rPr>
  </w:style>
  <w:style w:type="paragraph" w:customStyle="1" w:styleId="ac">
    <w:name w:val="адресат"/>
    <w:basedOn w:val="a"/>
    <w:next w:val="a"/>
    <w:rsid w:val="00311A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56</cp:revision>
  <cp:lastPrinted>2024-05-23T05:40:00Z</cp:lastPrinted>
  <dcterms:created xsi:type="dcterms:W3CDTF">2023-01-30T11:14:00Z</dcterms:created>
  <dcterms:modified xsi:type="dcterms:W3CDTF">2024-05-23T05:40:00Z</dcterms:modified>
</cp:coreProperties>
</file>