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diagrams/data4.xml" ContentType="application/vnd.openxmlformats-officedocument.drawingml.diagramData+xml"/>
  <Override PartName="/word/diagrams/layout4.xml" ContentType="application/vnd.openxmlformats-officedocument.drawingml.diagramLayout+xml"/>
  <Override PartName="/word/diagrams/quickStyle4.xml" ContentType="application/vnd.openxmlformats-officedocument.drawingml.diagramStyle+xml"/>
  <Override PartName="/word/diagrams/colors4.xml" ContentType="application/vnd.openxmlformats-officedocument.drawingml.diagramColors+xml"/>
  <Override PartName="/word/diagrams/drawing4.xml" ContentType="application/vnd.ms-office.drawingml.diagramDrawing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2A1E" w:rsidRPr="008640A6" w:rsidRDefault="00902A1E" w:rsidP="00902A1E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PT Astra Serif" w:hAnsi="PT Astra Serif"/>
          <w:b/>
          <w:i/>
          <w:color w:val="000000" w:themeColor="text1"/>
          <w:sz w:val="28"/>
          <w:szCs w:val="28"/>
        </w:rPr>
      </w:pPr>
      <w:r w:rsidRPr="008640A6">
        <w:rPr>
          <w:rFonts w:ascii="PT Astra Serif" w:hAnsi="PT Astra Serif"/>
          <w:b/>
          <w:i/>
          <w:noProof/>
          <w:color w:val="FF0000"/>
          <w:sz w:val="28"/>
          <w:szCs w:val="28"/>
          <w:u w:val="single"/>
          <w:lang w:eastAsia="ru-RU"/>
        </w:rPr>
        <w:drawing>
          <wp:inline distT="0" distB="0" distL="0" distR="0">
            <wp:extent cx="9210675" cy="1047750"/>
            <wp:effectExtent l="0" t="38100" r="9525" b="0"/>
            <wp:docPr id="4" name="Схема 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</wp:inline>
        </w:drawing>
      </w:r>
    </w:p>
    <w:p w:rsidR="000933B3" w:rsidRPr="008640A6" w:rsidRDefault="000933B3" w:rsidP="00902A1E">
      <w:pPr>
        <w:autoSpaceDE w:val="0"/>
        <w:autoSpaceDN w:val="0"/>
        <w:adjustRightInd w:val="0"/>
        <w:ind w:right="-1"/>
        <w:jc w:val="both"/>
        <w:rPr>
          <w:rFonts w:ascii="PT Astra Serif" w:hAnsi="PT Astra Serif"/>
          <w:sz w:val="28"/>
          <w:szCs w:val="28"/>
        </w:rPr>
      </w:pPr>
      <w:r w:rsidRPr="008640A6">
        <w:rPr>
          <w:rFonts w:ascii="PT Astra Serif" w:hAnsi="PT Astra Serif"/>
          <w:b/>
          <w:i/>
          <w:color w:val="1F497D" w:themeColor="text2"/>
          <w:sz w:val="28"/>
          <w:szCs w:val="28"/>
          <w:u w:val="single"/>
        </w:rPr>
        <w:t>бюджет</w:t>
      </w:r>
      <w:r w:rsidRPr="008640A6">
        <w:rPr>
          <w:rFonts w:ascii="PT Astra Serif" w:hAnsi="PT Astra Serif"/>
          <w:color w:val="1F497D" w:themeColor="text2"/>
          <w:sz w:val="28"/>
          <w:szCs w:val="28"/>
        </w:rPr>
        <w:t xml:space="preserve"> -</w:t>
      </w:r>
      <w:r w:rsidRPr="008640A6">
        <w:rPr>
          <w:rFonts w:ascii="PT Astra Serif" w:hAnsi="PT Astra Serif"/>
          <w:sz w:val="28"/>
          <w:szCs w:val="28"/>
        </w:rPr>
        <w:t xml:space="preserve"> форма образования и расходования денежных средств, предназначенных для финансового обеспечения задач и функций государства и местного самоуправления;</w:t>
      </w:r>
    </w:p>
    <w:p w:rsidR="000933B3" w:rsidRPr="008640A6" w:rsidRDefault="000933B3" w:rsidP="00902A1E">
      <w:pPr>
        <w:autoSpaceDE w:val="0"/>
        <w:autoSpaceDN w:val="0"/>
        <w:adjustRightInd w:val="0"/>
        <w:jc w:val="both"/>
        <w:rPr>
          <w:rFonts w:ascii="PT Astra Serif" w:hAnsi="PT Astra Serif"/>
          <w:bCs/>
          <w:iCs/>
          <w:sz w:val="28"/>
          <w:szCs w:val="28"/>
        </w:rPr>
      </w:pPr>
      <w:r w:rsidRPr="008640A6">
        <w:rPr>
          <w:rFonts w:ascii="PT Astra Serif" w:hAnsi="PT Astra Serif"/>
          <w:b/>
          <w:bCs/>
          <w:i/>
          <w:iCs/>
          <w:color w:val="1F497D" w:themeColor="text2"/>
          <w:sz w:val="28"/>
          <w:szCs w:val="28"/>
          <w:u w:val="single"/>
        </w:rPr>
        <w:t>доходы бюджета</w:t>
      </w:r>
      <w:r w:rsidRPr="008640A6">
        <w:rPr>
          <w:rFonts w:ascii="PT Astra Serif" w:hAnsi="PT Astra Serif"/>
          <w:b/>
          <w:bCs/>
          <w:i/>
          <w:iCs/>
          <w:sz w:val="28"/>
          <w:szCs w:val="28"/>
        </w:rPr>
        <w:t xml:space="preserve"> - </w:t>
      </w:r>
      <w:r w:rsidRPr="008640A6">
        <w:rPr>
          <w:rFonts w:ascii="PT Astra Serif" w:hAnsi="PT Astra Serif"/>
          <w:bCs/>
          <w:iCs/>
          <w:sz w:val="28"/>
          <w:szCs w:val="28"/>
        </w:rPr>
        <w:t>поступающие в бюджет денежные средства, за исключением средств, являющихся в соответствии с настоящим Кодексом источниками финансирования дефицита бюджета;</w:t>
      </w:r>
    </w:p>
    <w:p w:rsidR="000933B3" w:rsidRPr="008640A6" w:rsidRDefault="000933B3" w:rsidP="00902A1E">
      <w:pPr>
        <w:autoSpaceDE w:val="0"/>
        <w:autoSpaceDN w:val="0"/>
        <w:adjustRightInd w:val="0"/>
        <w:jc w:val="both"/>
        <w:rPr>
          <w:rFonts w:ascii="PT Astra Serif" w:hAnsi="PT Astra Serif"/>
          <w:bCs/>
          <w:iCs/>
          <w:sz w:val="28"/>
          <w:szCs w:val="28"/>
        </w:rPr>
      </w:pPr>
      <w:r w:rsidRPr="008640A6">
        <w:rPr>
          <w:rFonts w:ascii="PT Astra Serif" w:hAnsi="PT Astra Serif"/>
          <w:b/>
          <w:bCs/>
          <w:i/>
          <w:iCs/>
          <w:color w:val="1F497D" w:themeColor="text2"/>
          <w:sz w:val="28"/>
          <w:szCs w:val="28"/>
          <w:u w:val="single"/>
        </w:rPr>
        <w:t>расходы бюджета</w:t>
      </w:r>
      <w:r w:rsidRPr="008640A6">
        <w:rPr>
          <w:rFonts w:ascii="PT Astra Serif" w:hAnsi="PT Astra Serif"/>
          <w:b/>
          <w:bCs/>
          <w:i/>
          <w:iCs/>
          <w:sz w:val="28"/>
          <w:szCs w:val="28"/>
        </w:rPr>
        <w:t xml:space="preserve"> - </w:t>
      </w:r>
      <w:r w:rsidRPr="008640A6">
        <w:rPr>
          <w:rFonts w:ascii="PT Astra Serif" w:hAnsi="PT Astra Serif"/>
          <w:bCs/>
          <w:iCs/>
          <w:sz w:val="28"/>
          <w:szCs w:val="28"/>
        </w:rPr>
        <w:t>выплачиваемые из бюджета денежные средства, за исключением средств, являющихся в соответствии с настоящим Кодексом источниками финансирования дефицита бюджета;</w:t>
      </w:r>
    </w:p>
    <w:p w:rsidR="000933B3" w:rsidRPr="008640A6" w:rsidRDefault="000933B3" w:rsidP="00902A1E">
      <w:pPr>
        <w:autoSpaceDE w:val="0"/>
        <w:autoSpaceDN w:val="0"/>
        <w:adjustRightInd w:val="0"/>
        <w:jc w:val="both"/>
        <w:rPr>
          <w:rFonts w:ascii="PT Astra Serif" w:hAnsi="PT Astra Serif"/>
          <w:bCs/>
          <w:iCs/>
          <w:sz w:val="28"/>
          <w:szCs w:val="28"/>
        </w:rPr>
      </w:pPr>
      <w:r w:rsidRPr="008640A6">
        <w:rPr>
          <w:rFonts w:ascii="PT Astra Serif" w:hAnsi="PT Astra Serif"/>
          <w:b/>
          <w:bCs/>
          <w:i/>
          <w:iCs/>
          <w:color w:val="1F497D" w:themeColor="text2"/>
          <w:sz w:val="28"/>
          <w:szCs w:val="28"/>
          <w:u w:val="single"/>
        </w:rPr>
        <w:t>дефицит бюджета</w:t>
      </w:r>
      <w:r w:rsidRPr="008640A6">
        <w:rPr>
          <w:rFonts w:ascii="PT Astra Serif" w:hAnsi="PT Astra Serif"/>
          <w:b/>
          <w:bCs/>
          <w:i/>
          <w:iCs/>
          <w:sz w:val="28"/>
          <w:szCs w:val="28"/>
        </w:rPr>
        <w:t xml:space="preserve"> - </w:t>
      </w:r>
      <w:r w:rsidRPr="008640A6">
        <w:rPr>
          <w:rFonts w:ascii="PT Astra Serif" w:hAnsi="PT Astra Serif"/>
          <w:bCs/>
          <w:iCs/>
          <w:sz w:val="28"/>
          <w:szCs w:val="28"/>
        </w:rPr>
        <w:t>превышение расходов бюджета над его доходами;</w:t>
      </w:r>
    </w:p>
    <w:p w:rsidR="000933B3" w:rsidRPr="008640A6" w:rsidRDefault="000933B3" w:rsidP="00902A1E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 w:rsidRPr="008640A6">
        <w:rPr>
          <w:rFonts w:ascii="PT Astra Serif" w:hAnsi="PT Astra Serif"/>
          <w:b/>
          <w:i/>
          <w:color w:val="1F497D" w:themeColor="text2"/>
          <w:sz w:val="28"/>
          <w:szCs w:val="28"/>
          <w:u w:val="single"/>
        </w:rPr>
        <w:t>муниципальный долг</w:t>
      </w:r>
      <w:r w:rsidRPr="008640A6">
        <w:rPr>
          <w:rFonts w:ascii="PT Astra Serif" w:hAnsi="PT Astra Serif"/>
          <w:b/>
          <w:i/>
          <w:color w:val="000000" w:themeColor="text1"/>
          <w:sz w:val="28"/>
          <w:szCs w:val="28"/>
        </w:rPr>
        <w:t xml:space="preserve"> -</w:t>
      </w:r>
      <w:r w:rsidRPr="008640A6">
        <w:rPr>
          <w:rFonts w:ascii="PT Astra Serif" w:hAnsi="PT Astra Serif"/>
          <w:sz w:val="28"/>
          <w:szCs w:val="28"/>
        </w:rPr>
        <w:t xml:space="preserve"> обязательства, возникающие из муниципальных заимствований, гарантий по обязательствам третьих лиц, другие обязательства в соответствии с видами долговых обязательств, установленными Бюджетным Кодексом, принятые на себя муниципальным образованием;</w:t>
      </w:r>
    </w:p>
    <w:p w:rsidR="000933B3" w:rsidRPr="008640A6" w:rsidRDefault="000933B3" w:rsidP="00902A1E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 w:rsidRPr="008640A6">
        <w:rPr>
          <w:rFonts w:ascii="PT Astra Serif" w:hAnsi="PT Astra Serif"/>
          <w:b/>
          <w:i/>
          <w:color w:val="1F497D" w:themeColor="text2"/>
          <w:sz w:val="28"/>
          <w:szCs w:val="28"/>
          <w:u w:val="single"/>
        </w:rPr>
        <w:t>текущий финансовый год</w:t>
      </w:r>
      <w:r w:rsidRPr="008640A6">
        <w:rPr>
          <w:rFonts w:ascii="PT Astra Serif" w:hAnsi="PT Astra Serif"/>
          <w:sz w:val="28"/>
          <w:szCs w:val="28"/>
        </w:rPr>
        <w:t xml:space="preserve"> - год, в котором осуществляется исполнение бюджета, составление и рассмотрение проекта бюджета на очередной финансовый год (очередной финансовый год и плановый период);</w:t>
      </w:r>
    </w:p>
    <w:p w:rsidR="000933B3" w:rsidRPr="008640A6" w:rsidRDefault="000933B3" w:rsidP="00902A1E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 w:rsidRPr="008640A6">
        <w:rPr>
          <w:rFonts w:ascii="PT Astra Serif" w:hAnsi="PT Astra Serif"/>
          <w:b/>
          <w:i/>
          <w:color w:val="1F497D" w:themeColor="text2"/>
          <w:sz w:val="28"/>
          <w:szCs w:val="28"/>
          <w:u w:val="single"/>
        </w:rPr>
        <w:t>очередной финансовый год</w:t>
      </w:r>
      <w:r w:rsidRPr="008640A6">
        <w:rPr>
          <w:rFonts w:ascii="PT Astra Serif" w:hAnsi="PT Astra Serif"/>
          <w:sz w:val="28"/>
          <w:szCs w:val="28"/>
        </w:rPr>
        <w:t xml:space="preserve"> - год, следующий за текущим финансовым годом;</w:t>
      </w:r>
    </w:p>
    <w:p w:rsidR="00972272" w:rsidRPr="008640A6" w:rsidRDefault="000933B3" w:rsidP="00403527">
      <w:pPr>
        <w:spacing w:after="0" w:line="240" w:lineRule="auto"/>
        <w:rPr>
          <w:rFonts w:ascii="PT Astra Serif" w:hAnsi="PT Astra Serif"/>
          <w:sz w:val="28"/>
          <w:szCs w:val="28"/>
        </w:rPr>
      </w:pPr>
      <w:r w:rsidRPr="008640A6">
        <w:rPr>
          <w:rFonts w:ascii="PT Astra Serif" w:hAnsi="PT Astra Serif"/>
          <w:b/>
          <w:i/>
          <w:color w:val="1F497D" w:themeColor="text2"/>
          <w:sz w:val="28"/>
          <w:szCs w:val="28"/>
          <w:u w:val="single"/>
        </w:rPr>
        <w:t>отчетный финансовый год</w:t>
      </w:r>
      <w:r w:rsidRPr="008640A6">
        <w:rPr>
          <w:rFonts w:ascii="PT Astra Serif" w:hAnsi="PT Astra Serif"/>
          <w:sz w:val="28"/>
          <w:szCs w:val="28"/>
        </w:rPr>
        <w:t xml:space="preserve"> - год, предшествующий текущему финансовому году.</w:t>
      </w:r>
      <w:r w:rsidR="00902A1E" w:rsidRPr="008640A6">
        <w:rPr>
          <w:rFonts w:ascii="PT Astra Serif" w:hAnsi="PT Astra Serif"/>
          <w:sz w:val="28"/>
          <w:szCs w:val="28"/>
        </w:rPr>
        <w:br w:type="page"/>
      </w:r>
    </w:p>
    <w:p w:rsidR="00972272" w:rsidRPr="00A52AE1" w:rsidRDefault="00631874" w:rsidP="00A52AE1">
      <w:pPr>
        <w:pStyle w:val="a4"/>
        <w:spacing w:after="24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noProof/>
          <w:sz w:val="28"/>
          <w:szCs w:val="28"/>
        </w:rPr>
      </w:r>
      <w:r>
        <w:rPr>
          <w:rFonts w:ascii="PT Astra Serif" w:hAnsi="PT Astra Serif"/>
          <w:noProof/>
          <w:sz w:val="28"/>
          <w:szCs w:val="28"/>
        </w:rPr>
        <w:pict>
          <v:roundrect id="AutoShape 14" o:spid="_x0000_s1054" style="width:748.65pt;height:48.8pt;visibility:visible;mso-left-percent:-10001;mso-top-percent:-10001;mso-position-horizontal:absolute;mso-position-horizontal-relative:char;mso-position-vertical:absolute;mso-position-vertical-relative:line;mso-left-percent:-10001;mso-top-percent:-10001" arcsize="10923f" fillcolor="#8db3e2 [1311]" strokecolor="#548dd4 [1951]">
            <v:textbox style="mso-next-textbox:#AutoShape 14">
              <w:txbxContent>
                <w:p w:rsidR="00525CD4" w:rsidRPr="009C33E7" w:rsidRDefault="00525CD4" w:rsidP="009C33E7">
                  <w:pPr>
                    <w:pStyle w:val="a4"/>
                    <w:jc w:val="center"/>
                    <w:rPr>
                      <w:b/>
                      <w:sz w:val="28"/>
                      <w:szCs w:val="28"/>
                    </w:rPr>
                  </w:pPr>
                  <w:r w:rsidRPr="008C2492">
                    <w:rPr>
                      <w:b/>
                      <w:sz w:val="28"/>
                      <w:szCs w:val="28"/>
                    </w:rPr>
                    <w:t>Сценарные условия и основные параметры прогноза</w:t>
                  </w:r>
                  <w:r>
                    <w:rPr>
                      <w:b/>
                      <w:sz w:val="28"/>
                      <w:szCs w:val="28"/>
                    </w:rPr>
                    <w:t xml:space="preserve"> </w:t>
                  </w:r>
                  <w:r w:rsidRPr="008C2492">
                    <w:rPr>
                      <w:b/>
                      <w:sz w:val="28"/>
                      <w:szCs w:val="28"/>
                    </w:rPr>
                    <w:t>социально-экономического развития</w:t>
                  </w:r>
                </w:p>
                <w:p w:rsidR="00525CD4" w:rsidRPr="009C33E7" w:rsidRDefault="00525CD4" w:rsidP="009C33E7">
                  <w:pPr>
                    <w:pStyle w:val="a4"/>
                    <w:jc w:val="center"/>
                    <w:rPr>
                      <w:b/>
                    </w:rPr>
                  </w:pPr>
                  <w:r>
                    <w:rPr>
                      <w:b/>
                      <w:sz w:val="28"/>
                      <w:szCs w:val="28"/>
                    </w:rPr>
                    <w:t>Базарно-Карабулакского</w:t>
                  </w:r>
                  <w:r w:rsidRPr="008C2492">
                    <w:rPr>
                      <w:b/>
                      <w:sz w:val="28"/>
                      <w:szCs w:val="28"/>
                    </w:rPr>
                    <w:t xml:space="preserve"> муниципального образования</w:t>
                  </w:r>
                  <w:r>
                    <w:rPr>
                      <w:b/>
                      <w:sz w:val="28"/>
                      <w:szCs w:val="28"/>
                    </w:rPr>
                    <w:t xml:space="preserve"> на 2025-2027</w:t>
                  </w:r>
                  <w:r w:rsidRPr="008C2492">
                    <w:rPr>
                      <w:b/>
                      <w:sz w:val="28"/>
                      <w:szCs w:val="28"/>
                    </w:rPr>
                    <w:t xml:space="preserve"> годы.</w:t>
                  </w:r>
                </w:p>
                <w:p w:rsidR="00525CD4" w:rsidRPr="009C33E7" w:rsidRDefault="00525CD4" w:rsidP="009C33E7"/>
              </w:txbxContent>
            </v:textbox>
            <w10:wrap type="none"/>
            <w10:anchorlock/>
          </v:roundrect>
        </w:pict>
      </w:r>
    </w:p>
    <w:p w:rsidR="00553D44" w:rsidRPr="00FB30B5" w:rsidRDefault="00553D44" w:rsidP="00FB30B5">
      <w:pPr>
        <w:pStyle w:val="a4"/>
        <w:shd w:val="clear" w:color="auto" w:fill="C6D9F1" w:themeFill="text2" w:themeFillTint="33"/>
        <w:ind w:firstLine="540"/>
        <w:jc w:val="both"/>
      </w:pPr>
      <w:r w:rsidRPr="00B4180B">
        <w:rPr>
          <w:sz w:val="28"/>
        </w:rPr>
        <w:t>В соответствии с рекомендациями министерства экономического развития и инвестиционной политики Саратовской области показатели социально-экономического развития на 2025-2027 годы разрабатываются по базовому сценарию.</w:t>
      </w:r>
      <w:r w:rsidRPr="00B4180B">
        <w:rPr>
          <w:sz w:val="28"/>
          <w:szCs w:val="28"/>
        </w:rPr>
        <w:t xml:space="preserve">       </w:t>
      </w:r>
    </w:p>
    <w:p w:rsidR="00553D44" w:rsidRPr="00FB30B5" w:rsidRDefault="00553D44" w:rsidP="00FB30B5">
      <w:pPr>
        <w:pStyle w:val="a4"/>
        <w:shd w:val="clear" w:color="auto" w:fill="C6D9F1" w:themeFill="text2" w:themeFillTint="33"/>
        <w:ind w:firstLine="540"/>
        <w:jc w:val="both"/>
      </w:pPr>
      <w:r w:rsidRPr="00B4180B">
        <w:rPr>
          <w:sz w:val="28"/>
        </w:rPr>
        <w:t>В 2025 году предприятия муниципального образования отгрузят товаров собственного производства, выполнят работ и услуг собственными силами на сумму 688,1 млн. руб., 103,8</w:t>
      </w:r>
      <w:proofErr w:type="gramStart"/>
      <w:r w:rsidRPr="00B4180B">
        <w:rPr>
          <w:sz w:val="28"/>
        </w:rPr>
        <w:t>%  уровня</w:t>
      </w:r>
      <w:proofErr w:type="gramEnd"/>
      <w:r w:rsidRPr="00B4180B">
        <w:rPr>
          <w:sz w:val="28"/>
        </w:rPr>
        <w:t xml:space="preserve"> 2024 года, в 2026 году – </w:t>
      </w:r>
      <w:r w:rsidRPr="00B4180B">
        <w:rPr>
          <w:color w:val="000000"/>
          <w:sz w:val="28"/>
        </w:rPr>
        <w:t>740,8</w:t>
      </w:r>
      <w:r w:rsidRPr="00B4180B">
        <w:rPr>
          <w:sz w:val="28"/>
        </w:rPr>
        <w:t xml:space="preserve"> млн.руб. </w:t>
      </w:r>
      <w:r w:rsidRPr="00B4180B">
        <w:rPr>
          <w:color w:val="000000"/>
          <w:sz w:val="28"/>
        </w:rPr>
        <w:t>и</w:t>
      </w:r>
      <w:r w:rsidRPr="00B4180B">
        <w:rPr>
          <w:sz w:val="28"/>
        </w:rPr>
        <w:t xml:space="preserve">ли </w:t>
      </w:r>
      <w:r w:rsidRPr="00B4180B">
        <w:rPr>
          <w:color w:val="000000"/>
          <w:sz w:val="28"/>
        </w:rPr>
        <w:t>107,6</w:t>
      </w:r>
      <w:r w:rsidRPr="00B4180B">
        <w:rPr>
          <w:sz w:val="28"/>
        </w:rPr>
        <w:t>% уровня 2025 года, в 2027 году –</w:t>
      </w:r>
      <w:r w:rsidRPr="00B4180B">
        <w:rPr>
          <w:color w:val="000000"/>
          <w:sz w:val="28"/>
        </w:rPr>
        <w:t xml:space="preserve"> 789,5</w:t>
      </w:r>
      <w:r w:rsidRPr="00B4180B">
        <w:rPr>
          <w:sz w:val="28"/>
        </w:rPr>
        <w:t xml:space="preserve"> млн.руб. </w:t>
      </w:r>
      <w:r w:rsidRPr="00B4180B">
        <w:rPr>
          <w:color w:val="000000"/>
          <w:sz w:val="28"/>
        </w:rPr>
        <w:t>и</w:t>
      </w:r>
      <w:r w:rsidRPr="00B4180B">
        <w:rPr>
          <w:sz w:val="28"/>
        </w:rPr>
        <w:t xml:space="preserve">ли </w:t>
      </w:r>
      <w:r w:rsidRPr="00B4180B">
        <w:rPr>
          <w:color w:val="000000"/>
          <w:sz w:val="28"/>
        </w:rPr>
        <w:t>106,6</w:t>
      </w:r>
      <w:r w:rsidRPr="00B4180B">
        <w:rPr>
          <w:sz w:val="28"/>
        </w:rPr>
        <w:t xml:space="preserve">% уровня 2026 года. </w:t>
      </w:r>
    </w:p>
    <w:p w:rsidR="00553D44" w:rsidRPr="00B4180B" w:rsidRDefault="00553D44" w:rsidP="00553D44">
      <w:pPr>
        <w:pStyle w:val="a4"/>
        <w:shd w:val="clear" w:color="auto" w:fill="C6D9F1" w:themeFill="text2" w:themeFillTint="33"/>
        <w:ind w:firstLine="540"/>
        <w:jc w:val="both"/>
      </w:pPr>
      <w:r w:rsidRPr="00B4180B">
        <w:rPr>
          <w:sz w:val="28"/>
        </w:rPr>
        <w:t xml:space="preserve">Объем валовой продукции сельского хозяйства в 2025 году составит 275,4 млн.руб. </w:t>
      </w:r>
      <w:r w:rsidRPr="00B4180B">
        <w:rPr>
          <w:color w:val="000000"/>
          <w:sz w:val="28"/>
        </w:rPr>
        <w:t>и</w:t>
      </w:r>
      <w:r w:rsidRPr="00B4180B">
        <w:rPr>
          <w:sz w:val="28"/>
        </w:rPr>
        <w:t xml:space="preserve">ли </w:t>
      </w:r>
      <w:r w:rsidRPr="00B4180B">
        <w:rPr>
          <w:color w:val="000000"/>
          <w:sz w:val="28"/>
        </w:rPr>
        <w:t>131</w:t>
      </w:r>
      <w:r w:rsidRPr="00B4180B">
        <w:rPr>
          <w:sz w:val="28"/>
        </w:rPr>
        <w:t>% уровня 2024 года, в 2026 году – 280,3 млн.руб. или 101,8% уровня 2025 года, в 2027 году – 300,3 млн.руб. или 107,1% уровня 2026 года.</w:t>
      </w:r>
    </w:p>
    <w:p w:rsidR="00553D44" w:rsidRPr="00AA31FE" w:rsidRDefault="00553D44" w:rsidP="00553D44">
      <w:pPr>
        <w:pStyle w:val="a4"/>
        <w:shd w:val="clear" w:color="auto" w:fill="C6D9F1" w:themeFill="text2" w:themeFillTint="33"/>
        <w:ind w:firstLine="540"/>
        <w:jc w:val="both"/>
      </w:pPr>
      <w:r w:rsidRPr="00AA31FE">
        <w:rPr>
          <w:sz w:val="28"/>
        </w:rPr>
        <w:t xml:space="preserve">Оборот розничной торговли в 2025 году увеличится на </w:t>
      </w:r>
      <w:r w:rsidRPr="00AA31FE">
        <w:rPr>
          <w:color w:val="000000"/>
          <w:sz w:val="28"/>
        </w:rPr>
        <w:t>10,5</w:t>
      </w:r>
      <w:r w:rsidRPr="00AA31FE">
        <w:rPr>
          <w:sz w:val="28"/>
        </w:rPr>
        <w:t xml:space="preserve"> % по сравнению с 2024 годом и составит </w:t>
      </w:r>
      <w:r w:rsidRPr="00AA31FE">
        <w:rPr>
          <w:color w:val="000000"/>
          <w:sz w:val="28"/>
        </w:rPr>
        <w:t>832,5</w:t>
      </w:r>
      <w:r w:rsidRPr="00AA31FE">
        <w:rPr>
          <w:sz w:val="28"/>
        </w:rPr>
        <w:t xml:space="preserve"> млн. руб., в 2026 году — </w:t>
      </w:r>
      <w:r w:rsidRPr="00AA31FE">
        <w:rPr>
          <w:color w:val="000000"/>
          <w:sz w:val="28"/>
        </w:rPr>
        <w:t>890,5</w:t>
      </w:r>
      <w:r w:rsidRPr="00AA31FE">
        <w:rPr>
          <w:sz w:val="28"/>
        </w:rPr>
        <w:t xml:space="preserve"> млн.руб. или </w:t>
      </w:r>
      <w:r w:rsidRPr="00AA31FE">
        <w:rPr>
          <w:color w:val="000000"/>
          <w:sz w:val="28"/>
        </w:rPr>
        <w:t>107</w:t>
      </w:r>
      <w:r w:rsidRPr="00AA31FE">
        <w:rPr>
          <w:sz w:val="28"/>
        </w:rPr>
        <w:t xml:space="preserve"> % уровня 2025 года, в 2027 году – </w:t>
      </w:r>
      <w:r w:rsidRPr="00AA31FE">
        <w:rPr>
          <w:color w:val="000000"/>
          <w:sz w:val="28"/>
        </w:rPr>
        <w:t>980,2</w:t>
      </w:r>
      <w:r w:rsidRPr="00AA31FE">
        <w:rPr>
          <w:sz w:val="28"/>
        </w:rPr>
        <w:t xml:space="preserve"> млн.руб. или </w:t>
      </w:r>
      <w:r w:rsidRPr="00AA31FE">
        <w:rPr>
          <w:color w:val="000000"/>
          <w:sz w:val="28"/>
        </w:rPr>
        <w:t>110,1</w:t>
      </w:r>
      <w:r w:rsidRPr="00AA31FE">
        <w:rPr>
          <w:sz w:val="28"/>
        </w:rPr>
        <w:t>% уровня 2026 года.</w:t>
      </w:r>
    </w:p>
    <w:p w:rsidR="00553D44" w:rsidRPr="00844340" w:rsidRDefault="00553D44" w:rsidP="00553D44">
      <w:pPr>
        <w:pStyle w:val="a4"/>
        <w:shd w:val="clear" w:color="auto" w:fill="C6D9F1" w:themeFill="text2" w:themeFillTint="33"/>
        <w:ind w:firstLine="540"/>
        <w:jc w:val="both"/>
      </w:pPr>
      <w:r w:rsidRPr="00844340">
        <w:rPr>
          <w:sz w:val="28"/>
        </w:rPr>
        <w:t>Организациями общественного питания в 2025 году будет реализовано продукции на 25,2 млн. руб., или 108,9 % уровня 2024 года, в 2026 году – 27,5 млн.руб. или 109,2% уровня 2025 года, в 2027 году – 29,2 млн.руб. или 106,1% уровня 2026 года.</w:t>
      </w:r>
    </w:p>
    <w:p w:rsidR="00553D44" w:rsidRPr="005A0120" w:rsidRDefault="00553D44" w:rsidP="00553D44">
      <w:pPr>
        <w:pStyle w:val="a4"/>
        <w:shd w:val="clear" w:color="auto" w:fill="C6D9F1" w:themeFill="text2" w:themeFillTint="33"/>
        <w:ind w:firstLine="540"/>
        <w:jc w:val="both"/>
      </w:pPr>
      <w:r w:rsidRPr="005A0120">
        <w:rPr>
          <w:sz w:val="28"/>
        </w:rPr>
        <w:t xml:space="preserve">Средняя заработная плата, начисленная работникам организаций муниципального образования </w:t>
      </w:r>
      <w:proofErr w:type="gramStart"/>
      <w:r w:rsidRPr="005A0120">
        <w:rPr>
          <w:sz w:val="28"/>
        </w:rPr>
        <w:t>в 2025 году</w:t>
      </w:r>
      <w:proofErr w:type="gramEnd"/>
      <w:r w:rsidRPr="005A0120">
        <w:rPr>
          <w:sz w:val="28"/>
        </w:rPr>
        <w:t xml:space="preserve"> составит </w:t>
      </w:r>
      <w:r w:rsidRPr="005A0120">
        <w:rPr>
          <w:color w:val="000000"/>
          <w:sz w:val="28"/>
        </w:rPr>
        <w:t>46 228,7</w:t>
      </w:r>
      <w:r w:rsidRPr="005A0120">
        <w:rPr>
          <w:sz w:val="28"/>
        </w:rPr>
        <w:t xml:space="preserve"> руб., что на </w:t>
      </w:r>
      <w:r w:rsidRPr="005A0120">
        <w:rPr>
          <w:color w:val="000000"/>
          <w:sz w:val="28"/>
        </w:rPr>
        <w:t>8,4</w:t>
      </w:r>
      <w:r w:rsidRPr="005A0120">
        <w:rPr>
          <w:sz w:val="28"/>
        </w:rPr>
        <w:t xml:space="preserve">% больше уровня 2024 года, в 2026 году – </w:t>
      </w:r>
      <w:r w:rsidRPr="005A0120">
        <w:rPr>
          <w:color w:val="000000"/>
          <w:sz w:val="28"/>
        </w:rPr>
        <w:t xml:space="preserve">49 442,3 </w:t>
      </w:r>
      <w:r w:rsidRPr="005A0120">
        <w:rPr>
          <w:sz w:val="28"/>
        </w:rPr>
        <w:t xml:space="preserve">руб. или </w:t>
      </w:r>
      <w:r w:rsidRPr="005A0120">
        <w:rPr>
          <w:color w:val="000000"/>
          <w:sz w:val="28"/>
        </w:rPr>
        <w:t>107</w:t>
      </w:r>
      <w:r w:rsidRPr="005A0120">
        <w:rPr>
          <w:sz w:val="28"/>
        </w:rPr>
        <w:t xml:space="preserve">% уровня 2025 года, в 2027 году – 52 698,8 руб. или </w:t>
      </w:r>
      <w:r w:rsidRPr="005A0120">
        <w:rPr>
          <w:color w:val="000000"/>
          <w:sz w:val="28"/>
        </w:rPr>
        <w:t>106,6</w:t>
      </w:r>
      <w:r w:rsidRPr="005A0120">
        <w:rPr>
          <w:sz w:val="28"/>
        </w:rPr>
        <w:t>% уровня 2026 года.</w:t>
      </w:r>
    </w:p>
    <w:p w:rsidR="00553D44" w:rsidRPr="00844340" w:rsidRDefault="00553D44" w:rsidP="00553D44">
      <w:pPr>
        <w:pStyle w:val="a4"/>
        <w:shd w:val="clear" w:color="auto" w:fill="C6D9F1" w:themeFill="text2" w:themeFillTint="33"/>
        <w:ind w:firstLine="540"/>
        <w:jc w:val="both"/>
      </w:pPr>
      <w:r w:rsidRPr="005A0120">
        <w:rPr>
          <w:sz w:val="28"/>
        </w:rPr>
        <w:t xml:space="preserve">Валовой внутренний продукт в 2025 году составит </w:t>
      </w:r>
      <w:r w:rsidRPr="005A0120">
        <w:rPr>
          <w:color w:val="000000"/>
          <w:sz w:val="28"/>
        </w:rPr>
        <w:t>1 408,4</w:t>
      </w:r>
      <w:r w:rsidRPr="005A0120">
        <w:rPr>
          <w:sz w:val="28"/>
        </w:rPr>
        <w:t xml:space="preserve"> млн.руб</w:t>
      </w:r>
      <w:r w:rsidRPr="00844340">
        <w:rPr>
          <w:sz w:val="28"/>
        </w:rPr>
        <w:t xml:space="preserve">., что составляет </w:t>
      </w:r>
      <w:r>
        <w:rPr>
          <w:color w:val="000000"/>
          <w:sz w:val="28"/>
        </w:rPr>
        <w:t>112,5</w:t>
      </w:r>
      <w:r w:rsidRPr="00844340">
        <w:rPr>
          <w:sz w:val="28"/>
        </w:rPr>
        <w:t>% к уровню 202</w:t>
      </w:r>
      <w:r>
        <w:rPr>
          <w:sz w:val="28"/>
        </w:rPr>
        <w:t>4</w:t>
      </w:r>
      <w:r w:rsidRPr="00844340">
        <w:rPr>
          <w:sz w:val="28"/>
        </w:rPr>
        <w:t xml:space="preserve"> года, в 202</w:t>
      </w:r>
      <w:r>
        <w:rPr>
          <w:sz w:val="28"/>
        </w:rPr>
        <w:t>6</w:t>
      </w:r>
      <w:r w:rsidRPr="00844340">
        <w:rPr>
          <w:sz w:val="28"/>
        </w:rPr>
        <w:t xml:space="preserve"> году – </w:t>
      </w:r>
      <w:r>
        <w:rPr>
          <w:color w:val="000000"/>
          <w:sz w:val="28"/>
        </w:rPr>
        <w:t>1 494,6</w:t>
      </w:r>
      <w:r w:rsidRPr="00844340">
        <w:rPr>
          <w:sz w:val="28"/>
        </w:rPr>
        <w:t xml:space="preserve"> млн.руб. или </w:t>
      </w:r>
      <w:r>
        <w:rPr>
          <w:color w:val="000000"/>
          <w:sz w:val="28"/>
        </w:rPr>
        <w:t>106,1</w:t>
      </w:r>
      <w:r w:rsidRPr="00844340">
        <w:rPr>
          <w:sz w:val="28"/>
        </w:rPr>
        <w:t>% уровня 202</w:t>
      </w:r>
      <w:r>
        <w:rPr>
          <w:sz w:val="28"/>
        </w:rPr>
        <w:t>5</w:t>
      </w:r>
      <w:r w:rsidRPr="00844340">
        <w:rPr>
          <w:sz w:val="28"/>
        </w:rPr>
        <w:t xml:space="preserve"> года, в 202</w:t>
      </w:r>
      <w:r>
        <w:rPr>
          <w:sz w:val="28"/>
        </w:rPr>
        <w:t>7</w:t>
      </w:r>
      <w:r w:rsidRPr="00844340">
        <w:rPr>
          <w:sz w:val="28"/>
        </w:rPr>
        <w:t xml:space="preserve"> году – </w:t>
      </w:r>
      <w:r>
        <w:rPr>
          <w:color w:val="000000"/>
          <w:sz w:val="28"/>
        </w:rPr>
        <w:t>1 625,5</w:t>
      </w:r>
      <w:r w:rsidRPr="00844340">
        <w:rPr>
          <w:sz w:val="28"/>
        </w:rPr>
        <w:t xml:space="preserve"> млн.руб. или </w:t>
      </w:r>
      <w:r>
        <w:rPr>
          <w:color w:val="000000"/>
          <w:sz w:val="28"/>
        </w:rPr>
        <w:t>108,8</w:t>
      </w:r>
      <w:r w:rsidRPr="00844340">
        <w:rPr>
          <w:sz w:val="28"/>
        </w:rPr>
        <w:t>% уровня 202</w:t>
      </w:r>
      <w:r>
        <w:rPr>
          <w:sz w:val="28"/>
        </w:rPr>
        <w:t>6</w:t>
      </w:r>
      <w:r w:rsidRPr="00844340">
        <w:rPr>
          <w:sz w:val="28"/>
        </w:rPr>
        <w:t xml:space="preserve"> года.</w:t>
      </w:r>
    </w:p>
    <w:p w:rsidR="00BC5DDA" w:rsidRDefault="00BC5DDA" w:rsidP="00A52AE1">
      <w:pPr>
        <w:spacing w:after="0" w:line="240" w:lineRule="auto"/>
        <w:ind w:firstLine="567"/>
        <w:jc w:val="center"/>
        <w:rPr>
          <w:rFonts w:ascii="PT Astra Serif" w:hAnsi="PT Astra Serif"/>
          <w:i/>
          <w:sz w:val="28"/>
          <w:szCs w:val="28"/>
          <w:u w:val="single"/>
        </w:rPr>
      </w:pPr>
    </w:p>
    <w:p w:rsidR="00654074" w:rsidRPr="0084623A" w:rsidRDefault="008C6F8C" w:rsidP="00654074">
      <w:pPr>
        <w:spacing w:after="0" w:line="240" w:lineRule="auto"/>
        <w:ind w:firstLine="567"/>
        <w:jc w:val="center"/>
        <w:rPr>
          <w:rFonts w:ascii="PT Astra Serif" w:hAnsi="PT Astra Serif"/>
          <w:b/>
          <w:i/>
          <w:sz w:val="28"/>
          <w:szCs w:val="28"/>
          <w:u w:val="single"/>
        </w:rPr>
      </w:pPr>
      <w:r w:rsidRPr="0084623A">
        <w:rPr>
          <w:rFonts w:ascii="PT Astra Serif" w:hAnsi="PT Astra Serif"/>
          <w:b/>
          <w:i/>
          <w:sz w:val="28"/>
          <w:szCs w:val="28"/>
          <w:u w:val="single"/>
        </w:rPr>
        <w:t xml:space="preserve">Численность населения </w:t>
      </w:r>
      <w:r w:rsidR="00BC5DDA" w:rsidRPr="0084623A">
        <w:rPr>
          <w:rFonts w:ascii="PT Astra Serif" w:hAnsi="PT Astra Serif"/>
          <w:b/>
          <w:i/>
          <w:sz w:val="28"/>
          <w:szCs w:val="28"/>
          <w:u w:val="single"/>
        </w:rPr>
        <w:t>Базарно-Карабулакского</w:t>
      </w:r>
      <w:r w:rsidRPr="0084623A">
        <w:rPr>
          <w:rFonts w:ascii="PT Astra Serif" w:hAnsi="PT Astra Serif"/>
          <w:b/>
          <w:i/>
          <w:sz w:val="28"/>
          <w:szCs w:val="28"/>
          <w:u w:val="single"/>
        </w:rPr>
        <w:t xml:space="preserve"> муниципального образования:</w:t>
      </w:r>
    </w:p>
    <w:p w:rsidR="00654074" w:rsidRPr="00654074" w:rsidRDefault="00553D44" w:rsidP="002008F5">
      <w:pPr>
        <w:pStyle w:val="a3"/>
        <w:numPr>
          <w:ilvl w:val="0"/>
          <w:numId w:val="22"/>
        </w:numPr>
        <w:spacing w:after="0" w:line="240" w:lineRule="auto"/>
        <w:jc w:val="center"/>
        <w:rPr>
          <w:rFonts w:ascii="PT Astra Serif" w:hAnsi="PT Astra Serif"/>
          <w:i/>
          <w:sz w:val="28"/>
          <w:szCs w:val="28"/>
          <w:u w:val="single"/>
        </w:rPr>
      </w:pPr>
      <w:r>
        <w:rPr>
          <w:rFonts w:ascii="PT Astra Serif" w:hAnsi="PT Astra Serif"/>
          <w:sz w:val="28"/>
          <w:szCs w:val="28"/>
        </w:rPr>
        <w:t>в 2023</w:t>
      </w:r>
      <w:r w:rsidR="00972272" w:rsidRPr="00654074">
        <w:rPr>
          <w:rFonts w:ascii="PT Astra Serif" w:hAnsi="PT Astra Serif"/>
          <w:sz w:val="28"/>
          <w:szCs w:val="28"/>
        </w:rPr>
        <w:t xml:space="preserve"> году </w:t>
      </w:r>
      <w:r>
        <w:rPr>
          <w:rFonts w:ascii="PT Astra Serif" w:hAnsi="PT Astra Serif"/>
          <w:sz w:val="28"/>
          <w:szCs w:val="28"/>
        </w:rPr>
        <w:t xml:space="preserve">8903 </w:t>
      </w:r>
      <w:r w:rsidR="004E64EC" w:rsidRPr="00654074">
        <w:rPr>
          <w:rFonts w:ascii="PT Astra Serif" w:hAnsi="PT Astra Serif"/>
          <w:sz w:val="28"/>
          <w:szCs w:val="28"/>
        </w:rPr>
        <w:t>чел.</w:t>
      </w:r>
      <w:r w:rsidR="00A52AE1" w:rsidRPr="00654074">
        <w:rPr>
          <w:rFonts w:ascii="PT Astra Serif" w:hAnsi="PT Astra Serif"/>
          <w:sz w:val="28"/>
          <w:szCs w:val="28"/>
        </w:rPr>
        <w:t>;</w:t>
      </w:r>
    </w:p>
    <w:p w:rsidR="00654074" w:rsidRPr="00654074" w:rsidRDefault="00553D44" w:rsidP="002008F5">
      <w:pPr>
        <w:pStyle w:val="a3"/>
        <w:numPr>
          <w:ilvl w:val="0"/>
          <w:numId w:val="22"/>
        </w:num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в 2024</w:t>
      </w:r>
      <w:r w:rsidR="00CA73FA" w:rsidRPr="00654074">
        <w:rPr>
          <w:rFonts w:ascii="PT Astra Serif" w:hAnsi="PT Astra Serif"/>
          <w:sz w:val="28"/>
          <w:szCs w:val="28"/>
        </w:rPr>
        <w:t xml:space="preserve"> году </w:t>
      </w:r>
      <w:r>
        <w:rPr>
          <w:rFonts w:ascii="PT Astra Serif" w:hAnsi="PT Astra Serif"/>
          <w:sz w:val="28"/>
          <w:szCs w:val="28"/>
        </w:rPr>
        <w:t>8772</w:t>
      </w:r>
      <w:r w:rsidR="00A52AE1" w:rsidRPr="00654074">
        <w:rPr>
          <w:rFonts w:ascii="PT Astra Serif" w:hAnsi="PT Astra Serif"/>
          <w:sz w:val="28"/>
          <w:szCs w:val="28"/>
        </w:rPr>
        <w:t xml:space="preserve"> чел.;</w:t>
      </w:r>
    </w:p>
    <w:p w:rsidR="00654074" w:rsidRPr="00654074" w:rsidRDefault="00553D44" w:rsidP="002008F5">
      <w:pPr>
        <w:pStyle w:val="a3"/>
        <w:numPr>
          <w:ilvl w:val="0"/>
          <w:numId w:val="22"/>
        </w:num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в 2025</w:t>
      </w:r>
      <w:r w:rsidR="00A52AE1" w:rsidRPr="00654074">
        <w:rPr>
          <w:rFonts w:ascii="PT Astra Serif" w:hAnsi="PT Astra Serif"/>
          <w:sz w:val="28"/>
          <w:szCs w:val="28"/>
        </w:rPr>
        <w:t xml:space="preserve"> году </w:t>
      </w:r>
      <w:r>
        <w:rPr>
          <w:rFonts w:ascii="PT Astra Serif" w:hAnsi="PT Astra Serif"/>
          <w:sz w:val="28"/>
          <w:szCs w:val="28"/>
        </w:rPr>
        <w:t>8772</w:t>
      </w:r>
      <w:r w:rsidR="00A52AE1" w:rsidRPr="00654074">
        <w:rPr>
          <w:rFonts w:ascii="PT Astra Serif" w:hAnsi="PT Astra Serif"/>
          <w:sz w:val="28"/>
          <w:szCs w:val="28"/>
        </w:rPr>
        <w:t xml:space="preserve"> чел.;</w:t>
      </w:r>
    </w:p>
    <w:p w:rsidR="00654074" w:rsidRPr="00654074" w:rsidRDefault="00553D44" w:rsidP="002008F5">
      <w:pPr>
        <w:pStyle w:val="a3"/>
        <w:numPr>
          <w:ilvl w:val="0"/>
          <w:numId w:val="22"/>
        </w:num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в 2026</w:t>
      </w:r>
      <w:r w:rsidR="00A52AE1" w:rsidRPr="00654074">
        <w:rPr>
          <w:rFonts w:ascii="PT Astra Serif" w:hAnsi="PT Astra Serif"/>
          <w:sz w:val="28"/>
          <w:szCs w:val="28"/>
        </w:rPr>
        <w:t xml:space="preserve"> году </w:t>
      </w:r>
      <w:r>
        <w:rPr>
          <w:rFonts w:ascii="PT Astra Serif" w:hAnsi="PT Astra Serif"/>
          <w:sz w:val="28"/>
          <w:szCs w:val="28"/>
        </w:rPr>
        <w:t>8772</w:t>
      </w:r>
      <w:r w:rsidR="00654074" w:rsidRPr="00654074">
        <w:rPr>
          <w:rFonts w:ascii="PT Astra Serif" w:hAnsi="PT Astra Serif"/>
          <w:sz w:val="28"/>
          <w:szCs w:val="28"/>
        </w:rPr>
        <w:t xml:space="preserve"> чел.;</w:t>
      </w:r>
    </w:p>
    <w:p w:rsidR="00654074" w:rsidRPr="00654074" w:rsidRDefault="00553D44" w:rsidP="002008F5">
      <w:pPr>
        <w:pStyle w:val="a3"/>
        <w:numPr>
          <w:ilvl w:val="0"/>
          <w:numId w:val="22"/>
        </w:numPr>
        <w:spacing w:after="0" w:line="240" w:lineRule="auto"/>
        <w:jc w:val="center"/>
        <w:rPr>
          <w:rFonts w:ascii="PT Astra Serif" w:hAnsi="PT Astra Serif"/>
          <w:i/>
          <w:sz w:val="28"/>
          <w:szCs w:val="28"/>
          <w:u w:val="single"/>
        </w:rPr>
      </w:pPr>
      <w:r>
        <w:rPr>
          <w:rFonts w:ascii="PT Astra Serif" w:hAnsi="PT Astra Serif"/>
          <w:sz w:val="28"/>
          <w:szCs w:val="28"/>
        </w:rPr>
        <w:t>в 2027</w:t>
      </w:r>
      <w:r w:rsidR="00654074" w:rsidRPr="00654074">
        <w:rPr>
          <w:rFonts w:ascii="PT Astra Serif" w:hAnsi="PT Astra Serif"/>
          <w:sz w:val="28"/>
          <w:szCs w:val="28"/>
        </w:rPr>
        <w:t xml:space="preserve"> году </w:t>
      </w:r>
      <w:r>
        <w:rPr>
          <w:rFonts w:ascii="PT Astra Serif" w:hAnsi="PT Astra Serif"/>
          <w:sz w:val="28"/>
          <w:szCs w:val="28"/>
        </w:rPr>
        <w:t>8772</w:t>
      </w:r>
      <w:r w:rsidR="00654074" w:rsidRPr="00654074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="00654074" w:rsidRPr="00654074">
        <w:rPr>
          <w:rFonts w:ascii="PT Astra Serif" w:hAnsi="PT Astra Serif"/>
          <w:sz w:val="28"/>
          <w:szCs w:val="28"/>
        </w:rPr>
        <w:t>чел..</w:t>
      </w:r>
      <w:proofErr w:type="gramEnd"/>
    </w:p>
    <w:p w:rsidR="00242A08" w:rsidRPr="008640A6" w:rsidRDefault="007F26DB" w:rsidP="00242A08">
      <w:pPr>
        <w:rPr>
          <w:rFonts w:ascii="PT Astra Serif" w:hAnsi="PT Astra Serif"/>
          <w:sz w:val="28"/>
          <w:szCs w:val="28"/>
        </w:rPr>
      </w:pPr>
      <w:r w:rsidRPr="008640A6">
        <w:rPr>
          <w:rFonts w:ascii="PT Astra Serif" w:hAnsi="PT Astra Serif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467850" cy="904875"/>
            <wp:effectExtent l="57150" t="38100" r="57150" b="66675"/>
            <wp:docPr id="6" name="Схема 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1" r:lo="rId12" r:qs="rId13" r:cs="rId14"/>
              </a:graphicData>
            </a:graphic>
          </wp:inline>
        </w:drawing>
      </w:r>
      <w:r w:rsidR="00631874">
        <w:rPr>
          <w:rFonts w:ascii="PT Astra Serif" w:hAnsi="PT Astra Serif"/>
          <w:noProof/>
          <w:sz w:val="28"/>
          <w:szCs w:val="28"/>
          <w:lang w:eastAsia="ru-RU"/>
        </w:rPr>
      </w:r>
      <w:r w:rsidR="00631874">
        <w:rPr>
          <w:rFonts w:ascii="PT Astra Serif" w:hAnsi="PT Astra Serif"/>
          <w:noProof/>
          <w:sz w:val="28"/>
          <w:szCs w:val="28"/>
          <w:lang w:eastAsia="ru-RU"/>
        </w:rPr>
        <w:pict>
          <v:roundrect id="AutoShape 13" o:spid="_x0000_s1053" style="width:748.55pt;height:45.85pt;visibility:visible;mso-left-percent:-10001;mso-top-percent:-10001;mso-position-horizontal:absolute;mso-position-horizontal-relative:char;mso-position-vertical:absolute;mso-position-vertical-relative:line;mso-left-percent:-10001;mso-top-percent:-10001;v-text-anchor:middle" arcsize="10923f" fillcolor="white [3201]" strokecolor="#95b3d7 [1940]" strokeweight="1pt">
            <v:fill color2="#b8cce4 [1300]" focus="100%" type="gradient"/>
            <v:shadow on="t" color="#243f60 [1604]" opacity=".5" offset="1pt"/>
            <v:textbox>
              <w:txbxContent>
                <w:p w:rsidR="00525CD4" w:rsidRPr="00CE6499" w:rsidRDefault="00525CD4" w:rsidP="002008F5">
                  <w:pPr>
                    <w:spacing w:line="240" w:lineRule="auto"/>
                    <w:jc w:val="center"/>
                  </w:pPr>
                  <w:r w:rsidRPr="00CE6499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Основные характеристики бюджета Базарно-Карабулакского муниципального образования Базарно-Карабулакского муниципального района</w:t>
                  </w:r>
                </w:p>
              </w:txbxContent>
            </v:textbox>
            <w10:wrap type="none"/>
            <w10:anchorlock/>
          </v:roundrect>
        </w:pict>
      </w:r>
    </w:p>
    <w:p w:rsidR="001E1275" w:rsidRPr="00553184" w:rsidRDefault="002A40FE" w:rsidP="002A40FE">
      <w:pPr>
        <w:spacing w:after="0" w:line="240" w:lineRule="auto"/>
        <w:jc w:val="center"/>
        <w:rPr>
          <w:rFonts w:ascii="PT Astra Serif" w:hAnsi="PT Astra Serif"/>
          <w:color w:val="1F497D" w:themeColor="text2"/>
          <w:sz w:val="24"/>
          <w:szCs w:val="24"/>
        </w:rPr>
      </w:pPr>
      <w:r w:rsidRPr="00553184">
        <w:rPr>
          <w:rFonts w:ascii="PT Astra Serif" w:hAnsi="PT Astra Serif"/>
          <w:color w:val="1F497D" w:themeColor="text2"/>
          <w:sz w:val="24"/>
          <w:szCs w:val="24"/>
        </w:rPr>
        <w:t xml:space="preserve">                                                                                                                                                            тыс. руб.</w:t>
      </w:r>
    </w:p>
    <w:tbl>
      <w:tblPr>
        <w:tblStyle w:val="1-1"/>
        <w:tblW w:w="11273" w:type="dxa"/>
        <w:jc w:val="center"/>
        <w:tblLook w:val="04A0" w:firstRow="1" w:lastRow="0" w:firstColumn="1" w:lastColumn="0" w:noHBand="0" w:noVBand="1"/>
      </w:tblPr>
      <w:tblGrid>
        <w:gridCol w:w="3674"/>
        <w:gridCol w:w="1512"/>
        <w:gridCol w:w="1547"/>
        <w:gridCol w:w="1525"/>
        <w:gridCol w:w="1524"/>
        <w:gridCol w:w="1491"/>
      </w:tblGrid>
      <w:tr w:rsidR="008C42A6" w:rsidRPr="008640A6" w:rsidTr="008C42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74" w:type="dxa"/>
          </w:tcPr>
          <w:p w:rsidR="002A40FE" w:rsidRPr="008640A6" w:rsidRDefault="002A40FE" w:rsidP="002008F5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Наименование</w:t>
            </w:r>
          </w:p>
        </w:tc>
        <w:tc>
          <w:tcPr>
            <w:tcW w:w="1512" w:type="dxa"/>
          </w:tcPr>
          <w:p w:rsidR="002A40FE" w:rsidRPr="008C42A6" w:rsidRDefault="008C42A6" w:rsidP="002008F5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Отчет </w:t>
            </w:r>
            <w:r w:rsidR="00553D44">
              <w:rPr>
                <w:rFonts w:ascii="PT Astra Serif" w:hAnsi="PT Astra Serif"/>
                <w:sz w:val="28"/>
                <w:szCs w:val="28"/>
              </w:rPr>
              <w:t>2023</w:t>
            </w:r>
            <w:r w:rsidR="002A40FE" w:rsidRPr="008C42A6">
              <w:rPr>
                <w:rFonts w:ascii="PT Astra Serif" w:hAnsi="PT Astra Serif"/>
                <w:sz w:val="28"/>
                <w:szCs w:val="28"/>
              </w:rPr>
              <w:t xml:space="preserve"> г.</w:t>
            </w:r>
          </w:p>
        </w:tc>
        <w:tc>
          <w:tcPr>
            <w:tcW w:w="1547" w:type="dxa"/>
          </w:tcPr>
          <w:p w:rsidR="002A40FE" w:rsidRPr="008C42A6" w:rsidRDefault="008C42A6" w:rsidP="002008F5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Оценка </w:t>
            </w:r>
            <w:r w:rsidR="00553D44">
              <w:rPr>
                <w:rFonts w:ascii="PT Astra Serif" w:hAnsi="PT Astra Serif"/>
                <w:sz w:val="28"/>
                <w:szCs w:val="28"/>
              </w:rPr>
              <w:t>2024</w:t>
            </w:r>
            <w:r w:rsidR="002A40FE" w:rsidRPr="008C42A6">
              <w:rPr>
                <w:rFonts w:ascii="PT Astra Serif" w:hAnsi="PT Astra Serif"/>
                <w:sz w:val="28"/>
                <w:szCs w:val="28"/>
              </w:rPr>
              <w:t xml:space="preserve"> г.</w:t>
            </w:r>
          </w:p>
        </w:tc>
        <w:tc>
          <w:tcPr>
            <w:tcW w:w="1525" w:type="dxa"/>
          </w:tcPr>
          <w:p w:rsidR="002A40FE" w:rsidRPr="008C42A6" w:rsidRDefault="008C42A6" w:rsidP="002008F5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Проект </w:t>
            </w:r>
            <w:r w:rsidR="00553D44">
              <w:rPr>
                <w:rFonts w:ascii="PT Astra Serif" w:hAnsi="PT Astra Serif"/>
                <w:sz w:val="28"/>
                <w:szCs w:val="28"/>
              </w:rPr>
              <w:t>2025</w:t>
            </w:r>
            <w:r w:rsidR="002A40FE" w:rsidRPr="008C42A6">
              <w:rPr>
                <w:rFonts w:ascii="PT Astra Serif" w:hAnsi="PT Astra Serif"/>
                <w:sz w:val="28"/>
                <w:szCs w:val="28"/>
              </w:rPr>
              <w:t xml:space="preserve"> г.</w:t>
            </w:r>
          </w:p>
        </w:tc>
        <w:tc>
          <w:tcPr>
            <w:tcW w:w="1524" w:type="dxa"/>
          </w:tcPr>
          <w:p w:rsidR="002A40FE" w:rsidRPr="008C42A6" w:rsidRDefault="008C42A6" w:rsidP="002008F5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Проект </w:t>
            </w:r>
            <w:r w:rsidR="00553D44">
              <w:rPr>
                <w:rFonts w:ascii="PT Astra Serif" w:hAnsi="PT Astra Serif"/>
                <w:sz w:val="28"/>
                <w:szCs w:val="28"/>
              </w:rPr>
              <w:t>2026</w:t>
            </w:r>
            <w:r w:rsidR="002A40FE" w:rsidRPr="008C42A6">
              <w:rPr>
                <w:rFonts w:ascii="PT Astra Serif" w:hAnsi="PT Astra Serif"/>
                <w:sz w:val="28"/>
                <w:szCs w:val="28"/>
              </w:rPr>
              <w:t xml:space="preserve"> г.</w:t>
            </w:r>
          </w:p>
        </w:tc>
        <w:tc>
          <w:tcPr>
            <w:tcW w:w="1491" w:type="dxa"/>
          </w:tcPr>
          <w:p w:rsidR="008C42A6" w:rsidRDefault="008C42A6" w:rsidP="002008F5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Проект</w:t>
            </w:r>
          </w:p>
          <w:p w:rsidR="002A40FE" w:rsidRPr="008C42A6" w:rsidRDefault="002A40FE" w:rsidP="002008F5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C42A6">
              <w:rPr>
                <w:rFonts w:ascii="PT Astra Serif" w:hAnsi="PT Astra Serif"/>
                <w:sz w:val="28"/>
                <w:szCs w:val="28"/>
              </w:rPr>
              <w:t>202</w:t>
            </w:r>
            <w:r w:rsidR="00553D44">
              <w:rPr>
                <w:rFonts w:ascii="PT Astra Serif" w:hAnsi="PT Astra Serif"/>
                <w:sz w:val="28"/>
                <w:szCs w:val="28"/>
              </w:rPr>
              <w:t>7</w:t>
            </w:r>
            <w:r w:rsidRPr="008C42A6">
              <w:rPr>
                <w:rFonts w:ascii="PT Astra Serif" w:hAnsi="PT Astra Serif"/>
                <w:sz w:val="28"/>
                <w:szCs w:val="28"/>
              </w:rPr>
              <w:t xml:space="preserve"> г.</w:t>
            </w:r>
          </w:p>
        </w:tc>
      </w:tr>
      <w:tr w:rsidR="008C42A6" w:rsidRPr="008640A6" w:rsidTr="008C42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74" w:type="dxa"/>
          </w:tcPr>
          <w:p w:rsidR="002A40FE" w:rsidRPr="008C42A6" w:rsidRDefault="002A40FE" w:rsidP="002008F5">
            <w:pPr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  <w:r w:rsidRPr="008C42A6">
              <w:rPr>
                <w:rFonts w:ascii="PT Astra Serif" w:hAnsi="PT Astra Serif"/>
                <w:sz w:val="28"/>
                <w:szCs w:val="28"/>
              </w:rPr>
              <w:t>Доходы</w:t>
            </w:r>
          </w:p>
        </w:tc>
        <w:tc>
          <w:tcPr>
            <w:tcW w:w="1512" w:type="dxa"/>
          </w:tcPr>
          <w:p w:rsidR="002A40FE" w:rsidRPr="008640A6" w:rsidRDefault="009952A4" w:rsidP="002008F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49 002,9</w:t>
            </w:r>
          </w:p>
        </w:tc>
        <w:tc>
          <w:tcPr>
            <w:tcW w:w="1547" w:type="dxa"/>
          </w:tcPr>
          <w:p w:rsidR="002A40FE" w:rsidRPr="008640A6" w:rsidRDefault="00AE52FC" w:rsidP="002008F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102 076,1</w:t>
            </w:r>
          </w:p>
        </w:tc>
        <w:tc>
          <w:tcPr>
            <w:tcW w:w="1525" w:type="dxa"/>
          </w:tcPr>
          <w:p w:rsidR="002A40FE" w:rsidRPr="008640A6" w:rsidRDefault="00B2011F" w:rsidP="002008F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64 389,1</w:t>
            </w:r>
          </w:p>
        </w:tc>
        <w:tc>
          <w:tcPr>
            <w:tcW w:w="1524" w:type="dxa"/>
          </w:tcPr>
          <w:p w:rsidR="002A40FE" w:rsidRPr="008640A6" w:rsidRDefault="00B2011F" w:rsidP="002008F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50 693,5</w:t>
            </w:r>
          </w:p>
        </w:tc>
        <w:tc>
          <w:tcPr>
            <w:tcW w:w="1491" w:type="dxa"/>
          </w:tcPr>
          <w:p w:rsidR="002A40FE" w:rsidRPr="008640A6" w:rsidRDefault="00B2011F" w:rsidP="002008F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55 923,2</w:t>
            </w:r>
          </w:p>
        </w:tc>
      </w:tr>
      <w:tr w:rsidR="00AE52FC" w:rsidRPr="008640A6" w:rsidTr="008C42A6">
        <w:trPr>
          <w:trHeight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74" w:type="dxa"/>
          </w:tcPr>
          <w:p w:rsidR="00AE52FC" w:rsidRPr="008C42A6" w:rsidRDefault="00AE52FC" w:rsidP="002008F5">
            <w:pPr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  <w:r w:rsidRPr="008C42A6">
              <w:rPr>
                <w:rFonts w:ascii="PT Astra Serif" w:hAnsi="PT Astra Serif"/>
                <w:sz w:val="28"/>
                <w:szCs w:val="28"/>
              </w:rPr>
              <w:t>Расходы</w:t>
            </w:r>
          </w:p>
        </w:tc>
        <w:tc>
          <w:tcPr>
            <w:tcW w:w="1512" w:type="dxa"/>
          </w:tcPr>
          <w:p w:rsidR="00AE52FC" w:rsidRPr="008640A6" w:rsidRDefault="009952A4" w:rsidP="002008F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43 323,7</w:t>
            </w:r>
          </w:p>
        </w:tc>
        <w:tc>
          <w:tcPr>
            <w:tcW w:w="1547" w:type="dxa"/>
          </w:tcPr>
          <w:p w:rsidR="00AE52FC" w:rsidRPr="008640A6" w:rsidRDefault="00AE52FC" w:rsidP="002008F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107 485,0</w:t>
            </w:r>
          </w:p>
        </w:tc>
        <w:tc>
          <w:tcPr>
            <w:tcW w:w="1525" w:type="dxa"/>
          </w:tcPr>
          <w:p w:rsidR="00AE52FC" w:rsidRPr="008640A6" w:rsidRDefault="00B2011F" w:rsidP="002008F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64 389,1</w:t>
            </w:r>
          </w:p>
        </w:tc>
        <w:tc>
          <w:tcPr>
            <w:tcW w:w="1524" w:type="dxa"/>
          </w:tcPr>
          <w:p w:rsidR="00AE52FC" w:rsidRPr="008640A6" w:rsidRDefault="00B2011F" w:rsidP="002008F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50 693,5</w:t>
            </w:r>
          </w:p>
        </w:tc>
        <w:tc>
          <w:tcPr>
            <w:tcW w:w="1491" w:type="dxa"/>
          </w:tcPr>
          <w:p w:rsidR="00AE52FC" w:rsidRPr="008640A6" w:rsidRDefault="00B2011F" w:rsidP="002008F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55 923,2</w:t>
            </w:r>
          </w:p>
        </w:tc>
      </w:tr>
      <w:tr w:rsidR="00AE52FC" w:rsidRPr="008640A6" w:rsidTr="008C42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74" w:type="dxa"/>
          </w:tcPr>
          <w:p w:rsidR="00AE52FC" w:rsidRPr="008C42A6" w:rsidRDefault="00AE52FC" w:rsidP="002008F5">
            <w:pPr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  <w:r w:rsidRPr="008C42A6">
              <w:rPr>
                <w:rFonts w:ascii="PT Astra Serif" w:hAnsi="PT Astra Serif"/>
                <w:sz w:val="28"/>
                <w:szCs w:val="28"/>
              </w:rPr>
              <w:t>Дефицит (-)</w:t>
            </w:r>
          </w:p>
          <w:p w:rsidR="00AE52FC" w:rsidRPr="008C42A6" w:rsidRDefault="00AE52FC" w:rsidP="002008F5">
            <w:pPr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  <w:r w:rsidRPr="008C42A6">
              <w:rPr>
                <w:rFonts w:ascii="PT Astra Serif" w:hAnsi="PT Astra Serif"/>
                <w:sz w:val="28"/>
                <w:szCs w:val="28"/>
              </w:rPr>
              <w:t>профицит (+)</w:t>
            </w:r>
          </w:p>
        </w:tc>
        <w:tc>
          <w:tcPr>
            <w:tcW w:w="1512" w:type="dxa"/>
          </w:tcPr>
          <w:p w:rsidR="00AE52FC" w:rsidRPr="008640A6" w:rsidRDefault="009952A4" w:rsidP="002008F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5 679,2</w:t>
            </w:r>
          </w:p>
        </w:tc>
        <w:tc>
          <w:tcPr>
            <w:tcW w:w="1547" w:type="dxa"/>
          </w:tcPr>
          <w:p w:rsidR="00AE52FC" w:rsidRPr="008640A6" w:rsidRDefault="00AE52FC" w:rsidP="002008F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-5 408,9</w:t>
            </w:r>
          </w:p>
        </w:tc>
        <w:tc>
          <w:tcPr>
            <w:tcW w:w="1525" w:type="dxa"/>
          </w:tcPr>
          <w:p w:rsidR="00AE52FC" w:rsidRPr="008640A6" w:rsidRDefault="00AE52FC" w:rsidP="002008F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524" w:type="dxa"/>
          </w:tcPr>
          <w:p w:rsidR="00AE52FC" w:rsidRPr="008640A6" w:rsidRDefault="00AE52FC" w:rsidP="002008F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491" w:type="dxa"/>
          </w:tcPr>
          <w:p w:rsidR="00AE52FC" w:rsidRPr="008640A6" w:rsidRDefault="00AE52FC" w:rsidP="002008F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</w:tbl>
    <w:p w:rsidR="00CA2001" w:rsidRDefault="00E336E4" w:rsidP="00E336E4">
      <w:pPr>
        <w:spacing w:line="240" w:lineRule="auto"/>
        <w:jc w:val="center"/>
        <w:rPr>
          <w:rFonts w:ascii="PT Astra Serif" w:hAnsi="PT Astra Serif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6343650" cy="3352800"/>
            <wp:effectExtent l="190500" t="152400" r="171450" b="133350"/>
            <wp:docPr id="17" name="Рисунок 17" descr="Презентация к уроку технологии &quot;Семейный бюджет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Презентация к уроку технологии &quot;Семейный бюджет&quot;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duotone>
                        <a:prstClr val="black"/>
                        <a:schemeClr val="tx2">
                          <a:lumMod val="20000"/>
                          <a:lumOff val="80000"/>
                          <a:tint val="45000"/>
                          <a:satMod val="400000"/>
                        </a:schemeClr>
                      </a:duotone>
                      <a:lum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3650" cy="33528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862C65" w:rsidRPr="008640A6" w:rsidRDefault="00631874" w:rsidP="00CA2001">
      <w:pPr>
        <w:spacing w:after="0" w:line="240" w:lineRule="auto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noProof/>
          <w:sz w:val="28"/>
          <w:szCs w:val="28"/>
          <w:lang w:eastAsia="ru-RU"/>
        </w:rPr>
      </w:r>
      <w:r>
        <w:rPr>
          <w:rFonts w:ascii="PT Astra Serif" w:hAnsi="PT Astra Serif"/>
          <w:noProof/>
          <w:sz w:val="28"/>
          <w:szCs w:val="28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rdArt 4" o:spid="_x0000_s1051" type="#_x0000_t202" style="width:490.4pt;height:34.95pt;visibility:visible;mso-wrap-style:none;mso-left-percent:-10001;mso-top-percent:-10001;mso-position-horizontal:absolute;mso-position-horizontal-relative:char;mso-position-vertical:absolute;mso-position-vertical-relative:line;mso-left-percent:-10001;mso-top-percent:-10001" filled="f" stroked="f">
            <v:stroke joinstyle="round"/>
            <o:lock v:ext="edit" shapetype="t"/>
            <v:textbox style="mso-next-textbox:#WordArt 4;mso-fit-shape-to-text:t">
              <w:txbxContent>
                <w:p w:rsidR="00525CD4" w:rsidRPr="001739B5" w:rsidRDefault="00631874" w:rsidP="002008F5">
                  <w:pPr>
                    <w:jc w:val="center"/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pict>
                      <v:shapetype id="_x0000_t136" coordsize="21600,21600" o:spt="136" adj="10800" path="m@7,l@8,m@5,21600l@6,21600e">
                        <v:formulas>
                          <v:f eqn="sum #0 0 10800"/>
                          <v:f eqn="prod #0 2 1"/>
                          <v:f eqn="sum 21600 0 @1"/>
                          <v:f eqn="sum 0 0 @2"/>
                          <v:f eqn="sum 21600 0 @3"/>
                          <v:f eqn="if @0 @3 0"/>
                          <v:f eqn="if @0 21600 @1"/>
                          <v:f eqn="if @0 0 @2"/>
                          <v:f eqn="if @0 @4 21600"/>
                          <v:f eqn="mid @5 @6"/>
                          <v:f eqn="mid @8 @5"/>
                          <v:f eqn="mid @7 @8"/>
                          <v:f eqn="mid @6 @7"/>
                          <v:f eqn="sum @6 0 @5"/>
                        </v:formulas>
                        <v:path textpathok="t" o:connecttype="custom" o:connectlocs="@9,0;@10,10800;@11,21600;@12,10800" o:connectangles="270,180,90,0"/>
                        <v:textpath on="t" fitshape="t"/>
                        <v:handles>
                          <v:h position="#0,bottomRight" xrange="6629,14971"/>
                        </v:handles>
                        <o:lock v:ext="edit" text="t" shapetype="t"/>
                      </v:shapetype>
                      <v:shape id="_x0000_i1029" type="#_x0000_t136" style="width:483pt;height:36pt" fillcolor="#31849b [2408]" stroked="f">
                        <v:shadow on="t" color="#b2b2b2" opacity="52429f" offset="1pt,0" offset2="-4pt,-4pt"/>
                        <v:textpath style="font-family:&quot;Times New Roman&quot;;v-text-kern:t" trim="t" fitpath="t" string="Политика в области расходования бюджетных средств"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</w:p>
    <w:p w:rsidR="00CA2001" w:rsidRPr="00FB30B5" w:rsidRDefault="0011588E" w:rsidP="00CA2001">
      <w:pPr>
        <w:shd w:val="clear" w:color="auto" w:fill="92CDDC" w:themeFill="accent5" w:themeFillTint="99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FB30B5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Бюджет</w:t>
      </w:r>
      <w:r w:rsidR="00944A00" w:rsidRPr="00FB30B5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ная и налоговая политики на 2025</w:t>
      </w:r>
      <w:r w:rsidRPr="00FB30B5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 г. и плановый пери</w:t>
      </w:r>
      <w:r w:rsidR="00944A00" w:rsidRPr="00FB30B5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од 2026 и 2027</w:t>
      </w:r>
      <w:r w:rsidR="00426881" w:rsidRPr="00FB30B5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 годов сохраняет </w:t>
      </w:r>
      <w:r w:rsidRPr="00FB30B5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преемственность приоритетов предыдущего бюджетного цикла и нацеленность на обеспечение устойчивого социально-экономического развития.</w:t>
      </w:r>
    </w:p>
    <w:p w:rsidR="0011588E" w:rsidRPr="00FB30B5" w:rsidRDefault="0011588E" w:rsidP="00CA2001">
      <w:pPr>
        <w:shd w:val="clear" w:color="auto" w:fill="92CDDC" w:themeFill="accent5" w:themeFillTint="99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FB30B5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Базовым принципом является обеспечение сбалансированности и долгосрочной устойчивости местного бюджета. </w:t>
      </w:r>
    </w:p>
    <w:p w:rsidR="00CA2001" w:rsidRPr="00FB30B5" w:rsidRDefault="00CA2001" w:rsidP="00CA2001">
      <w:pPr>
        <w:shd w:val="clear" w:color="auto" w:fill="FFFFFF" w:themeFill="background1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</w:p>
    <w:p w:rsidR="0011588E" w:rsidRPr="00FB30B5" w:rsidRDefault="0011588E" w:rsidP="00F41B50">
      <w:pPr>
        <w:shd w:val="clear" w:color="auto" w:fill="B6DDE8" w:themeFill="accent5" w:themeFillTint="66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FB30B5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Бюджетная политика в сфере расходов предполагает рациональное управление бюджетными ресурсами в целях безусловного исполнения установленных социально значимых обязательств.</w:t>
      </w:r>
    </w:p>
    <w:p w:rsidR="0011588E" w:rsidRPr="00FB30B5" w:rsidRDefault="0011588E" w:rsidP="00F41B50">
      <w:pPr>
        <w:shd w:val="clear" w:color="auto" w:fill="DAEEF3" w:themeFill="accent5" w:themeFillTint="33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  <w:u w:val="single"/>
        </w:rPr>
      </w:pPr>
      <w:r w:rsidRPr="00FB30B5">
        <w:rPr>
          <w:rStyle w:val="a9"/>
          <w:rFonts w:ascii="PT Astra Serif" w:hAnsi="PT Astra Serif"/>
          <w:b w:val="0"/>
          <w:color w:val="000000" w:themeColor="text1"/>
          <w:sz w:val="26"/>
          <w:szCs w:val="26"/>
          <w:u w:val="single"/>
        </w:rPr>
        <w:t>В условиях ограниченности финансовых ресурсов особую значимость приобретают следующие меры:</w:t>
      </w:r>
    </w:p>
    <w:p w:rsidR="0011588E" w:rsidRPr="00FB30B5" w:rsidRDefault="0011588E" w:rsidP="00F41B50">
      <w:pPr>
        <w:numPr>
          <w:ilvl w:val="0"/>
          <w:numId w:val="19"/>
        </w:numPr>
        <w:shd w:val="clear" w:color="auto" w:fill="DAEEF3" w:themeFill="accent5" w:themeFillTint="33"/>
        <w:tabs>
          <w:tab w:val="left" w:pos="709"/>
        </w:tabs>
        <w:spacing w:after="0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FB30B5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приоритизация и повышение эффективности бюджетных расходов;</w:t>
      </w:r>
    </w:p>
    <w:p w:rsidR="0011588E" w:rsidRPr="00FB30B5" w:rsidRDefault="0011588E" w:rsidP="00F41B50">
      <w:pPr>
        <w:numPr>
          <w:ilvl w:val="0"/>
          <w:numId w:val="19"/>
        </w:numPr>
        <w:shd w:val="clear" w:color="auto" w:fill="DAEEF3" w:themeFill="accent5" w:themeFillTint="33"/>
        <w:tabs>
          <w:tab w:val="left" w:pos="709"/>
        </w:tabs>
        <w:spacing w:after="0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FB30B5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вовлечение некоммерческих организаций в процесс оказания услуг в социальной сфере с использованием механизма муниципального социального заказа;</w:t>
      </w:r>
    </w:p>
    <w:p w:rsidR="0011588E" w:rsidRPr="00FB30B5" w:rsidRDefault="0011588E" w:rsidP="00F41B50">
      <w:pPr>
        <w:numPr>
          <w:ilvl w:val="0"/>
          <w:numId w:val="19"/>
        </w:numPr>
        <w:shd w:val="clear" w:color="auto" w:fill="DAEEF3" w:themeFill="accent5" w:themeFillTint="33"/>
        <w:spacing w:after="0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FB30B5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применение критериев нуждаемости и имущественной обеспеченности при предоставлении гражданам мер социальной поддержки;</w:t>
      </w:r>
    </w:p>
    <w:p w:rsidR="0011588E" w:rsidRPr="00FB30B5" w:rsidRDefault="0011588E" w:rsidP="00F41B50">
      <w:pPr>
        <w:numPr>
          <w:ilvl w:val="0"/>
          <w:numId w:val="19"/>
        </w:numPr>
        <w:shd w:val="clear" w:color="auto" w:fill="DAEEF3" w:themeFill="accent5" w:themeFillTint="33"/>
        <w:tabs>
          <w:tab w:val="left" w:pos="709"/>
        </w:tabs>
        <w:spacing w:after="0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FB30B5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совершенствование системы управления муниципальными программами на проектных принципах;</w:t>
      </w:r>
    </w:p>
    <w:p w:rsidR="0011588E" w:rsidRPr="00FB30B5" w:rsidRDefault="0011588E" w:rsidP="00F41B50">
      <w:pPr>
        <w:numPr>
          <w:ilvl w:val="0"/>
          <w:numId w:val="19"/>
        </w:numPr>
        <w:shd w:val="clear" w:color="auto" w:fill="DAEEF3" w:themeFill="accent5" w:themeFillTint="33"/>
        <w:tabs>
          <w:tab w:val="left" w:pos="709"/>
        </w:tabs>
        <w:spacing w:after="0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FB30B5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обеспечение открытости и прозрачности бюджетного процесса как условия для осуществления общественного контроля эффективности бюджетных расходов. </w:t>
      </w:r>
    </w:p>
    <w:p w:rsidR="0011588E" w:rsidRPr="00FB30B5" w:rsidRDefault="0011588E" w:rsidP="00F41B50">
      <w:pPr>
        <w:shd w:val="clear" w:color="auto" w:fill="DAEEF3" w:themeFill="accent5" w:themeFillTint="33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FB30B5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В целях минимизации рисков несбалансированности бюджета требуется обеспечить повышение качества планирования параметров местного бюджета, в том числе реалистичную оценку бюджетных доходов.</w:t>
      </w:r>
    </w:p>
    <w:p w:rsidR="00B10D67" w:rsidRPr="00FB30B5" w:rsidRDefault="0011588E" w:rsidP="00F41B50">
      <w:pPr>
        <w:shd w:val="clear" w:color="auto" w:fill="DAEEF3" w:themeFill="accent5" w:themeFillTint="33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FB30B5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Основной задачей в сфере управления муниципальным долгом является обеспечение исполнения долговых обязательств в полном объеме и в установленные сроки.</w:t>
      </w:r>
    </w:p>
    <w:p w:rsidR="00B10D67" w:rsidRPr="00FB30B5" w:rsidRDefault="00B10D67" w:rsidP="00B10D67">
      <w:pPr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</w:p>
    <w:p w:rsidR="00B10D67" w:rsidRPr="00FB30B5" w:rsidRDefault="0011588E" w:rsidP="00CA2001">
      <w:pPr>
        <w:shd w:val="clear" w:color="auto" w:fill="B6DDE8" w:themeFill="accent5" w:themeFillTint="66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FB30B5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Актуальной задачей налоговой политики остается повышение эффективности использования налогового потенциала и увеличение доходов бюджета. </w:t>
      </w:r>
    </w:p>
    <w:p w:rsidR="0011588E" w:rsidRPr="00FB30B5" w:rsidRDefault="0011588E" w:rsidP="00F41B50">
      <w:pPr>
        <w:shd w:val="clear" w:color="auto" w:fill="DAEEF3" w:themeFill="accent5" w:themeFillTint="33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  <w:u w:val="single"/>
        </w:rPr>
      </w:pPr>
      <w:r w:rsidRPr="00FB30B5">
        <w:rPr>
          <w:rStyle w:val="a9"/>
          <w:rFonts w:ascii="PT Astra Serif" w:hAnsi="PT Astra Serif"/>
          <w:b w:val="0"/>
          <w:color w:val="000000" w:themeColor="text1"/>
          <w:sz w:val="26"/>
          <w:szCs w:val="26"/>
          <w:u w:val="single"/>
        </w:rPr>
        <w:t xml:space="preserve">В ее рамках продолжится реализация мер направленных на: </w:t>
      </w:r>
    </w:p>
    <w:p w:rsidR="0011588E" w:rsidRPr="00FB30B5" w:rsidRDefault="0011588E" w:rsidP="00F41B50">
      <w:pPr>
        <w:pStyle w:val="3"/>
        <w:widowControl/>
        <w:numPr>
          <w:ilvl w:val="0"/>
          <w:numId w:val="20"/>
        </w:numPr>
        <w:shd w:val="clear" w:color="auto" w:fill="DAEEF3" w:themeFill="accent5" w:themeFillTint="33"/>
        <w:suppressAutoHyphens/>
        <w:spacing w:after="0" w:line="276" w:lineRule="auto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FB30B5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повышение обоснованности и эффективности применяемых налоговых льгот; </w:t>
      </w:r>
    </w:p>
    <w:p w:rsidR="0011588E" w:rsidRPr="00FB30B5" w:rsidRDefault="0011588E" w:rsidP="00F41B50">
      <w:pPr>
        <w:pStyle w:val="3"/>
        <w:widowControl/>
        <w:numPr>
          <w:ilvl w:val="0"/>
          <w:numId w:val="20"/>
        </w:numPr>
        <w:shd w:val="clear" w:color="auto" w:fill="DAEEF3" w:themeFill="accent5" w:themeFillTint="33"/>
        <w:suppressAutoHyphens/>
        <w:spacing w:after="0" w:line="276" w:lineRule="auto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FB30B5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улучшение качества управления доходами местного бюджета; </w:t>
      </w:r>
    </w:p>
    <w:p w:rsidR="0011588E" w:rsidRPr="00FB30B5" w:rsidRDefault="0011588E" w:rsidP="00F41B50">
      <w:pPr>
        <w:pStyle w:val="3"/>
        <w:widowControl/>
        <w:numPr>
          <w:ilvl w:val="0"/>
          <w:numId w:val="20"/>
        </w:numPr>
        <w:shd w:val="clear" w:color="auto" w:fill="DAEEF3" w:themeFill="accent5" w:themeFillTint="33"/>
        <w:suppressAutoHyphens/>
        <w:spacing w:after="0" w:line="276" w:lineRule="auto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FB30B5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сокращение недоимки по платежам в бюджет. </w:t>
      </w:r>
    </w:p>
    <w:p w:rsidR="00B10D67" w:rsidRDefault="00B10D67" w:rsidP="00B10D67">
      <w:pPr>
        <w:pStyle w:val="3"/>
        <w:widowControl/>
        <w:shd w:val="clear" w:color="auto" w:fill="auto"/>
        <w:suppressAutoHyphens/>
        <w:spacing w:after="0" w:line="276" w:lineRule="auto"/>
        <w:jc w:val="both"/>
        <w:rPr>
          <w:rStyle w:val="a9"/>
          <w:rFonts w:ascii="PT Astra Serif" w:hAnsi="PT Astra Serif"/>
          <w:b w:val="0"/>
          <w:i w:val="0"/>
          <w:color w:val="000000" w:themeColor="text1"/>
          <w:sz w:val="28"/>
          <w:szCs w:val="28"/>
        </w:rPr>
      </w:pPr>
    </w:p>
    <w:p w:rsidR="00FB30B5" w:rsidRPr="00B10D67" w:rsidRDefault="00FB30B5" w:rsidP="00B10D67">
      <w:pPr>
        <w:pStyle w:val="3"/>
        <w:widowControl/>
        <w:shd w:val="clear" w:color="auto" w:fill="auto"/>
        <w:suppressAutoHyphens/>
        <w:spacing w:after="0" w:line="276" w:lineRule="auto"/>
        <w:jc w:val="both"/>
        <w:rPr>
          <w:rStyle w:val="a9"/>
          <w:rFonts w:ascii="PT Astra Serif" w:hAnsi="PT Astra Serif"/>
          <w:b w:val="0"/>
          <w:i w:val="0"/>
          <w:color w:val="000000" w:themeColor="text1"/>
          <w:sz w:val="28"/>
          <w:szCs w:val="28"/>
        </w:rPr>
      </w:pPr>
    </w:p>
    <w:p w:rsidR="00C92367" w:rsidRPr="008640A6" w:rsidRDefault="008E7938" w:rsidP="00FB57EB">
      <w:pPr>
        <w:spacing w:after="0" w:line="240" w:lineRule="auto"/>
        <w:ind w:left="720"/>
        <w:rPr>
          <w:rFonts w:ascii="PT Astra Serif" w:hAnsi="PT Astra Serif"/>
          <w:sz w:val="28"/>
          <w:szCs w:val="28"/>
        </w:rPr>
      </w:pPr>
      <w:r w:rsidRPr="008640A6">
        <w:rPr>
          <w:rFonts w:ascii="PT Astra Serif" w:hAnsi="PT Astra Serif"/>
          <w:i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8867775" cy="438150"/>
            <wp:effectExtent l="0" t="38100" r="9525" b="0"/>
            <wp:docPr id="7" name="Схема 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7" r:lo="rId18" r:qs="rId19" r:cs="rId20"/>
              </a:graphicData>
            </a:graphic>
          </wp:inline>
        </w:drawing>
      </w:r>
    </w:p>
    <w:p w:rsidR="003A287F" w:rsidRPr="00553184" w:rsidRDefault="003A287F" w:rsidP="00C92367">
      <w:pPr>
        <w:spacing w:after="0"/>
        <w:jc w:val="right"/>
        <w:rPr>
          <w:rFonts w:ascii="PT Astra Serif" w:hAnsi="PT Astra Serif"/>
          <w:i/>
          <w:color w:val="1F497D" w:themeColor="text2"/>
          <w:sz w:val="28"/>
          <w:szCs w:val="28"/>
        </w:rPr>
      </w:pPr>
      <w:r w:rsidRPr="00553184">
        <w:rPr>
          <w:rFonts w:ascii="PT Astra Serif" w:hAnsi="PT Astra Serif"/>
          <w:i/>
          <w:color w:val="1F497D" w:themeColor="text2"/>
          <w:sz w:val="28"/>
          <w:szCs w:val="28"/>
        </w:rPr>
        <w:t>тыс.руб.</w:t>
      </w:r>
    </w:p>
    <w:tbl>
      <w:tblPr>
        <w:tblStyle w:val="3-1"/>
        <w:tblW w:w="15134" w:type="dxa"/>
        <w:tblLayout w:type="fixed"/>
        <w:tblLook w:val="04A0" w:firstRow="1" w:lastRow="0" w:firstColumn="1" w:lastColumn="0" w:noHBand="0" w:noVBand="1"/>
      </w:tblPr>
      <w:tblGrid>
        <w:gridCol w:w="553"/>
        <w:gridCol w:w="6643"/>
        <w:gridCol w:w="1559"/>
        <w:gridCol w:w="1559"/>
        <w:gridCol w:w="1701"/>
        <w:gridCol w:w="1418"/>
        <w:gridCol w:w="1701"/>
      </w:tblGrid>
      <w:tr w:rsidR="00553184" w:rsidRPr="00E704A9" w:rsidTr="0055318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3" w:type="dxa"/>
          </w:tcPr>
          <w:p w:rsidR="00553184" w:rsidRPr="00E704A9" w:rsidRDefault="00553184" w:rsidP="002008F5">
            <w:pPr>
              <w:spacing w:line="240" w:lineRule="auto"/>
              <w:ind w:left="55"/>
              <w:contextualSpacing/>
              <w:jc w:val="center"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№ п/п</w:t>
            </w:r>
          </w:p>
        </w:tc>
        <w:tc>
          <w:tcPr>
            <w:tcW w:w="6643" w:type="dxa"/>
          </w:tcPr>
          <w:p w:rsidR="00553184" w:rsidRPr="00E704A9" w:rsidRDefault="00553184" w:rsidP="002008F5">
            <w:pPr>
              <w:spacing w:after="0" w:line="240" w:lineRule="auto"/>
              <w:ind w:left="81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/>
              </w:rPr>
            </w:pPr>
            <w:r w:rsidRPr="00E704A9">
              <w:rPr>
                <w:rFonts w:ascii="Times New Roman" w:hAnsi="Times New Roman"/>
                <w:i/>
              </w:rPr>
              <w:t>Наименование показателя</w:t>
            </w:r>
          </w:p>
        </w:tc>
        <w:tc>
          <w:tcPr>
            <w:tcW w:w="1559" w:type="dxa"/>
          </w:tcPr>
          <w:p w:rsidR="00553184" w:rsidRPr="008640A6" w:rsidRDefault="00553184" w:rsidP="002008F5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8640A6">
              <w:rPr>
                <w:rFonts w:ascii="PT Astra Serif" w:hAnsi="PT Astra Serif"/>
                <w:b w:val="0"/>
                <w:i/>
                <w:sz w:val="24"/>
                <w:szCs w:val="24"/>
              </w:rPr>
              <w:t>Факт</w:t>
            </w:r>
          </w:p>
          <w:p w:rsidR="00553184" w:rsidRPr="008640A6" w:rsidRDefault="00944A00" w:rsidP="002008F5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 w:val="0"/>
                <w:i/>
                <w:sz w:val="24"/>
                <w:szCs w:val="24"/>
              </w:rPr>
              <w:t>2023</w:t>
            </w:r>
            <w:r w:rsidR="00553184" w:rsidRPr="008640A6">
              <w:rPr>
                <w:rFonts w:ascii="PT Astra Serif" w:hAnsi="PT Astra Serif"/>
                <w:b w:val="0"/>
                <w:i/>
                <w:sz w:val="24"/>
                <w:szCs w:val="24"/>
              </w:rPr>
              <w:t xml:space="preserve"> год</w:t>
            </w:r>
          </w:p>
        </w:tc>
        <w:tc>
          <w:tcPr>
            <w:tcW w:w="1559" w:type="dxa"/>
          </w:tcPr>
          <w:p w:rsidR="00553184" w:rsidRPr="008640A6" w:rsidRDefault="00553184" w:rsidP="002008F5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8640A6">
              <w:rPr>
                <w:rFonts w:ascii="PT Astra Serif" w:hAnsi="PT Astra Serif"/>
                <w:b w:val="0"/>
                <w:i/>
                <w:sz w:val="24"/>
                <w:szCs w:val="24"/>
              </w:rPr>
              <w:t>План</w:t>
            </w:r>
          </w:p>
          <w:p w:rsidR="00553184" w:rsidRPr="008640A6" w:rsidRDefault="00944A00" w:rsidP="002008F5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 w:val="0"/>
                <w:i/>
                <w:sz w:val="24"/>
                <w:szCs w:val="24"/>
              </w:rPr>
              <w:t>2024</w:t>
            </w:r>
            <w:r w:rsidR="00553184" w:rsidRPr="008640A6">
              <w:rPr>
                <w:rFonts w:ascii="PT Astra Serif" w:hAnsi="PT Astra Serif"/>
                <w:b w:val="0"/>
                <w:i/>
                <w:sz w:val="24"/>
                <w:szCs w:val="24"/>
              </w:rPr>
              <w:t xml:space="preserve"> год</w:t>
            </w:r>
          </w:p>
        </w:tc>
        <w:tc>
          <w:tcPr>
            <w:tcW w:w="1701" w:type="dxa"/>
          </w:tcPr>
          <w:p w:rsidR="00553184" w:rsidRPr="008640A6" w:rsidRDefault="00553184" w:rsidP="002008F5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8640A6">
              <w:rPr>
                <w:rFonts w:ascii="PT Astra Serif" w:hAnsi="PT Astra Serif"/>
                <w:b w:val="0"/>
                <w:i/>
                <w:sz w:val="24"/>
                <w:szCs w:val="24"/>
              </w:rPr>
              <w:t>Прогноз на</w:t>
            </w:r>
          </w:p>
          <w:p w:rsidR="00553184" w:rsidRPr="008640A6" w:rsidRDefault="00944A00" w:rsidP="002008F5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 w:val="0"/>
                <w:i/>
                <w:sz w:val="24"/>
                <w:szCs w:val="24"/>
              </w:rPr>
              <w:t>2025</w:t>
            </w:r>
            <w:r w:rsidR="00553184" w:rsidRPr="008640A6">
              <w:rPr>
                <w:rFonts w:ascii="PT Astra Serif" w:hAnsi="PT Astra Serif"/>
                <w:b w:val="0"/>
                <w:i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</w:tcPr>
          <w:p w:rsidR="00553184" w:rsidRPr="008640A6" w:rsidRDefault="00553184" w:rsidP="002008F5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8640A6">
              <w:rPr>
                <w:rFonts w:ascii="PT Astra Serif" w:hAnsi="PT Astra Serif"/>
                <w:b w:val="0"/>
                <w:i/>
                <w:sz w:val="24"/>
                <w:szCs w:val="24"/>
              </w:rPr>
              <w:t>Прогноз на</w:t>
            </w:r>
          </w:p>
          <w:p w:rsidR="00553184" w:rsidRPr="008640A6" w:rsidRDefault="00944A00" w:rsidP="002008F5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 w:val="0"/>
                <w:i/>
                <w:sz w:val="24"/>
                <w:szCs w:val="24"/>
              </w:rPr>
              <w:t>2026</w:t>
            </w:r>
            <w:r w:rsidR="00553184" w:rsidRPr="008640A6">
              <w:rPr>
                <w:rFonts w:ascii="PT Astra Serif" w:hAnsi="PT Astra Serif"/>
                <w:b w:val="0"/>
                <w:i/>
                <w:sz w:val="24"/>
                <w:szCs w:val="24"/>
              </w:rPr>
              <w:t xml:space="preserve"> год</w:t>
            </w:r>
          </w:p>
        </w:tc>
        <w:tc>
          <w:tcPr>
            <w:tcW w:w="1701" w:type="dxa"/>
          </w:tcPr>
          <w:p w:rsidR="00553184" w:rsidRPr="008640A6" w:rsidRDefault="00553184" w:rsidP="002008F5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8640A6">
              <w:rPr>
                <w:rFonts w:ascii="PT Astra Serif" w:hAnsi="PT Astra Serif"/>
                <w:b w:val="0"/>
                <w:i/>
                <w:sz w:val="24"/>
                <w:szCs w:val="24"/>
              </w:rPr>
              <w:t>Прогноз на</w:t>
            </w:r>
          </w:p>
          <w:p w:rsidR="00553184" w:rsidRPr="008640A6" w:rsidRDefault="00944A00" w:rsidP="002008F5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 w:val="0"/>
                <w:i/>
                <w:sz w:val="24"/>
                <w:szCs w:val="24"/>
              </w:rPr>
              <w:t>2027</w:t>
            </w:r>
            <w:r w:rsidR="00553184" w:rsidRPr="008640A6">
              <w:rPr>
                <w:rFonts w:ascii="PT Astra Serif" w:hAnsi="PT Astra Serif"/>
                <w:b w:val="0"/>
                <w:i/>
                <w:sz w:val="24"/>
                <w:szCs w:val="24"/>
              </w:rPr>
              <w:t xml:space="preserve"> год</w:t>
            </w:r>
          </w:p>
        </w:tc>
      </w:tr>
      <w:tr w:rsidR="00553184" w:rsidRPr="00E704A9" w:rsidTr="005531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3" w:type="dxa"/>
          </w:tcPr>
          <w:p w:rsidR="00553184" w:rsidRPr="00E704A9" w:rsidRDefault="00553184" w:rsidP="002008F5">
            <w:pPr>
              <w:spacing w:line="240" w:lineRule="auto"/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1</w:t>
            </w:r>
          </w:p>
        </w:tc>
        <w:tc>
          <w:tcPr>
            <w:tcW w:w="6643" w:type="dxa"/>
          </w:tcPr>
          <w:p w:rsidR="00553184" w:rsidRPr="00E704A9" w:rsidRDefault="00553184" w:rsidP="002008F5">
            <w:pPr>
              <w:spacing w:line="240" w:lineRule="auto"/>
              <w:ind w:left="81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i/>
              </w:rPr>
            </w:pPr>
            <w:r w:rsidRPr="00E704A9">
              <w:rPr>
                <w:rFonts w:ascii="Times New Roman" w:hAnsi="Times New Roman"/>
                <w:b/>
                <w:i/>
              </w:rPr>
              <w:t>Налоговые доходы - всего</w:t>
            </w:r>
          </w:p>
        </w:tc>
        <w:tc>
          <w:tcPr>
            <w:tcW w:w="1559" w:type="dxa"/>
          </w:tcPr>
          <w:p w:rsidR="00553184" w:rsidRPr="008640A6" w:rsidRDefault="00912120" w:rsidP="002008F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28 498,7</w:t>
            </w:r>
          </w:p>
        </w:tc>
        <w:tc>
          <w:tcPr>
            <w:tcW w:w="1559" w:type="dxa"/>
          </w:tcPr>
          <w:p w:rsidR="00553184" w:rsidRPr="008640A6" w:rsidRDefault="00466196" w:rsidP="002008F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42 896,1</w:t>
            </w:r>
          </w:p>
        </w:tc>
        <w:tc>
          <w:tcPr>
            <w:tcW w:w="1701" w:type="dxa"/>
          </w:tcPr>
          <w:p w:rsidR="00553184" w:rsidRPr="008640A6" w:rsidRDefault="009466F1" w:rsidP="002008F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48 817,6</w:t>
            </w:r>
          </w:p>
        </w:tc>
        <w:tc>
          <w:tcPr>
            <w:tcW w:w="1418" w:type="dxa"/>
          </w:tcPr>
          <w:p w:rsidR="00553184" w:rsidRPr="008640A6" w:rsidRDefault="009466F1" w:rsidP="002008F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48 976,0</w:t>
            </w:r>
          </w:p>
        </w:tc>
        <w:tc>
          <w:tcPr>
            <w:tcW w:w="1701" w:type="dxa"/>
          </w:tcPr>
          <w:p w:rsidR="00553184" w:rsidRPr="008640A6" w:rsidRDefault="009466F1" w:rsidP="002008F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54 184,8</w:t>
            </w:r>
          </w:p>
        </w:tc>
      </w:tr>
      <w:tr w:rsidR="00553184" w:rsidRPr="00E704A9" w:rsidTr="00553184">
        <w:trPr>
          <w:trHeight w:val="3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3" w:type="dxa"/>
          </w:tcPr>
          <w:p w:rsidR="00553184" w:rsidRPr="00E704A9" w:rsidRDefault="00553184" w:rsidP="002008F5">
            <w:pPr>
              <w:spacing w:line="240" w:lineRule="auto"/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1.1</w:t>
            </w:r>
          </w:p>
        </w:tc>
        <w:tc>
          <w:tcPr>
            <w:tcW w:w="6643" w:type="dxa"/>
          </w:tcPr>
          <w:p w:rsidR="00553184" w:rsidRPr="00E704A9" w:rsidRDefault="00553184" w:rsidP="002008F5">
            <w:pPr>
              <w:spacing w:line="240" w:lineRule="auto"/>
              <w:ind w:left="81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/>
              </w:rPr>
            </w:pPr>
            <w:r w:rsidRPr="00E704A9">
              <w:rPr>
                <w:rFonts w:ascii="Times New Roman" w:hAnsi="Times New Roman"/>
                <w:i/>
              </w:rPr>
              <w:t>Налог на доходы физических лиц</w:t>
            </w:r>
          </w:p>
        </w:tc>
        <w:tc>
          <w:tcPr>
            <w:tcW w:w="1559" w:type="dxa"/>
          </w:tcPr>
          <w:p w:rsidR="00553184" w:rsidRPr="008640A6" w:rsidRDefault="00912120" w:rsidP="002008F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13 590,9</w:t>
            </w:r>
          </w:p>
        </w:tc>
        <w:tc>
          <w:tcPr>
            <w:tcW w:w="1559" w:type="dxa"/>
          </w:tcPr>
          <w:p w:rsidR="00553184" w:rsidRPr="008640A6" w:rsidRDefault="00466196" w:rsidP="002008F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17075,8</w:t>
            </w:r>
          </w:p>
        </w:tc>
        <w:tc>
          <w:tcPr>
            <w:tcW w:w="1701" w:type="dxa"/>
          </w:tcPr>
          <w:p w:rsidR="00553184" w:rsidRPr="008640A6" w:rsidRDefault="009466F1" w:rsidP="002008F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22 454,2</w:t>
            </w:r>
          </w:p>
        </w:tc>
        <w:tc>
          <w:tcPr>
            <w:tcW w:w="1418" w:type="dxa"/>
          </w:tcPr>
          <w:p w:rsidR="00553184" w:rsidRPr="008640A6" w:rsidRDefault="009466F1" w:rsidP="002008F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22 134,3</w:t>
            </w:r>
          </w:p>
        </w:tc>
        <w:tc>
          <w:tcPr>
            <w:tcW w:w="1701" w:type="dxa"/>
          </w:tcPr>
          <w:p w:rsidR="00553184" w:rsidRPr="008640A6" w:rsidRDefault="009466F1" w:rsidP="002008F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26 868,1</w:t>
            </w:r>
          </w:p>
        </w:tc>
      </w:tr>
      <w:tr w:rsidR="00553184" w:rsidRPr="00E704A9" w:rsidTr="005531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3" w:type="dxa"/>
          </w:tcPr>
          <w:p w:rsidR="00553184" w:rsidRPr="00E704A9" w:rsidRDefault="00553184" w:rsidP="002008F5">
            <w:pPr>
              <w:spacing w:line="240" w:lineRule="auto"/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1.2</w:t>
            </w:r>
          </w:p>
        </w:tc>
        <w:tc>
          <w:tcPr>
            <w:tcW w:w="6643" w:type="dxa"/>
          </w:tcPr>
          <w:p w:rsidR="00553184" w:rsidRPr="00E704A9" w:rsidRDefault="00553184" w:rsidP="002008F5">
            <w:pPr>
              <w:spacing w:line="240" w:lineRule="auto"/>
              <w:ind w:left="81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/>
              </w:rPr>
            </w:pPr>
            <w:r w:rsidRPr="00E704A9">
              <w:rPr>
                <w:rFonts w:ascii="Times New Roman" w:hAnsi="Times New Roman"/>
                <w:i/>
              </w:rPr>
              <w:t xml:space="preserve">Акцизы по подакцизным товарам </w:t>
            </w:r>
            <w:proofErr w:type="gramStart"/>
            <w:r w:rsidRPr="00E704A9">
              <w:rPr>
                <w:rFonts w:ascii="Times New Roman" w:hAnsi="Times New Roman"/>
                <w:i/>
              </w:rPr>
              <w:t>( продукции</w:t>
            </w:r>
            <w:proofErr w:type="gramEnd"/>
            <w:r w:rsidRPr="00E704A9">
              <w:rPr>
                <w:rFonts w:ascii="Times New Roman" w:hAnsi="Times New Roman"/>
                <w:i/>
              </w:rPr>
              <w:t>) производимым на территории РФ</w:t>
            </w:r>
          </w:p>
        </w:tc>
        <w:tc>
          <w:tcPr>
            <w:tcW w:w="1559" w:type="dxa"/>
          </w:tcPr>
          <w:p w:rsidR="00553184" w:rsidRPr="008640A6" w:rsidRDefault="00912120" w:rsidP="002008F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3 210,4</w:t>
            </w:r>
          </w:p>
        </w:tc>
        <w:tc>
          <w:tcPr>
            <w:tcW w:w="1559" w:type="dxa"/>
          </w:tcPr>
          <w:p w:rsidR="00553184" w:rsidRPr="008640A6" w:rsidRDefault="009466F1" w:rsidP="002008F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3173,3</w:t>
            </w:r>
          </w:p>
        </w:tc>
        <w:tc>
          <w:tcPr>
            <w:tcW w:w="1701" w:type="dxa"/>
          </w:tcPr>
          <w:p w:rsidR="00553184" w:rsidRPr="008640A6" w:rsidRDefault="009466F1" w:rsidP="002008F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3 308,6</w:t>
            </w:r>
          </w:p>
        </w:tc>
        <w:tc>
          <w:tcPr>
            <w:tcW w:w="1418" w:type="dxa"/>
          </w:tcPr>
          <w:p w:rsidR="00553184" w:rsidRPr="008640A6" w:rsidRDefault="009466F1" w:rsidP="002008F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3 481,0</w:t>
            </w:r>
          </w:p>
        </w:tc>
        <w:tc>
          <w:tcPr>
            <w:tcW w:w="1701" w:type="dxa"/>
          </w:tcPr>
          <w:p w:rsidR="00553184" w:rsidRPr="008640A6" w:rsidRDefault="009466F1" w:rsidP="002008F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3 639,8</w:t>
            </w:r>
          </w:p>
        </w:tc>
      </w:tr>
      <w:tr w:rsidR="00017FAA" w:rsidRPr="00E704A9" w:rsidTr="002A3358">
        <w:trPr>
          <w:trHeight w:val="1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3" w:type="dxa"/>
          </w:tcPr>
          <w:p w:rsidR="00017FAA" w:rsidRPr="00E704A9" w:rsidRDefault="00017FAA" w:rsidP="002008F5">
            <w:pPr>
              <w:spacing w:line="240" w:lineRule="auto"/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</w:p>
        </w:tc>
        <w:tc>
          <w:tcPr>
            <w:tcW w:w="6643" w:type="dxa"/>
          </w:tcPr>
          <w:p w:rsidR="00017FAA" w:rsidRPr="00E704A9" w:rsidRDefault="00017FAA" w:rsidP="002008F5">
            <w:pPr>
              <w:spacing w:line="240" w:lineRule="auto"/>
              <w:ind w:left="81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Транспортный налог</w:t>
            </w:r>
          </w:p>
        </w:tc>
        <w:tc>
          <w:tcPr>
            <w:tcW w:w="1559" w:type="dxa"/>
          </w:tcPr>
          <w:p w:rsidR="00017FAA" w:rsidRDefault="00E33895" w:rsidP="002008F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017FAA" w:rsidRDefault="009466F1" w:rsidP="002008F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10063,6</w:t>
            </w:r>
          </w:p>
        </w:tc>
        <w:tc>
          <w:tcPr>
            <w:tcW w:w="1701" w:type="dxa"/>
          </w:tcPr>
          <w:p w:rsidR="00017FAA" w:rsidRDefault="009466F1" w:rsidP="002008F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10 290,0</w:t>
            </w:r>
          </w:p>
        </w:tc>
        <w:tc>
          <w:tcPr>
            <w:tcW w:w="1418" w:type="dxa"/>
          </w:tcPr>
          <w:p w:rsidR="00017FAA" w:rsidRDefault="009466F1" w:rsidP="002008F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10 290,0</w:t>
            </w:r>
          </w:p>
        </w:tc>
        <w:tc>
          <w:tcPr>
            <w:tcW w:w="1701" w:type="dxa"/>
          </w:tcPr>
          <w:p w:rsidR="00017FAA" w:rsidRDefault="009466F1" w:rsidP="002008F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10 290,0</w:t>
            </w:r>
          </w:p>
        </w:tc>
      </w:tr>
      <w:tr w:rsidR="00553184" w:rsidRPr="00E704A9" w:rsidTr="005531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3" w:type="dxa"/>
          </w:tcPr>
          <w:p w:rsidR="00553184" w:rsidRPr="00E704A9" w:rsidRDefault="00553184" w:rsidP="002008F5">
            <w:pPr>
              <w:spacing w:line="240" w:lineRule="auto"/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1.3</w:t>
            </w:r>
          </w:p>
        </w:tc>
        <w:tc>
          <w:tcPr>
            <w:tcW w:w="6643" w:type="dxa"/>
          </w:tcPr>
          <w:p w:rsidR="00553184" w:rsidRPr="00E704A9" w:rsidRDefault="00553184" w:rsidP="002008F5">
            <w:pPr>
              <w:spacing w:line="240" w:lineRule="auto"/>
              <w:ind w:left="81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/>
              </w:rPr>
            </w:pPr>
            <w:r w:rsidRPr="00E704A9">
              <w:rPr>
                <w:rFonts w:ascii="Times New Roman" w:hAnsi="Times New Roman"/>
                <w:i/>
              </w:rPr>
              <w:t>Единый сельскохозяйственный налог</w:t>
            </w:r>
          </w:p>
        </w:tc>
        <w:tc>
          <w:tcPr>
            <w:tcW w:w="1559" w:type="dxa"/>
          </w:tcPr>
          <w:p w:rsidR="00553184" w:rsidRPr="008640A6" w:rsidRDefault="00912120" w:rsidP="002008F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787,5</w:t>
            </w:r>
          </w:p>
        </w:tc>
        <w:tc>
          <w:tcPr>
            <w:tcW w:w="1559" w:type="dxa"/>
          </w:tcPr>
          <w:p w:rsidR="00553184" w:rsidRPr="008640A6" w:rsidRDefault="009466F1" w:rsidP="002008F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990,0</w:t>
            </w:r>
          </w:p>
        </w:tc>
        <w:tc>
          <w:tcPr>
            <w:tcW w:w="1701" w:type="dxa"/>
          </w:tcPr>
          <w:p w:rsidR="00553184" w:rsidRPr="008640A6" w:rsidRDefault="009466F1" w:rsidP="002008F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1 112,5</w:t>
            </w:r>
          </w:p>
        </w:tc>
        <w:tc>
          <w:tcPr>
            <w:tcW w:w="1418" w:type="dxa"/>
          </w:tcPr>
          <w:p w:rsidR="00553184" w:rsidRPr="008640A6" w:rsidRDefault="009466F1" w:rsidP="002008F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1 154,5</w:t>
            </w:r>
          </w:p>
        </w:tc>
        <w:tc>
          <w:tcPr>
            <w:tcW w:w="1701" w:type="dxa"/>
          </w:tcPr>
          <w:p w:rsidR="00553184" w:rsidRPr="008640A6" w:rsidRDefault="009466F1" w:rsidP="002008F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1 198,5</w:t>
            </w:r>
          </w:p>
        </w:tc>
      </w:tr>
      <w:tr w:rsidR="00553184" w:rsidRPr="00E704A9" w:rsidTr="002A3358">
        <w:trPr>
          <w:trHeight w:val="2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3" w:type="dxa"/>
          </w:tcPr>
          <w:p w:rsidR="00553184" w:rsidRPr="00E704A9" w:rsidRDefault="00553184" w:rsidP="002008F5">
            <w:pPr>
              <w:spacing w:line="240" w:lineRule="auto"/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1.4</w:t>
            </w:r>
          </w:p>
        </w:tc>
        <w:tc>
          <w:tcPr>
            <w:tcW w:w="6643" w:type="dxa"/>
          </w:tcPr>
          <w:p w:rsidR="00553184" w:rsidRPr="00E704A9" w:rsidRDefault="00553184" w:rsidP="002008F5">
            <w:pPr>
              <w:spacing w:line="240" w:lineRule="auto"/>
              <w:ind w:left="81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/>
              </w:rPr>
            </w:pPr>
            <w:r w:rsidRPr="00E704A9">
              <w:rPr>
                <w:rFonts w:ascii="Times New Roman" w:hAnsi="Times New Roman"/>
                <w:i/>
              </w:rPr>
              <w:t>Налог на имущество физических лиц</w:t>
            </w:r>
          </w:p>
        </w:tc>
        <w:tc>
          <w:tcPr>
            <w:tcW w:w="1559" w:type="dxa"/>
          </w:tcPr>
          <w:p w:rsidR="00553184" w:rsidRPr="008640A6" w:rsidRDefault="00912120" w:rsidP="002008F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7 050,7</w:t>
            </w:r>
          </w:p>
        </w:tc>
        <w:tc>
          <w:tcPr>
            <w:tcW w:w="1559" w:type="dxa"/>
          </w:tcPr>
          <w:p w:rsidR="00553184" w:rsidRPr="008640A6" w:rsidRDefault="009466F1" w:rsidP="002008F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7186,0</w:t>
            </w:r>
          </w:p>
        </w:tc>
        <w:tc>
          <w:tcPr>
            <w:tcW w:w="1701" w:type="dxa"/>
          </w:tcPr>
          <w:p w:rsidR="00553184" w:rsidRPr="008640A6" w:rsidRDefault="009466F1" w:rsidP="002008F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8 494,0</w:t>
            </w:r>
          </w:p>
        </w:tc>
        <w:tc>
          <w:tcPr>
            <w:tcW w:w="1418" w:type="dxa"/>
          </w:tcPr>
          <w:p w:rsidR="00553184" w:rsidRPr="008640A6" w:rsidRDefault="009466F1" w:rsidP="002008F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8 741,0</w:t>
            </w:r>
          </w:p>
        </w:tc>
        <w:tc>
          <w:tcPr>
            <w:tcW w:w="1701" w:type="dxa"/>
          </w:tcPr>
          <w:p w:rsidR="00553184" w:rsidRPr="008640A6" w:rsidRDefault="009466F1" w:rsidP="002008F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8 994,0</w:t>
            </w:r>
          </w:p>
        </w:tc>
      </w:tr>
      <w:tr w:rsidR="00553184" w:rsidRPr="00E704A9" w:rsidTr="005531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3" w:type="dxa"/>
          </w:tcPr>
          <w:p w:rsidR="00553184" w:rsidRPr="00E704A9" w:rsidRDefault="00553184" w:rsidP="002008F5">
            <w:pPr>
              <w:spacing w:line="240" w:lineRule="auto"/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1.5</w:t>
            </w:r>
          </w:p>
        </w:tc>
        <w:tc>
          <w:tcPr>
            <w:tcW w:w="6643" w:type="dxa"/>
          </w:tcPr>
          <w:p w:rsidR="00553184" w:rsidRPr="00E704A9" w:rsidRDefault="00553184" w:rsidP="002008F5">
            <w:pPr>
              <w:spacing w:line="240" w:lineRule="auto"/>
              <w:ind w:left="81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/>
              </w:rPr>
            </w:pPr>
            <w:r w:rsidRPr="00E704A9">
              <w:rPr>
                <w:rFonts w:ascii="Times New Roman" w:hAnsi="Times New Roman"/>
                <w:i/>
              </w:rPr>
              <w:t>Земельный налог</w:t>
            </w:r>
          </w:p>
        </w:tc>
        <w:tc>
          <w:tcPr>
            <w:tcW w:w="1559" w:type="dxa"/>
          </w:tcPr>
          <w:p w:rsidR="00553184" w:rsidRPr="008640A6" w:rsidRDefault="00912120" w:rsidP="002008F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3 859,2</w:t>
            </w:r>
          </w:p>
        </w:tc>
        <w:tc>
          <w:tcPr>
            <w:tcW w:w="1559" w:type="dxa"/>
          </w:tcPr>
          <w:p w:rsidR="00553184" w:rsidRPr="008640A6" w:rsidRDefault="009466F1" w:rsidP="002008F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4407,4</w:t>
            </w:r>
          </w:p>
        </w:tc>
        <w:tc>
          <w:tcPr>
            <w:tcW w:w="1701" w:type="dxa"/>
          </w:tcPr>
          <w:p w:rsidR="00553184" w:rsidRPr="008640A6" w:rsidRDefault="009466F1" w:rsidP="002008F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3 158,3</w:t>
            </w:r>
          </w:p>
        </w:tc>
        <w:tc>
          <w:tcPr>
            <w:tcW w:w="1418" w:type="dxa"/>
          </w:tcPr>
          <w:p w:rsidR="00553184" w:rsidRPr="008640A6" w:rsidRDefault="009466F1" w:rsidP="002008F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3 175,2</w:t>
            </w:r>
          </w:p>
        </w:tc>
        <w:tc>
          <w:tcPr>
            <w:tcW w:w="1701" w:type="dxa"/>
          </w:tcPr>
          <w:p w:rsidR="00553184" w:rsidRPr="008640A6" w:rsidRDefault="009466F1" w:rsidP="002008F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3 194,4</w:t>
            </w:r>
          </w:p>
        </w:tc>
      </w:tr>
      <w:tr w:rsidR="00553184" w:rsidRPr="00E704A9" w:rsidTr="002A3358">
        <w:trPr>
          <w:trHeight w:val="2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3" w:type="dxa"/>
          </w:tcPr>
          <w:p w:rsidR="00553184" w:rsidRPr="00E704A9" w:rsidRDefault="00553184" w:rsidP="002008F5">
            <w:pPr>
              <w:spacing w:line="240" w:lineRule="auto"/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1.6</w:t>
            </w:r>
          </w:p>
        </w:tc>
        <w:tc>
          <w:tcPr>
            <w:tcW w:w="6643" w:type="dxa"/>
          </w:tcPr>
          <w:p w:rsidR="00553184" w:rsidRPr="00E704A9" w:rsidRDefault="00553184" w:rsidP="002008F5">
            <w:pPr>
              <w:spacing w:line="240" w:lineRule="auto"/>
              <w:ind w:left="81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/>
              </w:rPr>
            </w:pPr>
            <w:r w:rsidRPr="00E704A9">
              <w:rPr>
                <w:rFonts w:ascii="Times New Roman" w:hAnsi="Times New Roman"/>
                <w:i/>
              </w:rPr>
              <w:t>Государственная пошлина</w:t>
            </w:r>
          </w:p>
        </w:tc>
        <w:tc>
          <w:tcPr>
            <w:tcW w:w="1559" w:type="dxa"/>
          </w:tcPr>
          <w:p w:rsidR="00553184" w:rsidRPr="008640A6" w:rsidRDefault="00E33895" w:rsidP="002008F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553184" w:rsidRPr="008640A6" w:rsidRDefault="00E33895" w:rsidP="002008F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553184" w:rsidRPr="008640A6" w:rsidRDefault="00E33895" w:rsidP="002008F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553184" w:rsidRPr="008640A6" w:rsidRDefault="00E33895" w:rsidP="002008F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553184" w:rsidRPr="008640A6" w:rsidRDefault="00E33895" w:rsidP="002008F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</w:tr>
      <w:tr w:rsidR="00553184" w:rsidRPr="00E704A9" w:rsidTr="005531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3" w:type="dxa"/>
          </w:tcPr>
          <w:p w:rsidR="00553184" w:rsidRPr="00E704A9" w:rsidRDefault="00553184" w:rsidP="002008F5">
            <w:pPr>
              <w:spacing w:line="240" w:lineRule="auto"/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2</w:t>
            </w:r>
          </w:p>
        </w:tc>
        <w:tc>
          <w:tcPr>
            <w:tcW w:w="6643" w:type="dxa"/>
          </w:tcPr>
          <w:p w:rsidR="00553184" w:rsidRPr="00E704A9" w:rsidRDefault="00553184" w:rsidP="002008F5">
            <w:pPr>
              <w:spacing w:line="240" w:lineRule="auto"/>
              <w:ind w:left="81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i/>
              </w:rPr>
            </w:pPr>
            <w:r w:rsidRPr="00E704A9">
              <w:rPr>
                <w:rFonts w:ascii="Times New Roman" w:hAnsi="Times New Roman"/>
                <w:b/>
                <w:i/>
              </w:rPr>
              <w:t>Неналоговые доходы - всего</w:t>
            </w:r>
          </w:p>
        </w:tc>
        <w:tc>
          <w:tcPr>
            <w:tcW w:w="1559" w:type="dxa"/>
          </w:tcPr>
          <w:p w:rsidR="00553184" w:rsidRPr="008640A6" w:rsidRDefault="00912120" w:rsidP="002008F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1111,6</w:t>
            </w:r>
          </w:p>
        </w:tc>
        <w:tc>
          <w:tcPr>
            <w:tcW w:w="1559" w:type="dxa"/>
          </w:tcPr>
          <w:p w:rsidR="00553184" w:rsidRPr="008640A6" w:rsidRDefault="009466F1" w:rsidP="002008F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1233,2</w:t>
            </w:r>
          </w:p>
        </w:tc>
        <w:tc>
          <w:tcPr>
            <w:tcW w:w="1701" w:type="dxa"/>
          </w:tcPr>
          <w:p w:rsidR="00553184" w:rsidRPr="008640A6" w:rsidRDefault="000D67C1" w:rsidP="002008F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1 105,0</w:t>
            </w:r>
          </w:p>
        </w:tc>
        <w:tc>
          <w:tcPr>
            <w:tcW w:w="1418" w:type="dxa"/>
          </w:tcPr>
          <w:p w:rsidR="00553184" w:rsidRPr="008640A6" w:rsidRDefault="000D67C1" w:rsidP="002008F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1 105,0</w:t>
            </w:r>
          </w:p>
        </w:tc>
        <w:tc>
          <w:tcPr>
            <w:tcW w:w="1701" w:type="dxa"/>
          </w:tcPr>
          <w:p w:rsidR="00553184" w:rsidRPr="008640A6" w:rsidRDefault="000D67C1" w:rsidP="002008F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1 105,0</w:t>
            </w:r>
          </w:p>
        </w:tc>
      </w:tr>
      <w:tr w:rsidR="00553184" w:rsidRPr="00E704A9" w:rsidTr="002A3358">
        <w:trPr>
          <w:trHeight w:val="2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3" w:type="dxa"/>
          </w:tcPr>
          <w:p w:rsidR="00553184" w:rsidRPr="00E704A9" w:rsidRDefault="00553184" w:rsidP="002008F5">
            <w:pPr>
              <w:spacing w:line="240" w:lineRule="auto"/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2.1</w:t>
            </w:r>
          </w:p>
        </w:tc>
        <w:tc>
          <w:tcPr>
            <w:tcW w:w="6643" w:type="dxa"/>
          </w:tcPr>
          <w:p w:rsidR="00553184" w:rsidRPr="00E704A9" w:rsidRDefault="00553184" w:rsidP="002008F5">
            <w:pPr>
              <w:spacing w:line="240" w:lineRule="auto"/>
              <w:ind w:left="81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/>
              </w:rPr>
            </w:pPr>
            <w:r w:rsidRPr="00E704A9">
              <w:rPr>
                <w:rFonts w:ascii="Times New Roman" w:hAnsi="Times New Roman"/>
                <w:i/>
              </w:rPr>
              <w:t>Доходы, получаемые в виде арендной платы за земельные участки</w:t>
            </w:r>
          </w:p>
        </w:tc>
        <w:tc>
          <w:tcPr>
            <w:tcW w:w="1559" w:type="dxa"/>
          </w:tcPr>
          <w:p w:rsidR="00553184" w:rsidRPr="008640A6" w:rsidRDefault="00912120" w:rsidP="002008F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339,6</w:t>
            </w:r>
          </w:p>
        </w:tc>
        <w:tc>
          <w:tcPr>
            <w:tcW w:w="1559" w:type="dxa"/>
          </w:tcPr>
          <w:p w:rsidR="00553184" w:rsidRPr="008640A6" w:rsidRDefault="009466F1" w:rsidP="002008F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400,0</w:t>
            </w:r>
          </w:p>
        </w:tc>
        <w:tc>
          <w:tcPr>
            <w:tcW w:w="1701" w:type="dxa"/>
          </w:tcPr>
          <w:p w:rsidR="00553184" w:rsidRPr="008640A6" w:rsidRDefault="009466F1" w:rsidP="002008F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400,0</w:t>
            </w:r>
          </w:p>
        </w:tc>
        <w:tc>
          <w:tcPr>
            <w:tcW w:w="1418" w:type="dxa"/>
          </w:tcPr>
          <w:p w:rsidR="00553184" w:rsidRPr="008640A6" w:rsidRDefault="000D67C1" w:rsidP="002008F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400,0</w:t>
            </w:r>
          </w:p>
        </w:tc>
        <w:tc>
          <w:tcPr>
            <w:tcW w:w="1701" w:type="dxa"/>
          </w:tcPr>
          <w:p w:rsidR="00553184" w:rsidRPr="008640A6" w:rsidRDefault="000D67C1" w:rsidP="002008F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400,0</w:t>
            </w:r>
          </w:p>
        </w:tc>
      </w:tr>
      <w:tr w:rsidR="00553184" w:rsidRPr="00E704A9" w:rsidTr="005531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3" w:type="dxa"/>
          </w:tcPr>
          <w:p w:rsidR="00553184" w:rsidRPr="00E704A9" w:rsidRDefault="00553184" w:rsidP="002008F5">
            <w:pPr>
              <w:spacing w:line="240" w:lineRule="auto"/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2.2</w:t>
            </w:r>
          </w:p>
        </w:tc>
        <w:tc>
          <w:tcPr>
            <w:tcW w:w="6643" w:type="dxa"/>
          </w:tcPr>
          <w:p w:rsidR="00553184" w:rsidRPr="00E704A9" w:rsidRDefault="00553184" w:rsidP="002008F5">
            <w:pPr>
              <w:spacing w:line="240" w:lineRule="auto"/>
              <w:ind w:left="81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/>
              </w:rPr>
            </w:pPr>
            <w:r w:rsidRPr="00E704A9">
              <w:rPr>
                <w:rFonts w:ascii="Times New Roman" w:hAnsi="Times New Roman"/>
                <w:i/>
              </w:rPr>
              <w:t>Доходы от сдачи в аренду имущества, находящихся в оперативном управлении органов государственной власти</w:t>
            </w:r>
          </w:p>
        </w:tc>
        <w:tc>
          <w:tcPr>
            <w:tcW w:w="1559" w:type="dxa"/>
          </w:tcPr>
          <w:p w:rsidR="00553184" w:rsidRPr="008640A6" w:rsidRDefault="00912120" w:rsidP="002008F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469,4</w:t>
            </w:r>
          </w:p>
        </w:tc>
        <w:tc>
          <w:tcPr>
            <w:tcW w:w="1559" w:type="dxa"/>
          </w:tcPr>
          <w:p w:rsidR="00553184" w:rsidRPr="008640A6" w:rsidRDefault="009466F1" w:rsidP="002008F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50,0</w:t>
            </w:r>
          </w:p>
        </w:tc>
        <w:tc>
          <w:tcPr>
            <w:tcW w:w="1701" w:type="dxa"/>
          </w:tcPr>
          <w:p w:rsidR="00553184" w:rsidRPr="008640A6" w:rsidRDefault="009466F1" w:rsidP="002008F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5,0</w:t>
            </w:r>
          </w:p>
        </w:tc>
        <w:tc>
          <w:tcPr>
            <w:tcW w:w="1418" w:type="dxa"/>
          </w:tcPr>
          <w:p w:rsidR="00553184" w:rsidRPr="008640A6" w:rsidRDefault="000D67C1" w:rsidP="002008F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5,0</w:t>
            </w:r>
          </w:p>
        </w:tc>
        <w:tc>
          <w:tcPr>
            <w:tcW w:w="1701" w:type="dxa"/>
          </w:tcPr>
          <w:p w:rsidR="00553184" w:rsidRPr="008640A6" w:rsidRDefault="000D67C1" w:rsidP="002008F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5,0</w:t>
            </w:r>
          </w:p>
        </w:tc>
      </w:tr>
      <w:tr w:rsidR="00553184" w:rsidRPr="00E704A9" w:rsidTr="002A3358">
        <w:trPr>
          <w:trHeight w:val="1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3" w:type="dxa"/>
          </w:tcPr>
          <w:p w:rsidR="00553184" w:rsidRPr="00E704A9" w:rsidRDefault="00553184" w:rsidP="002008F5">
            <w:pPr>
              <w:spacing w:line="240" w:lineRule="auto"/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2.3</w:t>
            </w:r>
          </w:p>
        </w:tc>
        <w:tc>
          <w:tcPr>
            <w:tcW w:w="6643" w:type="dxa"/>
          </w:tcPr>
          <w:p w:rsidR="00553184" w:rsidRPr="00E704A9" w:rsidRDefault="00553184" w:rsidP="002008F5">
            <w:pPr>
              <w:spacing w:line="240" w:lineRule="auto"/>
              <w:ind w:left="81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/>
              </w:rPr>
            </w:pPr>
            <w:r w:rsidRPr="00E704A9">
              <w:rPr>
                <w:rFonts w:ascii="Times New Roman" w:hAnsi="Times New Roman"/>
                <w:i/>
              </w:rPr>
              <w:t>Доходы от продажи материальных и нематериальных активов</w:t>
            </w:r>
          </w:p>
        </w:tc>
        <w:tc>
          <w:tcPr>
            <w:tcW w:w="1559" w:type="dxa"/>
          </w:tcPr>
          <w:p w:rsidR="00553184" w:rsidRPr="008640A6" w:rsidRDefault="00912120" w:rsidP="002008F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239,4</w:t>
            </w:r>
          </w:p>
        </w:tc>
        <w:tc>
          <w:tcPr>
            <w:tcW w:w="1559" w:type="dxa"/>
          </w:tcPr>
          <w:p w:rsidR="00553184" w:rsidRPr="008640A6" w:rsidRDefault="009466F1" w:rsidP="002008F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700,0</w:t>
            </w:r>
          </w:p>
        </w:tc>
        <w:tc>
          <w:tcPr>
            <w:tcW w:w="1701" w:type="dxa"/>
          </w:tcPr>
          <w:p w:rsidR="00553184" w:rsidRPr="008640A6" w:rsidRDefault="009466F1" w:rsidP="002008F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700,0</w:t>
            </w:r>
          </w:p>
        </w:tc>
        <w:tc>
          <w:tcPr>
            <w:tcW w:w="1418" w:type="dxa"/>
          </w:tcPr>
          <w:p w:rsidR="00553184" w:rsidRPr="008640A6" w:rsidRDefault="000D67C1" w:rsidP="002008F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700,0</w:t>
            </w:r>
          </w:p>
        </w:tc>
        <w:tc>
          <w:tcPr>
            <w:tcW w:w="1701" w:type="dxa"/>
          </w:tcPr>
          <w:p w:rsidR="00553184" w:rsidRPr="008640A6" w:rsidRDefault="000D67C1" w:rsidP="002008F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700,0</w:t>
            </w:r>
          </w:p>
        </w:tc>
      </w:tr>
      <w:tr w:rsidR="00553184" w:rsidRPr="00E704A9" w:rsidTr="005531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3" w:type="dxa"/>
          </w:tcPr>
          <w:p w:rsidR="00553184" w:rsidRPr="00E704A9" w:rsidRDefault="00553184" w:rsidP="002008F5">
            <w:pPr>
              <w:spacing w:line="240" w:lineRule="auto"/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2.4</w:t>
            </w:r>
          </w:p>
        </w:tc>
        <w:tc>
          <w:tcPr>
            <w:tcW w:w="6643" w:type="dxa"/>
          </w:tcPr>
          <w:p w:rsidR="00553184" w:rsidRPr="00E704A9" w:rsidRDefault="00553184" w:rsidP="002008F5">
            <w:pPr>
              <w:spacing w:line="240" w:lineRule="auto"/>
              <w:ind w:left="81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/>
              </w:rPr>
            </w:pPr>
            <w:r w:rsidRPr="00E704A9">
              <w:rPr>
                <w:rFonts w:ascii="Times New Roman" w:hAnsi="Times New Roman"/>
                <w:i/>
              </w:rPr>
              <w:t>Штрафы, санкции, возмещение ущерба</w:t>
            </w:r>
          </w:p>
        </w:tc>
        <w:tc>
          <w:tcPr>
            <w:tcW w:w="1559" w:type="dxa"/>
          </w:tcPr>
          <w:p w:rsidR="00553184" w:rsidRPr="008640A6" w:rsidRDefault="00E33895" w:rsidP="002008F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553184" w:rsidRPr="008640A6" w:rsidRDefault="00E33895" w:rsidP="002008F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553184" w:rsidRPr="008640A6" w:rsidRDefault="00E33895" w:rsidP="002008F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553184" w:rsidRPr="008640A6" w:rsidRDefault="00E33895" w:rsidP="002008F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553184" w:rsidRPr="008640A6" w:rsidRDefault="00E33895" w:rsidP="002008F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</w:tr>
      <w:tr w:rsidR="00553184" w:rsidRPr="00E704A9" w:rsidTr="00553184">
        <w:trPr>
          <w:trHeight w:val="3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3" w:type="dxa"/>
          </w:tcPr>
          <w:p w:rsidR="00553184" w:rsidRPr="00E704A9" w:rsidRDefault="00553184" w:rsidP="002008F5">
            <w:pPr>
              <w:spacing w:line="240" w:lineRule="auto"/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2.5</w:t>
            </w:r>
          </w:p>
        </w:tc>
        <w:tc>
          <w:tcPr>
            <w:tcW w:w="6643" w:type="dxa"/>
          </w:tcPr>
          <w:p w:rsidR="00553184" w:rsidRPr="00E704A9" w:rsidRDefault="00553184" w:rsidP="002008F5">
            <w:pPr>
              <w:spacing w:line="240" w:lineRule="auto"/>
              <w:ind w:left="81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/>
              </w:rPr>
            </w:pPr>
            <w:r w:rsidRPr="00E704A9">
              <w:rPr>
                <w:rFonts w:ascii="Times New Roman" w:hAnsi="Times New Roman"/>
                <w:i/>
              </w:rPr>
              <w:t>Прочие неналоговые доходы</w:t>
            </w:r>
          </w:p>
        </w:tc>
        <w:tc>
          <w:tcPr>
            <w:tcW w:w="1559" w:type="dxa"/>
          </w:tcPr>
          <w:p w:rsidR="00553184" w:rsidRPr="008640A6" w:rsidRDefault="00912120" w:rsidP="002008F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35,5</w:t>
            </w:r>
          </w:p>
        </w:tc>
        <w:tc>
          <w:tcPr>
            <w:tcW w:w="1559" w:type="dxa"/>
          </w:tcPr>
          <w:p w:rsidR="00553184" w:rsidRPr="008640A6" w:rsidRDefault="009466F1" w:rsidP="002008F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78,2</w:t>
            </w:r>
          </w:p>
        </w:tc>
        <w:tc>
          <w:tcPr>
            <w:tcW w:w="1701" w:type="dxa"/>
          </w:tcPr>
          <w:p w:rsidR="00553184" w:rsidRPr="008640A6" w:rsidRDefault="00E33895" w:rsidP="002008F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553184" w:rsidRPr="008640A6" w:rsidRDefault="00E33895" w:rsidP="002008F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553184" w:rsidRPr="008640A6" w:rsidRDefault="00E33895" w:rsidP="002008F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-</w:t>
            </w:r>
          </w:p>
        </w:tc>
      </w:tr>
      <w:tr w:rsidR="00553184" w:rsidRPr="00E704A9" w:rsidTr="005531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3" w:type="dxa"/>
          </w:tcPr>
          <w:p w:rsidR="00553184" w:rsidRPr="00E704A9" w:rsidRDefault="00553184" w:rsidP="002008F5">
            <w:pPr>
              <w:spacing w:line="240" w:lineRule="auto"/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3</w:t>
            </w:r>
          </w:p>
        </w:tc>
        <w:tc>
          <w:tcPr>
            <w:tcW w:w="6643" w:type="dxa"/>
          </w:tcPr>
          <w:p w:rsidR="00553184" w:rsidRPr="00E704A9" w:rsidRDefault="00553184" w:rsidP="002008F5">
            <w:pPr>
              <w:spacing w:line="240" w:lineRule="auto"/>
              <w:ind w:left="81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i/>
              </w:rPr>
            </w:pPr>
            <w:r w:rsidRPr="00E704A9">
              <w:rPr>
                <w:rFonts w:ascii="Times New Roman" w:hAnsi="Times New Roman"/>
                <w:b/>
                <w:i/>
              </w:rPr>
              <w:t>Налоговые и неналоговые доходы всего:</w:t>
            </w:r>
          </w:p>
        </w:tc>
        <w:tc>
          <w:tcPr>
            <w:tcW w:w="1559" w:type="dxa"/>
          </w:tcPr>
          <w:p w:rsidR="00553184" w:rsidRPr="008640A6" w:rsidRDefault="00912120" w:rsidP="002008F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29 610,3</w:t>
            </w:r>
          </w:p>
        </w:tc>
        <w:tc>
          <w:tcPr>
            <w:tcW w:w="1559" w:type="dxa"/>
          </w:tcPr>
          <w:p w:rsidR="00553184" w:rsidRPr="008640A6" w:rsidRDefault="009466F1" w:rsidP="002008F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44 129,3</w:t>
            </w:r>
          </w:p>
        </w:tc>
        <w:tc>
          <w:tcPr>
            <w:tcW w:w="1701" w:type="dxa"/>
          </w:tcPr>
          <w:p w:rsidR="00553184" w:rsidRPr="008640A6" w:rsidRDefault="000D67C1" w:rsidP="002008F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49 922,6</w:t>
            </w:r>
          </w:p>
        </w:tc>
        <w:tc>
          <w:tcPr>
            <w:tcW w:w="1418" w:type="dxa"/>
          </w:tcPr>
          <w:p w:rsidR="00553184" w:rsidRPr="008640A6" w:rsidRDefault="000D67C1" w:rsidP="002008F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50 081,0</w:t>
            </w:r>
          </w:p>
        </w:tc>
        <w:tc>
          <w:tcPr>
            <w:tcW w:w="1701" w:type="dxa"/>
          </w:tcPr>
          <w:p w:rsidR="00553184" w:rsidRPr="008640A6" w:rsidRDefault="000D67C1" w:rsidP="002008F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55 289,8</w:t>
            </w:r>
          </w:p>
        </w:tc>
      </w:tr>
      <w:tr w:rsidR="00553184" w:rsidRPr="00E704A9" w:rsidTr="00553184">
        <w:trPr>
          <w:trHeight w:val="3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3" w:type="dxa"/>
          </w:tcPr>
          <w:p w:rsidR="00553184" w:rsidRPr="00E704A9" w:rsidRDefault="00553184" w:rsidP="002008F5">
            <w:pPr>
              <w:spacing w:line="240" w:lineRule="auto"/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4</w:t>
            </w:r>
          </w:p>
        </w:tc>
        <w:tc>
          <w:tcPr>
            <w:tcW w:w="6643" w:type="dxa"/>
          </w:tcPr>
          <w:p w:rsidR="00553184" w:rsidRPr="00E704A9" w:rsidRDefault="00553184" w:rsidP="002008F5">
            <w:pPr>
              <w:spacing w:line="240" w:lineRule="auto"/>
              <w:ind w:left="81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i/>
              </w:rPr>
            </w:pPr>
            <w:r w:rsidRPr="00E704A9">
              <w:rPr>
                <w:rFonts w:ascii="Times New Roman" w:hAnsi="Times New Roman"/>
                <w:b/>
                <w:i/>
              </w:rPr>
              <w:t>Безвозмездные поступления  в том числе:</w:t>
            </w:r>
          </w:p>
        </w:tc>
        <w:tc>
          <w:tcPr>
            <w:tcW w:w="1559" w:type="dxa"/>
          </w:tcPr>
          <w:p w:rsidR="00553184" w:rsidRPr="008640A6" w:rsidRDefault="00912120" w:rsidP="002008F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19 392,6</w:t>
            </w:r>
          </w:p>
        </w:tc>
        <w:tc>
          <w:tcPr>
            <w:tcW w:w="1559" w:type="dxa"/>
          </w:tcPr>
          <w:p w:rsidR="00553184" w:rsidRDefault="009466F1" w:rsidP="002008F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57 946,8</w:t>
            </w:r>
          </w:p>
          <w:p w:rsidR="009466F1" w:rsidRPr="008640A6" w:rsidRDefault="009466F1" w:rsidP="002008F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:rsidR="00553184" w:rsidRPr="008640A6" w:rsidRDefault="00631874" w:rsidP="002008F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14 466,5</w:t>
            </w:r>
          </w:p>
        </w:tc>
        <w:tc>
          <w:tcPr>
            <w:tcW w:w="1418" w:type="dxa"/>
          </w:tcPr>
          <w:p w:rsidR="00553184" w:rsidRPr="008640A6" w:rsidRDefault="000D67C1" w:rsidP="002008F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612,5</w:t>
            </w:r>
          </w:p>
        </w:tc>
        <w:tc>
          <w:tcPr>
            <w:tcW w:w="1701" w:type="dxa"/>
          </w:tcPr>
          <w:p w:rsidR="00553184" w:rsidRPr="008640A6" w:rsidRDefault="000D67C1" w:rsidP="002008F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633,4</w:t>
            </w:r>
          </w:p>
        </w:tc>
      </w:tr>
      <w:tr w:rsidR="00553184" w:rsidRPr="00E704A9" w:rsidTr="002A33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3" w:type="dxa"/>
          </w:tcPr>
          <w:p w:rsidR="00553184" w:rsidRPr="00E704A9" w:rsidRDefault="00553184" w:rsidP="002008F5">
            <w:pPr>
              <w:spacing w:line="240" w:lineRule="auto"/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4.1</w:t>
            </w:r>
          </w:p>
        </w:tc>
        <w:tc>
          <w:tcPr>
            <w:tcW w:w="6643" w:type="dxa"/>
          </w:tcPr>
          <w:p w:rsidR="00553184" w:rsidRPr="00E704A9" w:rsidRDefault="00553184" w:rsidP="002008F5">
            <w:pPr>
              <w:spacing w:line="240" w:lineRule="auto"/>
              <w:ind w:left="81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/>
              </w:rPr>
            </w:pPr>
            <w:r w:rsidRPr="00E704A9">
              <w:rPr>
                <w:rFonts w:ascii="Times New Roman" w:hAnsi="Times New Roman"/>
                <w:i/>
              </w:rPr>
              <w:t>Дотация</w:t>
            </w:r>
          </w:p>
        </w:tc>
        <w:tc>
          <w:tcPr>
            <w:tcW w:w="1559" w:type="dxa"/>
          </w:tcPr>
          <w:p w:rsidR="00553184" w:rsidRPr="008640A6" w:rsidRDefault="00912120" w:rsidP="002008F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532,2</w:t>
            </w:r>
          </w:p>
        </w:tc>
        <w:tc>
          <w:tcPr>
            <w:tcW w:w="1559" w:type="dxa"/>
          </w:tcPr>
          <w:p w:rsidR="00553184" w:rsidRPr="008640A6" w:rsidRDefault="009466F1" w:rsidP="002008F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562,6</w:t>
            </w:r>
          </w:p>
        </w:tc>
        <w:tc>
          <w:tcPr>
            <w:tcW w:w="1701" w:type="dxa"/>
          </w:tcPr>
          <w:p w:rsidR="00553184" w:rsidRPr="008640A6" w:rsidRDefault="000D67C1" w:rsidP="002008F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601,3</w:t>
            </w:r>
          </w:p>
        </w:tc>
        <w:tc>
          <w:tcPr>
            <w:tcW w:w="1418" w:type="dxa"/>
          </w:tcPr>
          <w:p w:rsidR="00553184" w:rsidRPr="008640A6" w:rsidRDefault="000D67C1" w:rsidP="002008F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612,5</w:t>
            </w:r>
          </w:p>
        </w:tc>
        <w:tc>
          <w:tcPr>
            <w:tcW w:w="1701" w:type="dxa"/>
          </w:tcPr>
          <w:p w:rsidR="00553184" w:rsidRPr="008640A6" w:rsidRDefault="000D67C1" w:rsidP="002008F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633,4</w:t>
            </w:r>
          </w:p>
        </w:tc>
      </w:tr>
      <w:tr w:rsidR="00553184" w:rsidRPr="00E704A9" w:rsidTr="002A3358">
        <w:trPr>
          <w:trHeight w:val="1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3" w:type="dxa"/>
          </w:tcPr>
          <w:p w:rsidR="00553184" w:rsidRPr="00E704A9" w:rsidRDefault="00553184" w:rsidP="002008F5">
            <w:pPr>
              <w:spacing w:line="240" w:lineRule="auto"/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4.2</w:t>
            </w:r>
          </w:p>
        </w:tc>
        <w:tc>
          <w:tcPr>
            <w:tcW w:w="6643" w:type="dxa"/>
          </w:tcPr>
          <w:p w:rsidR="00553184" w:rsidRPr="00E704A9" w:rsidRDefault="00553184" w:rsidP="002008F5">
            <w:pPr>
              <w:spacing w:line="240" w:lineRule="auto"/>
              <w:ind w:left="81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/>
              </w:rPr>
            </w:pPr>
            <w:r w:rsidRPr="00E704A9">
              <w:rPr>
                <w:rFonts w:ascii="Times New Roman" w:hAnsi="Times New Roman"/>
                <w:i/>
              </w:rPr>
              <w:t>Субсидия</w:t>
            </w:r>
          </w:p>
        </w:tc>
        <w:tc>
          <w:tcPr>
            <w:tcW w:w="1559" w:type="dxa"/>
          </w:tcPr>
          <w:p w:rsidR="00553184" w:rsidRPr="008640A6" w:rsidRDefault="00912120" w:rsidP="002008F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10 000,0</w:t>
            </w:r>
          </w:p>
        </w:tc>
        <w:tc>
          <w:tcPr>
            <w:tcW w:w="1559" w:type="dxa"/>
          </w:tcPr>
          <w:p w:rsidR="00553184" w:rsidRPr="008640A6" w:rsidRDefault="009466F1" w:rsidP="002008F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9 650,0</w:t>
            </w:r>
          </w:p>
        </w:tc>
        <w:tc>
          <w:tcPr>
            <w:tcW w:w="1701" w:type="dxa"/>
          </w:tcPr>
          <w:p w:rsidR="00553184" w:rsidRPr="008640A6" w:rsidRDefault="00631874" w:rsidP="002008F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8500,0</w:t>
            </w:r>
          </w:p>
        </w:tc>
        <w:tc>
          <w:tcPr>
            <w:tcW w:w="1418" w:type="dxa"/>
          </w:tcPr>
          <w:p w:rsidR="00553184" w:rsidRPr="008640A6" w:rsidRDefault="00E33895" w:rsidP="002008F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553184" w:rsidRPr="008640A6" w:rsidRDefault="00E33895" w:rsidP="002008F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</w:tr>
      <w:tr w:rsidR="00553184" w:rsidRPr="00E704A9" w:rsidTr="005531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3" w:type="dxa"/>
          </w:tcPr>
          <w:p w:rsidR="00553184" w:rsidRPr="00E704A9" w:rsidRDefault="00553184" w:rsidP="002008F5">
            <w:pPr>
              <w:spacing w:line="240" w:lineRule="auto"/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4.3</w:t>
            </w:r>
          </w:p>
        </w:tc>
        <w:tc>
          <w:tcPr>
            <w:tcW w:w="6643" w:type="dxa"/>
          </w:tcPr>
          <w:p w:rsidR="00553184" w:rsidRPr="00E704A9" w:rsidRDefault="00553184" w:rsidP="002008F5">
            <w:pPr>
              <w:spacing w:line="240" w:lineRule="auto"/>
              <w:ind w:left="81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/>
              </w:rPr>
            </w:pPr>
            <w:r w:rsidRPr="00E704A9">
              <w:rPr>
                <w:rFonts w:ascii="Times New Roman" w:hAnsi="Times New Roman"/>
                <w:i/>
              </w:rPr>
              <w:t>Субвенция</w:t>
            </w:r>
          </w:p>
        </w:tc>
        <w:tc>
          <w:tcPr>
            <w:tcW w:w="1559" w:type="dxa"/>
          </w:tcPr>
          <w:p w:rsidR="00553184" w:rsidRPr="008640A6" w:rsidRDefault="00E33895" w:rsidP="002008F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553184" w:rsidRPr="008640A6" w:rsidRDefault="00E33895" w:rsidP="002008F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553184" w:rsidRPr="008640A6" w:rsidRDefault="00E33895" w:rsidP="002008F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553184" w:rsidRPr="008640A6" w:rsidRDefault="00E33895" w:rsidP="002008F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553184" w:rsidRPr="008640A6" w:rsidRDefault="00E33895" w:rsidP="002008F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</w:tr>
      <w:tr w:rsidR="00553184" w:rsidRPr="00E704A9" w:rsidTr="002A3358">
        <w:trPr>
          <w:trHeight w:val="1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3" w:type="dxa"/>
          </w:tcPr>
          <w:p w:rsidR="00553184" w:rsidRPr="00E704A9" w:rsidRDefault="00553184" w:rsidP="002008F5">
            <w:pPr>
              <w:spacing w:line="240" w:lineRule="auto"/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4.4</w:t>
            </w:r>
          </w:p>
        </w:tc>
        <w:tc>
          <w:tcPr>
            <w:tcW w:w="6643" w:type="dxa"/>
          </w:tcPr>
          <w:p w:rsidR="00553184" w:rsidRPr="00E704A9" w:rsidRDefault="00553184" w:rsidP="002008F5">
            <w:pPr>
              <w:spacing w:line="240" w:lineRule="auto"/>
              <w:ind w:left="81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/>
              </w:rPr>
            </w:pPr>
            <w:r w:rsidRPr="00E704A9">
              <w:rPr>
                <w:rFonts w:ascii="Times New Roman" w:hAnsi="Times New Roman"/>
                <w:i/>
              </w:rPr>
              <w:t>Иные межбюджетные трансферты</w:t>
            </w:r>
          </w:p>
        </w:tc>
        <w:tc>
          <w:tcPr>
            <w:tcW w:w="1559" w:type="dxa"/>
          </w:tcPr>
          <w:p w:rsidR="00553184" w:rsidRPr="008640A6" w:rsidRDefault="00912120" w:rsidP="002008F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8 857,5</w:t>
            </w:r>
          </w:p>
        </w:tc>
        <w:tc>
          <w:tcPr>
            <w:tcW w:w="1559" w:type="dxa"/>
          </w:tcPr>
          <w:p w:rsidR="00553184" w:rsidRPr="008640A6" w:rsidRDefault="009466F1" w:rsidP="002008F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47 734,1</w:t>
            </w:r>
          </w:p>
        </w:tc>
        <w:tc>
          <w:tcPr>
            <w:tcW w:w="1701" w:type="dxa"/>
          </w:tcPr>
          <w:p w:rsidR="00553184" w:rsidRPr="008640A6" w:rsidRDefault="000D67C1" w:rsidP="002008F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5 365,2</w:t>
            </w:r>
          </w:p>
        </w:tc>
        <w:tc>
          <w:tcPr>
            <w:tcW w:w="1418" w:type="dxa"/>
          </w:tcPr>
          <w:p w:rsidR="00553184" w:rsidRPr="008640A6" w:rsidRDefault="00E33895" w:rsidP="002008F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553184" w:rsidRPr="008640A6" w:rsidRDefault="00E33895" w:rsidP="002008F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</w:tr>
      <w:tr w:rsidR="00553184" w:rsidRPr="00E704A9" w:rsidTr="005531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3" w:type="dxa"/>
          </w:tcPr>
          <w:p w:rsidR="00553184" w:rsidRPr="00E704A9" w:rsidRDefault="00553184" w:rsidP="002008F5">
            <w:pPr>
              <w:spacing w:line="240" w:lineRule="auto"/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4.5</w:t>
            </w:r>
          </w:p>
        </w:tc>
        <w:tc>
          <w:tcPr>
            <w:tcW w:w="6643" w:type="dxa"/>
          </w:tcPr>
          <w:p w:rsidR="00553184" w:rsidRPr="00E704A9" w:rsidRDefault="00553184" w:rsidP="002008F5">
            <w:pPr>
              <w:spacing w:line="240" w:lineRule="auto"/>
              <w:ind w:left="81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/>
              </w:rPr>
            </w:pPr>
            <w:r w:rsidRPr="00E704A9">
              <w:rPr>
                <w:rFonts w:ascii="Times New Roman" w:hAnsi="Times New Roman"/>
                <w:i/>
              </w:rPr>
              <w:t>Прочие безвозмездные поступления (</w:t>
            </w:r>
            <w:r w:rsidRPr="00E704A9">
              <w:rPr>
                <w:rFonts w:ascii="Times New Roman" w:hAnsi="Times New Roman"/>
                <w:b/>
                <w:i/>
              </w:rPr>
              <w:t>код 207</w:t>
            </w:r>
            <w:r w:rsidRPr="00E704A9">
              <w:rPr>
                <w:rFonts w:ascii="Times New Roman" w:hAnsi="Times New Roman"/>
                <w:i/>
              </w:rPr>
              <w:t>)</w:t>
            </w:r>
          </w:p>
        </w:tc>
        <w:tc>
          <w:tcPr>
            <w:tcW w:w="1559" w:type="dxa"/>
          </w:tcPr>
          <w:p w:rsidR="00553184" w:rsidRPr="008640A6" w:rsidRDefault="00912120" w:rsidP="002008F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2,9</w:t>
            </w:r>
          </w:p>
        </w:tc>
        <w:tc>
          <w:tcPr>
            <w:tcW w:w="1559" w:type="dxa"/>
          </w:tcPr>
          <w:p w:rsidR="00553184" w:rsidRPr="008640A6" w:rsidRDefault="00E33895" w:rsidP="002008F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553184" w:rsidRPr="008640A6" w:rsidRDefault="00E33895" w:rsidP="002008F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553184" w:rsidRPr="008640A6" w:rsidRDefault="00E33895" w:rsidP="002008F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553184" w:rsidRPr="008640A6" w:rsidRDefault="00E33895" w:rsidP="002008F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</w:tr>
      <w:tr w:rsidR="00553184" w:rsidRPr="00E704A9" w:rsidTr="00553184">
        <w:trPr>
          <w:trHeight w:val="5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3" w:type="dxa"/>
          </w:tcPr>
          <w:p w:rsidR="00553184" w:rsidRPr="00E704A9" w:rsidRDefault="00553184" w:rsidP="002008F5">
            <w:pPr>
              <w:spacing w:line="240" w:lineRule="auto"/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4.6</w:t>
            </w:r>
          </w:p>
        </w:tc>
        <w:tc>
          <w:tcPr>
            <w:tcW w:w="6643" w:type="dxa"/>
          </w:tcPr>
          <w:p w:rsidR="00553184" w:rsidRPr="00E704A9" w:rsidRDefault="00553184" w:rsidP="002008F5">
            <w:pPr>
              <w:spacing w:line="240" w:lineRule="auto"/>
              <w:ind w:left="81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/>
              </w:rPr>
            </w:pPr>
            <w:r w:rsidRPr="00E704A9">
              <w:rPr>
                <w:rFonts w:ascii="Times New Roman" w:hAnsi="Times New Roman"/>
                <w:i/>
              </w:rPr>
              <w:t>Доходы от возврата целевых остатков межбюджетных трансфертов прошлых лет и возврат целевых остатков межбюджетных трансфертов прошлых лет (</w:t>
            </w:r>
            <w:r w:rsidRPr="00E704A9">
              <w:rPr>
                <w:rFonts w:ascii="Times New Roman" w:hAnsi="Times New Roman"/>
                <w:b/>
                <w:i/>
              </w:rPr>
              <w:t>коды 218, 219</w:t>
            </w:r>
            <w:r w:rsidRPr="00E704A9">
              <w:rPr>
                <w:rFonts w:ascii="Times New Roman" w:hAnsi="Times New Roman"/>
                <w:i/>
              </w:rPr>
              <w:t>)</w:t>
            </w:r>
          </w:p>
        </w:tc>
        <w:tc>
          <w:tcPr>
            <w:tcW w:w="1559" w:type="dxa"/>
          </w:tcPr>
          <w:p w:rsidR="00553184" w:rsidRPr="008640A6" w:rsidRDefault="00E33895" w:rsidP="002008F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553184" w:rsidRPr="008640A6" w:rsidRDefault="00E33895" w:rsidP="002008F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553184" w:rsidRPr="008640A6" w:rsidRDefault="00E33895" w:rsidP="002008F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553184" w:rsidRPr="008640A6" w:rsidRDefault="00E33895" w:rsidP="002008F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553184" w:rsidRPr="008640A6" w:rsidRDefault="00E33895" w:rsidP="002008F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-</w:t>
            </w:r>
          </w:p>
        </w:tc>
      </w:tr>
      <w:tr w:rsidR="00553184" w:rsidRPr="00E704A9" w:rsidTr="005531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3" w:type="dxa"/>
          </w:tcPr>
          <w:p w:rsidR="00553184" w:rsidRPr="00E704A9" w:rsidRDefault="00553184" w:rsidP="002008F5">
            <w:pPr>
              <w:spacing w:line="240" w:lineRule="auto"/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5</w:t>
            </w:r>
          </w:p>
        </w:tc>
        <w:tc>
          <w:tcPr>
            <w:tcW w:w="6643" w:type="dxa"/>
          </w:tcPr>
          <w:p w:rsidR="00553184" w:rsidRPr="00E704A9" w:rsidRDefault="00553184" w:rsidP="002008F5">
            <w:pPr>
              <w:spacing w:line="240" w:lineRule="auto"/>
              <w:ind w:left="81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i/>
              </w:rPr>
            </w:pPr>
            <w:r w:rsidRPr="00E704A9">
              <w:rPr>
                <w:rFonts w:ascii="Times New Roman" w:hAnsi="Times New Roman"/>
                <w:b/>
                <w:i/>
              </w:rPr>
              <w:t>Доходы всего:</w:t>
            </w:r>
          </w:p>
        </w:tc>
        <w:tc>
          <w:tcPr>
            <w:tcW w:w="1559" w:type="dxa"/>
          </w:tcPr>
          <w:p w:rsidR="00553184" w:rsidRDefault="00912120" w:rsidP="002008F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49 002,9</w:t>
            </w:r>
          </w:p>
        </w:tc>
        <w:tc>
          <w:tcPr>
            <w:tcW w:w="1559" w:type="dxa"/>
          </w:tcPr>
          <w:p w:rsidR="00553184" w:rsidRDefault="009466F1" w:rsidP="002008F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102 076,1</w:t>
            </w:r>
          </w:p>
        </w:tc>
        <w:tc>
          <w:tcPr>
            <w:tcW w:w="1701" w:type="dxa"/>
          </w:tcPr>
          <w:p w:rsidR="00553184" w:rsidRDefault="00631874" w:rsidP="002008F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64 389,1</w:t>
            </w:r>
          </w:p>
        </w:tc>
        <w:tc>
          <w:tcPr>
            <w:tcW w:w="1418" w:type="dxa"/>
          </w:tcPr>
          <w:p w:rsidR="00553184" w:rsidRDefault="000D67C1" w:rsidP="002008F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50 693,5</w:t>
            </w:r>
          </w:p>
        </w:tc>
        <w:tc>
          <w:tcPr>
            <w:tcW w:w="1701" w:type="dxa"/>
          </w:tcPr>
          <w:p w:rsidR="00553184" w:rsidRDefault="000D67C1" w:rsidP="002008F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55 923,2</w:t>
            </w:r>
          </w:p>
        </w:tc>
      </w:tr>
    </w:tbl>
    <w:p w:rsidR="00CE6499" w:rsidRDefault="00CE6499" w:rsidP="00CE6499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:rsidR="00CE6499" w:rsidRPr="00FB30B5" w:rsidRDefault="00CE6499" w:rsidP="00553184">
      <w:pPr>
        <w:shd w:val="clear" w:color="auto" w:fill="C6D9F1" w:themeFill="text2" w:themeFillTint="33"/>
        <w:spacing w:after="0"/>
        <w:ind w:firstLine="284"/>
        <w:rPr>
          <w:rFonts w:ascii="Times New Roman" w:hAnsi="Times New Roman"/>
          <w:sz w:val="26"/>
          <w:szCs w:val="26"/>
        </w:rPr>
      </w:pPr>
      <w:r w:rsidRPr="00FB30B5">
        <w:rPr>
          <w:rFonts w:ascii="Times New Roman" w:hAnsi="Times New Roman"/>
          <w:i/>
          <w:sz w:val="26"/>
          <w:szCs w:val="26"/>
        </w:rPr>
        <w:lastRenderedPageBreak/>
        <w:t xml:space="preserve">Бюджет </w:t>
      </w:r>
      <w:r w:rsidRPr="00FB30B5">
        <w:rPr>
          <w:rFonts w:ascii="Times New Roman" w:hAnsi="Times New Roman"/>
          <w:b/>
          <w:i/>
          <w:sz w:val="26"/>
          <w:szCs w:val="26"/>
        </w:rPr>
        <w:t>Базарно-Карабулакского</w:t>
      </w:r>
      <w:r w:rsidRPr="00FB30B5">
        <w:rPr>
          <w:rFonts w:ascii="Times New Roman" w:hAnsi="Times New Roman"/>
          <w:i/>
          <w:sz w:val="26"/>
          <w:szCs w:val="26"/>
        </w:rPr>
        <w:t xml:space="preserve"> муниципального образования по доходам сформирован в объеме </w:t>
      </w:r>
      <w:r w:rsidR="00631874">
        <w:rPr>
          <w:rFonts w:ascii="Times New Roman" w:hAnsi="Times New Roman"/>
          <w:b/>
          <w:i/>
          <w:sz w:val="26"/>
          <w:szCs w:val="26"/>
        </w:rPr>
        <w:t>64 389,1</w:t>
      </w:r>
      <w:r w:rsidR="0015628C" w:rsidRPr="00FB30B5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proofErr w:type="gramStart"/>
      <w:r w:rsidRPr="00FB30B5">
        <w:rPr>
          <w:rFonts w:ascii="Times New Roman" w:hAnsi="Times New Roman"/>
          <w:b/>
          <w:i/>
          <w:sz w:val="26"/>
          <w:szCs w:val="26"/>
        </w:rPr>
        <w:t>тыс.рублей</w:t>
      </w:r>
      <w:proofErr w:type="spellEnd"/>
      <w:r w:rsidRPr="00FB30B5">
        <w:rPr>
          <w:rFonts w:ascii="Times New Roman" w:hAnsi="Times New Roman"/>
          <w:b/>
          <w:i/>
          <w:sz w:val="26"/>
          <w:szCs w:val="26"/>
        </w:rPr>
        <w:t>.,</w:t>
      </w:r>
      <w:proofErr w:type="gramEnd"/>
      <w:r w:rsidRPr="00FB30B5">
        <w:rPr>
          <w:rFonts w:ascii="Times New Roman" w:hAnsi="Times New Roman"/>
          <w:i/>
          <w:sz w:val="26"/>
          <w:szCs w:val="26"/>
        </w:rPr>
        <w:t xml:space="preserve"> исходя из налоговых и неналоговых доходов в сумме </w:t>
      </w:r>
      <w:r w:rsidR="000D67C1" w:rsidRPr="00FB30B5">
        <w:rPr>
          <w:rFonts w:ascii="Times New Roman" w:hAnsi="Times New Roman"/>
          <w:b/>
          <w:i/>
          <w:sz w:val="26"/>
          <w:szCs w:val="26"/>
        </w:rPr>
        <w:t xml:space="preserve">49 922,6 </w:t>
      </w:r>
      <w:r w:rsidRPr="00FB30B5">
        <w:rPr>
          <w:rFonts w:ascii="Times New Roman" w:hAnsi="Times New Roman"/>
          <w:b/>
          <w:i/>
          <w:sz w:val="26"/>
          <w:szCs w:val="26"/>
        </w:rPr>
        <w:t>тыс. рублей</w:t>
      </w:r>
      <w:r w:rsidRPr="00FB30B5">
        <w:rPr>
          <w:rFonts w:ascii="Times New Roman" w:hAnsi="Times New Roman"/>
          <w:i/>
          <w:sz w:val="26"/>
          <w:szCs w:val="26"/>
        </w:rPr>
        <w:t xml:space="preserve">. </w:t>
      </w:r>
    </w:p>
    <w:p w:rsidR="00CE6499" w:rsidRPr="00FB30B5" w:rsidRDefault="00CE6499" w:rsidP="00553184">
      <w:pPr>
        <w:shd w:val="clear" w:color="auto" w:fill="C6D9F1" w:themeFill="text2" w:themeFillTint="33"/>
        <w:spacing w:after="0"/>
        <w:ind w:firstLine="284"/>
        <w:jc w:val="both"/>
        <w:rPr>
          <w:rFonts w:ascii="Times New Roman" w:hAnsi="Times New Roman"/>
          <w:i/>
          <w:sz w:val="26"/>
          <w:szCs w:val="26"/>
        </w:rPr>
      </w:pPr>
      <w:r w:rsidRPr="00FB30B5">
        <w:rPr>
          <w:rFonts w:ascii="Times New Roman" w:hAnsi="Times New Roman"/>
          <w:i/>
          <w:sz w:val="26"/>
          <w:szCs w:val="26"/>
        </w:rPr>
        <w:t>Объем поступления налога на доходы физических лиц в бюджете муниципального образования состави</w:t>
      </w:r>
      <w:r w:rsidR="00BC32FF" w:rsidRPr="00FB30B5">
        <w:rPr>
          <w:rFonts w:ascii="Times New Roman" w:hAnsi="Times New Roman"/>
          <w:i/>
          <w:sz w:val="26"/>
          <w:szCs w:val="26"/>
        </w:rPr>
        <w:t xml:space="preserve">т </w:t>
      </w:r>
      <w:r w:rsidR="000D67C1" w:rsidRPr="00FB30B5">
        <w:rPr>
          <w:rFonts w:ascii="Times New Roman" w:hAnsi="Times New Roman"/>
          <w:i/>
          <w:sz w:val="26"/>
          <w:szCs w:val="26"/>
        </w:rPr>
        <w:t>22 454,2</w:t>
      </w:r>
      <w:r w:rsidRPr="00FB30B5">
        <w:rPr>
          <w:rFonts w:ascii="Times New Roman" w:hAnsi="Times New Roman"/>
          <w:i/>
          <w:sz w:val="26"/>
          <w:szCs w:val="26"/>
        </w:rPr>
        <w:t xml:space="preserve"> тыс. рублей.</w:t>
      </w:r>
    </w:p>
    <w:p w:rsidR="00CE6499" w:rsidRPr="00FB30B5" w:rsidRDefault="00CE6499" w:rsidP="00553184">
      <w:pPr>
        <w:shd w:val="clear" w:color="auto" w:fill="C6D9F1" w:themeFill="text2" w:themeFillTint="33"/>
        <w:spacing w:after="0"/>
        <w:ind w:firstLine="284"/>
        <w:jc w:val="both"/>
        <w:rPr>
          <w:rFonts w:ascii="Times New Roman" w:hAnsi="Times New Roman"/>
          <w:i/>
          <w:sz w:val="26"/>
          <w:szCs w:val="26"/>
        </w:rPr>
      </w:pPr>
      <w:r w:rsidRPr="00FB30B5">
        <w:rPr>
          <w:rFonts w:ascii="Times New Roman" w:hAnsi="Times New Roman"/>
          <w:i/>
          <w:sz w:val="26"/>
          <w:szCs w:val="26"/>
        </w:rPr>
        <w:t xml:space="preserve">Бюджетным кодексом Российской Федерации за бюджетом муниципального </w:t>
      </w:r>
      <w:proofErr w:type="gramStart"/>
      <w:r w:rsidRPr="00FB30B5">
        <w:rPr>
          <w:rFonts w:ascii="Times New Roman" w:hAnsi="Times New Roman"/>
          <w:i/>
          <w:sz w:val="26"/>
          <w:szCs w:val="26"/>
        </w:rPr>
        <w:t>образования( городского</w:t>
      </w:r>
      <w:proofErr w:type="gramEnd"/>
      <w:r w:rsidRPr="00FB30B5">
        <w:rPr>
          <w:rFonts w:ascii="Times New Roman" w:hAnsi="Times New Roman"/>
          <w:i/>
          <w:sz w:val="26"/>
          <w:szCs w:val="26"/>
        </w:rPr>
        <w:t xml:space="preserve"> поселения) закреплено 10 процентов налога на доходы физических лиц.</w:t>
      </w:r>
    </w:p>
    <w:p w:rsidR="00CE6499" w:rsidRPr="00FB30B5" w:rsidRDefault="00CE6499" w:rsidP="00553184">
      <w:pPr>
        <w:shd w:val="clear" w:color="auto" w:fill="C6D9F1" w:themeFill="text2" w:themeFillTint="33"/>
        <w:spacing w:after="0"/>
        <w:ind w:firstLine="284"/>
        <w:jc w:val="both"/>
        <w:rPr>
          <w:rFonts w:ascii="Times New Roman" w:hAnsi="Times New Roman"/>
          <w:i/>
          <w:sz w:val="26"/>
          <w:szCs w:val="26"/>
        </w:rPr>
      </w:pPr>
      <w:r w:rsidRPr="00FB30B5">
        <w:rPr>
          <w:rFonts w:ascii="Times New Roman" w:hAnsi="Times New Roman"/>
          <w:i/>
          <w:sz w:val="26"/>
          <w:szCs w:val="26"/>
        </w:rPr>
        <w:t xml:space="preserve">В основе расчета </w:t>
      </w:r>
      <w:r w:rsidRPr="00FB30B5">
        <w:rPr>
          <w:rFonts w:ascii="Times New Roman" w:hAnsi="Times New Roman"/>
          <w:b/>
          <w:i/>
          <w:sz w:val="26"/>
          <w:szCs w:val="26"/>
        </w:rPr>
        <w:t>единого сельскохозяйственного налога</w:t>
      </w:r>
      <w:r w:rsidRPr="00FB30B5">
        <w:rPr>
          <w:rFonts w:ascii="Times New Roman" w:hAnsi="Times New Roman"/>
          <w:i/>
          <w:sz w:val="26"/>
          <w:szCs w:val="26"/>
        </w:rPr>
        <w:t xml:space="preserve"> приняты доходы, уменьшенные на величину расходов, по прогнозу отдела экономического развития на 20</w:t>
      </w:r>
      <w:r w:rsidR="00BC32FF" w:rsidRPr="00FB30B5">
        <w:rPr>
          <w:rFonts w:ascii="Times New Roman" w:hAnsi="Times New Roman"/>
          <w:i/>
          <w:sz w:val="26"/>
          <w:szCs w:val="26"/>
        </w:rPr>
        <w:t>2</w:t>
      </w:r>
      <w:r w:rsidR="000D67C1" w:rsidRPr="00FB30B5">
        <w:rPr>
          <w:rFonts w:ascii="Times New Roman" w:hAnsi="Times New Roman"/>
          <w:i/>
          <w:sz w:val="26"/>
          <w:szCs w:val="26"/>
        </w:rPr>
        <w:t>5</w:t>
      </w:r>
      <w:r w:rsidRPr="00FB30B5">
        <w:rPr>
          <w:rFonts w:ascii="Times New Roman" w:hAnsi="Times New Roman"/>
          <w:i/>
          <w:sz w:val="26"/>
          <w:szCs w:val="26"/>
        </w:rPr>
        <w:t xml:space="preserve"> год. Поступление единого сельскохозяйственного налога в муниципальное образование прогнозируется в сумме </w:t>
      </w:r>
      <w:r w:rsidR="000D67C1" w:rsidRPr="00FB30B5">
        <w:rPr>
          <w:rFonts w:ascii="Times New Roman" w:hAnsi="Times New Roman"/>
          <w:i/>
          <w:sz w:val="26"/>
          <w:szCs w:val="26"/>
        </w:rPr>
        <w:t>1 112,</w:t>
      </w:r>
      <w:proofErr w:type="gramStart"/>
      <w:r w:rsidR="000D67C1" w:rsidRPr="00FB30B5">
        <w:rPr>
          <w:rFonts w:ascii="Times New Roman" w:hAnsi="Times New Roman"/>
          <w:i/>
          <w:sz w:val="26"/>
          <w:szCs w:val="26"/>
        </w:rPr>
        <w:t>5</w:t>
      </w:r>
      <w:r w:rsidR="0015628C" w:rsidRPr="00FB30B5">
        <w:rPr>
          <w:rFonts w:ascii="Times New Roman" w:hAnsi="Times New Roman"/>
          <w:i/>
          <w:sz w:val="26"/>
          <w:szCs w:val="26"/>
        </w:rPr>
        <w:t xml:space="preserve">  </w:t>
      </w:r>
      <w:r w:rsidRPr="00FB30B5">
        <w:rPr>
          <w:rFonts w:ascii="Times New Roman" w:hAnsi="Times New Roman"/>
          <w:i/>
          <w:sz w:val="26"/>
          <w:szCs w:val="26"/>
        </w:rPr>
        <w:t>тыс.рублей</w:t>
      </w:r>
      <w:proofErr w:type="gramEnd"/>
      <w:r w:rsidRPr="00FB30B5">
        <w:rPr>
          <w:rFonts w:ascii="Times New Roman" w:hAnsi="Times New Roman"/>
          <w:i/>
          <w:sz w:val="26"/>
          <w:szCs w:val="26"/>
        </w:rPr>
        <w:t>.</w:t>
      </w:r>
    </w:p>
    <w:p w:rsidR="00CE6499" w:rsidRPr="00FB30B5" w:rsidRDefault="00CE6499" w:rsidP="00553184">
      <w:pPr>
        <w:shd w:val="clear" w:color="auto" w:fill="C6D9F1" w:themeFill="text2" w:themeFillTint="33"/>
        <w:spacing w:after="0"/>
        <w:ind w:firstLine="284"/>
        <w:jc w:val="both"/>
        <w:rPr>
          <w:rFonts w:ascii="Times New Roman" w:hAnsi="Times New Roman"/>
          <w:i/>
          <w:sz w:val="26"/>
          <w:szCs w:val="26"/>
        </w:rPr>
      </w:pPr>
      <w:r w:rsidRPr="00FB30B5">
        <w:rPr>
          <w:rFonts w:ascii="Times New Roman" w:hAnsi="Times New Roman"/>
          <w:i/>
          <w:sz w:val="26"/>
          <w:szCs w:val="26"/>
        </w:rPr>
        <w:t xml:space="preserve">В основу расчета </w:t>
      </w:r>
      <w:r w:rsidRPr="00FB30B5">
        <w:rPr>
          <w:rFonts w:ascii="Times New Roman" w:hAnsi="Times New Roman"/>
          <w:b/>
          <w:i/>
          <w:sz w:val="26"/>
          <w:szCs w:val="26"/>
        </w:rPr>
        <w:t>налога на имущество физических лиц</w:t>
      </w:r>
      <w:r w:rsidRPr="00FB30B5">
        <w:rPr>
          <w:rFonts w:ascii="Times New Roman" w:hAnsi="Times New Roman"/>
          <w:i/>
          <w:sz w:val="26"/>
          <w:szCs w:val="26"/>
        </w:rPr>
        <w:t xml:space="preserve"> приняты данные главного администратора дохода (инспекции Федеральной налоговой службы по Саратовской области), Решения Совета Базарно-Карабулакского муниципального образования от 14.11.2014 года № 13 «Об установлении налога на имущество физических лиц на территории Базарно-Карабулакского муниципального образования». Объем поступления налога на имущество физических лиц в бюджете муниципального образования составит в сумме</w:t>
      </w:r>
      <w:r w:rsidR="000D67C1" w:rsidRPr="00FB30B5">
        <w:rPr>
          <w:rFonts w:ascii="Times New Roman" w:hAnsi="Times New Roman"/>
          <w:i/>
          <w:sz w:val="26"/>
          <w:szCs w:val="26"/>
        </w:rPr>
        <w:t xml:space="preserve"> 8 494,0 </w:t>
      </w:r>
      <w:r w:rsidRPr="00FB30B5">
        <w:rPr>
          <w:rFonts w:ascii="Times New Roman" w:hAnsi="Times New Roman"/>
          <w:i/>
          <w:sz w:val="26"/>
          <w:szCs w:val="26"/>
        </w:rPr>
        <w:t>тыс.рублей.</w:t>
      </w:r>
    </w:p>
    <w:p w:rsidR="00CE6499" w:rsidRPr="00FB30B5" w:rsidRDefault="00CE6499" w:rsidP="00553184">
      <w:pPr>
        <w:shd w:val="clear" w:color="auto" w:fill="C6D9F1" w:themeFill="text2" w:themeFillTint="33"/>
        <w:spacing w:after="0"/>
        <w:ind w:firstLine="284"/>
        <w:jc w:val="both"/>
        <w:rPr>
          <w:rFonts w:ascii="Times New Roman" w:hAnsi="Times New Roman"/>
          <w:i/>
          <w:sz w:val="26"/>
          <w:szCs w:val="26"/>
        </w:rPr>
      </w:pPr>
      <w:r w:rsidRPr="00FB30B5">
        <w:rPr>
          <w:rFonts w:ascii="Times New Roman" w:hAnsi="Times New Roman"/>
          <w:i/>
          <w:sz w:val="26"/>
          <w:szCs w:val="26"/>
        </w:rPr>
        <w:t xml:space="preserve">Доходы муниципального образования от </w:t>
      </w:r>
      <w:r w:rsidRPr="00FB30B5">
        <w:rPr>
          <w:rFonts w:ascii="Times New Roman" w:hAnsi="Times New Roman"/>
          <w:b/>
          <w:i/>
          <w:sz w:val="26"/>
          <w:szCs w:val="26"/>
        </w:rPr>
        <w:t>земельного налога</w:t>
      </w:r>
      <w:r w:rsidRPr="00FB30B5">
        <w:rPr>
          <w:rFonts w:ascii="Times New Roman" w:hAnsi="Times New Roman"/>
          <w:i/>
          <w:sz w:val="26"/>
          <w:szCs w:val="26"/>
        </w:rPr>
        <w:t xml:space="preserve"> рассчитаны на основе кадастровой стоимости земельных участков и Решения Совета Базарно-Карабулакского муниципального образования от 14.11.2008 года № 6 «Об установлении земельного налога на территории Базарно-Карабулакского муниципального образования», Решения «О внесении изменений в решение Совета Базарно-Карабулакского муниципального образования от 14.11.2008 года № 6 «Об установлении земельного налога на территории Базарно-Карабулакского муниципального образования» от 19.10.2010 года № 25 . Решения «О внесении изменений в решение Совета Базарно-Карабулакского муниципального образования от 14.11.2008 года № 6 «Об установлении земельного налога на территории Базарно-Карабулакского муниципального образования» от 14.11.2014 года № 12; Решения </w:t>
      </w:r>
      <w:proofErr w:type="gramStart"/>
      <w:r w:rsidRPr="00FB30B5">
        <w:rPr>
          <w:rFonts w:ascii="Times New Roman" w:hAnsi="Times New Roman"/>
          <w:i/>
          <w:sz w:val="26"/>
          <w:szCs w:val="26"/>
        </w:rPr>
        <w:t>« О</w:t>
      </w:r>
      <w:proofErr w:type="gramEnd"/>
      <w:r w:rsidRPr="00FB30B5">
        <w:rPr>
          <w:rFonts w:ascii="Times New Roman" w:hAnsi="Times New Roman"/>
          <w:i/>
          <w:sz w:val="26"/>
          <w:szCs w:val="26"/>
        </w:rPr>
        <w:t xml:space="preserve"> внесении изменений в решение Совета Базарно-Карабулакского муниципального образования от 14.11.2008 года № 6 « Об установлении земельного налога на территории Базарно-Карабулакского муниципального образования» от 09.11.2015 года № 19</w:t>
      </w:r>
    </w:p>
    <w:p w:rsidR="00CE6499" w:rsidRPr="00FB30B5" w:rsidRDefault="00CE6499" w:rsidP="00553184">
      <w:pPr>
        <w:shd w:val="clear" w:color="auto" w:fill="C6D9F1" w:themeFill="text2" w:themeFillTint="33"/>
        <w:spacing w:after="0"/>
        <w:ind w:firstLine="284"/>
        <w:jc w:val="both"/>
        <w:rPr>
          <w:rFonts w:ascii="Times New Roman" w:hAnsi="Times New Roman"/>
          <w:i/>
          <w:sz w:val="26"/>
          <w:szCs w:val="26"/>
        </w:rPr>
      </w:pPr>
      <w:r w:rsidRPr="00FB30B5">
        <w:rPr>
          <w:rFonts w:ascii="Times New Roman" w:hAnsi="Times New Roman"/>
          <w:i/>
          <w:sz w:val="26"/>
          <w:szCs w:val="26"/>
        </w:rPr>
        <w:t>Поступление земельного нало</w:t>
      </w:r>
      <w:r w:rsidR="001821E6" w:rsidRPr="00FB30B5">
        <w:rPr>
          <w:rFonts w:ascii="Times New Roman" w:hAnsi="Times New Roman"/>
          <w:i/>
          <w:sz w:val="26"/>
          <w:szCs w:val="26"/>
        </w:rPr>
        <w:t xml:space="preserve">га запланировано в сумме </w:t>
      </w:r>
      <w:r w:rsidR="000D67C1" w:rsidRPr="00FB30B5">
        <w:rPr>
          <w:rFonts w:ascii="Times New Roman" w:hAnsi="Times New Roman"/>
          <w:i/>
          <w:sz w:val="26"/>
          <w:szCs w:val="26"/>
        </w:rPr>
        <w:t>3 158,</w:t>
      </w:r>
      <w:proofErr w:type="gramStart"/>
      <w:r w:rsidR="000D67C1" w:rsidRPr="00FB30B5">
        <w:rPr>
          <w:rFonts w:ascii="Times New Roman" w:hAnsi="Times New Roman"/>
          <w:i/>
          <w:sz w:val="26"/>
          <w:szCs w:val="26"/>
        </w:rPr>
        <w:t>3</w:t>
      </w:r>
      <w:r w:rsidR="0015628C" w:rsidRPr="00FB30B5">
        <w:rPr>
          <w:rFonts w:ascii="Times New Roman" w:hAnsi="Times New Roman"/>
          <w:i/>
          <w:sz w:val="26"/>
          <w:szCs w:val="26"/>
        </w:rPr>
        <w:t xml:space="preserve">  </w:t>
      </w:r>
      <w:r w:rsidRPr="00FB30B5">
        <w:rPr>
          <w:rFonts w:ascii="Times New Roman" w:hAnsi="Times New Roman"/>
          <w:i/>
          <w:sz w:val="26"/>
          <w:szCs w:val="26"/>
        </w:rPr>
        <w:t>тыс.рублей</w:t>
      </w:r>
      <w:proofErr w:type="gramEnd"/>
      <w:r w:rsidRPr="00FB30B5">
        <w:rPr>
          <w:rFonts w:ascii="Times New Roman" w:hAnsi="Times New Roman"/>
          <w:i/>
          <w:sz w:val="26"/>
          <w:szCs w:val="26"/>
        </w:rPr>
        <w:t>.</w:t>
      </w:r>
    </w:p>
    <w:p w:rsidR="00CE6499" w:rsidRPr="00FB30B5" w:rsidRDefault="00CE6499" w:rsidP="00553184">
      <w:pPr>
        <w:shd w:val="clear" w:color="auto" w:fill="C6D9F1" w:themeFill="text2" w:themeFillTint="33"/>
        <w:spacing w:after="0"/>
        <w:ind w:firstLine="284"/>
        <w:jc w:val="both"/>
        <w:rPr>
          <w:rFonts w:ascii="Times New Roman" w:hAnsi="Times New Roman"/>
          <w:i/>
          <w:sz w:val="26"/>
          <w:szCs w:val="26"/>
        </w:rPr>
      </w:pPr>
      <w:r w:rsidRPr="00FB30B5">
        <w:rPr>
          <w:rFonts w:ascii="Times New Roman" w:hAnsi="Times New Roman"/>
          <w:i/>
          <w:sz w:val="26"/>
          <w:szCs w:val="26"/>
        </w:rPr>
        <w:t xml:space="preserve">Поступления формируются за счет </w:t>
      </w:r>
      <w:r w:rsidRPr="00FB30B5">
        <w:rPr>
          <w:rFonts w:ascii="Times New Roman" w:hAnsi="Times New Roman"/>
          <w:b/>
          <w:i/>
          <w:sz w:val="26"/>
          <w:szCs w:val="26"/>
        </w:rPr>
        <w:t>доходов получаемые в виде арендной платы за земельные участки</w:t>
      </w:r>
      <w:r w:rsidRPr="00FB30B5">
        <w:rPr>
          <w:rFonts w:ascii="Times New Roman" w:hAnsi="Times New Roman"/>
          <w:i/>
          <w:sz w:val="26"/>
          <w:szCs w:val="26"/>
        </w:rPr>
        <w:t xml:space="preserve"> – 400,0 тыс.рублей</w:t>
      </w:r>
      <w:proofErr w:type="gramStart"/>
      <w:r w:rsidRPr="00FB30B5">
        <w:rPr>
          <w:rFonts w:ascii="Times New Roman" w:hAnsi="Times New Roman"/>
          <w:i/>
          <w:sz w:val="26"/>
          <w:szCs w:val="26"/>
        </w:rPr>
        <w:t>.</w:t>
      </w:r>
      <w:proofErr w:type="gramEnd"/>
      <w:r w:rsidRPr="00FB30B5">
        <w:rPr>
          <w:rFonts w:ascii="Times New Roman" w:hAnsi="Times New Roman"/>
          <w:i/>
          <w:sz w:val="26"/>
          <w:szCs w:val="26"/>
        </w:rPr>
        <w:t xml:space="preserve"> и арендной платы от имущества -</w:t>
      </w:r>
      <w:r w:rsidR="000D67C1" w:rsidRPr="00FB30B5">
        <w:rPr>
          <w:rFonts w:ascii="Times New Roman" w:hAnsi="Times New Roman"/>
          <w:i/>
          <w:sz w:val="26"/>
          <w:szCs w:val="26"/>
        </w:rPr>
        <w:t>5,0</w:t>
      </w:r>
      <w:r w:rsidRPr="00FB30B5">
        <w:rPr>
          <w:rFonts w:ascii="Times New Roman" w:hAnsi="Times New Roman"/>
          <w:i/>
          <w:sz w:val="26"/>
          <w:szCs w:val="26"/>
        </w:rPr>
        <w:t xml:space="preserve"> тыс. руб.</w:t>
      </w:r>
    </w:p>
    <w:p w:rsidR="00CE6499" w:rsidRPr="00FB30B5" w:rsidRDefault="00CE6499" w:rsidP="00553184">
      <w:pPr>
        <w:shd w:val="clear" w:color="auto" w:fill="C6D9F1" w:themeFill="text2" w:themeFillTint="33"/>
        <w:spacing w:after="0"/>
        <w:ind w:firstLine="284"/>
        <w:jc w:val="both"/>
        <w:rPr>
          <w:rFonts w:ascii="Times New Roman" w:hAnsi="Times New Roman"/>
          <w:i/>
          <w:sz w:val="26"/>
          <w:szCs w:val="26"/>
        </w:rPr>
      </w:pPr>
      <w:r w:rsidRPr="00FB30B5">
        <w:rPr>
          <w:rFonts w:ascii="Times New Roman" w:hAnsi="Times New Roman"/>
          <w:b/>
          <w:i/>
          <w:sz w:val="26"/>
          <w:szCs w:val="26"/>
        </w:rPr>
        <w:t>Доходы от продажи земельны</w:t>
      </w:r>
      <w:r w:rsidRPr="00FB30B5">
        <w:rPr>
          <w:rFonts w:ascii="Times New Roman" w:hAnsi="Times New Roman"/>
          <w:i/>
          <w:sz w:val="26"/>
          <w:szCs w:val="26"/>
        </w:rPr>
        <w:t>х участков, государственная собственность на которые не разграничена и которая расположена в границах поселений в бюджет муниципального образования запланировано в объеме 700,0 тыс.рублей.</w:t>
      </w:r>
    </w:p>
    <w:p w:rsidR="00CE6499" w:rsidRPr="00FB30B5" w:rsidRDefault="00CE6499" w:rsidP="00553184">
      <w:pPr>
        <w:shd w:val="clear" w:color="auto" w:fill="C6D9F1" w:themeFill="text2" w:themeFillTint="33"/>
        <w:spacing w:after="0"/>
        <w:ind w:firstLine="284"/>
        <w:jc w:val="both"/>
        <w:rPr>
          <w:rFonts w:ascii="Times New Roman" w:hAnsi="Times New Roman"/>
          <w:i/>
          <w:sz w:val="26"/>
          <w:szCs w:val="26"/>
        </w:rPr>
      </w:pPr>
      <w:proofErr w:type="gramStart"/>
      <w:r w:rsidRPr="00FB30B5">
        <w:rPr>
          <w:rFonts w:ascii="Times New Roman" w:hAnsi="Times New Roman"/>
          <w:i/>
          <w:sz w:val="26"/>
          <w:szCs w:val="26"/>
        </w:rPr>
        <w:t>Кроме того</w:t>
      </w:r>
      <w:proofErr w:type="gramEnd"/>
      <w:r w:rsidRPr="00FB30B5">
        <w:rPr>
          <w:rFonts w:ascii="Times New Roman" w:hAnsi="Times New Roman"/>
          <w:i/>
          <w:sz w:val="26"/>
          <w:szCs w:val="26"/>
        </w:rPr>
        <w:t xml:space="preserve"> в бюджете муниципального образования заложены акцизы на нефтепродукты по установленным дифференцированным нормативам отчислений для каждого поселения, которые станут источником формирования муниципальных дорожных фондов. Поступление </w:t>
      </w:r>
      <w:r w:rsidRPr="00FB30B5">
        <w:rPr>
          <w:rFonts w:ascii="Times New Roman" w:hAnsi="Times New Roman"/>
          <w:b/>
          <w:i/>
          <w:sz w:val="26"/>
          <w:szCs w:val="26"/>
        </w:rPr>
        <w:t>акцизов на нефтепродукты</w:t>
      </w:r>
      <w:r w:rsidRPr="00FB30B5">
        <w:rPr>
          <w:rFonts w:ascii="Times New Roman" w:hAnsi="Times New Roman"/>
          <w:i/>
          <w:sz w:val="26"/>
          <w:szCs w:val="26"/>
        </w:rPr>
        <w:t xml:space="preserve"> запланировано в сумме </w:t>
      </w:r>
      <w:r w:rsidR="000D67C1" w:rsidRPr="00FB30B5">
        <w:rPr>
          <w:rFonts w:ascii="Times New Roman" w:hAnsi="Times New Roman"/>
          <w:i/>
          <w:sz w:val="26"/>
          <w:szCs w:val="26"/>
        </w:rPr>
        <w:t>3 308,6</w:t>
      </w:r>
      <w:r w:rsidR="0015628C" w:rsidRPr="00FB30B5">
        <w:rPr>
          <w:rFonts w:ascii="Times New Roman" w:hAnsi="Times New Roman"/>
          <w:i/>
          <w:sz w:val="26"/>
          <w:szCs w:val="26"/>
        </w:rPr>
        <w:t xml:space="preserve"> </w:t>
      </w:r>
      <w:r w:rsidRPr="00FB30B5">
        <w:rPr>
          <w:rFonts w:ascii="Times New Roman" w:hAnsi="Times New Roman"/>
          <w:i/>
          <w:sz w:val="26"/>
          <w:szCs w:val="26"/>
        </w:rPr>
        <w:t>тыс. рублей.</w:t>
      </w:r>
    </w:p>
    <w:p w:rsidR="0015628C" w:rsidRPr="00FB30B5" w:rsidRDefault="0015628C" w:rsidP="00553184">
      <w:pPr>
        <w:shd w:val="clear" w:color="auto" w:fill="C6D9F1" w:themeFill="text2" w:themeFillTint="33"/>
        <w:spacing w:after="0"/>
        <w:ind w:firstLine="284"/>
        <w:jc w:val="both"/>
        <w:rPr>
          <w:rFonts w:ascii="Times New Roman" w:hAnsi="Times New Roman"/>
          <w:i/>
          <w:sz w:val="26"/>
          <w:szCs w:val="26"/>
        </w:rPr>
      </w:pPr>
      <w:r w:rsidRPr="00FB30B5">
        <w:rPr>
          <w:rFonts w:ascii="Times New Roman" w:hAnsi="Times New Roman"/>
          <w:i/>
          <w:sz w:val="26"/>
          <w:szCs w:val="26"/>
        </w:rPr>
        <w:t>Транспортный налог-</w:t>
      </w:r>
      <w:r w:rsidR="000D67C1" w:rsidRPr="00FB30B5">
        <w:rPr>
          <w:rFonts w:ascii="Times New Roman" w:hAnsi="Times New Roman"/>
          <w:i/>
          <w:sz w:val="26"/>
          <w:szCs w:val="26"/>
        </w:rPr>
        <w:t>10 290,0</w:t>
      </w:r>
      <w:r w:rsidRPr="00FB30B5">
        <w:rPr>
          <w:rFonts w:ascii="Times New Roman" w:hAnsi="Times New Roman"/>
          <w:i/>
          <w:sz w:val="26"/>
          <w:szCs w:val="26"/>
        </w:rPr>
        <w:t xml:space="preserve"> тыс.рублей.</w:t>
      </w:r>
    </w:p>
    <w:p w:rsidR="00CE6499" w:rsidRPr="00FB30B5" w:rsidRDefault="00CE6499" w:rsidP="00553184">
      <w:pPr>
        <w:shd w:val="clear" w:color="auto" w:fill="C6D9F1" w:themeFill="text2" w:themeFillTint="33"/>
        <w:spacing w:after="0"/>
        <w:ind w:firstLine="284"/>
        <w:jc w:val="both"/>
        <w:rPr>
          <w:rFonts w:ascii="Times New Roman" w:hAnsi="Times New Roman"/>
          <w:i/>
          <w:sz w:val="26"/>
          <w:szCs w:val="26"/>
        </w:rPr>
      </w:pPr>
      <w:r w:rsidRPr="00FB30B5">
        <w:rPr>
          <w:rFonts w:ascii="Times New Roman" w:hAnsi="Times New Roman"/>
          <w:b/>
          <w:i/>
          <w:sz w:val="26"/>
          <w:szCs w:val="26"/>
        </w:rPr>
        <w:t>Безвозмездные поступления</w:t>
      </w:r>
      <w:r w:rsidRPr="00FB30B5">
        <w:rPr>
          <w:rFonts w:ascii="Times New Roman" w:hAnsi="Times New Roman"/>
          <w:i/>
          <w:sz w:val="26"/>
          <w:szCs w:val="26"/>
        </w:rPr>
        <w:t xml:space="preserve"> запланированы в объеме </w:t>
      </w:r>
      <w:r w:rsidR="00631874">
        <w:rPr>
          <w:rFonts w:ascii="Times New Roman" w:hAnsi="Times New Roman"/>
          <w:i/>
          <w:sz w:val="26"/>
          <w:szCs w:val="26"/>
        </w:rPr>
        <w:t>14 466,5</w:t>
      </w:r>
      <w:r w:rsidR="0015628C" w:rsidRPr="00FB30B5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FB30B5">
        <w:rPr>
          <w:rFonts w:ascii="Times New Roman" w:hAnsi="Times New Roman"/>
          <w:i/>
          <w:sz w:val="26"/>
          <w:szCs w:val="26"/>
        </w:rPr>
        <w:t>тыс.руб</w:t>
      </w:r>
      <w:proofErr w:type="spellEnd"/>
      <w:r w:rsidRPr="00FB30B5">
        <w:rPr>
          <w:rFonts w:ascii="Times New Roman" w:hAnsi="Times New Roman"/>
          <w:i/>
          <w:sz w:val="26"/>
          <w:szCs w:val="26"/>
        </w:rPr>
        <w:t xml:space="preserve">. или </w:t>
      </w:r>
      <w:r w:rsidR="00631874">
        <w:rPr>
          <w:rFonts w:ascii="Times New Roman" w:hAnsi="Times New Roman"/>
          <w:i/>
          <w:sz w:val="26"/>
          <w:szCs w:val="26"/>
        </w:rPr>
        <w:t>22,5</w:t>
      </w:r>
      <w:r w:rsidRPr="00FB30B5">
        <w:rPr>
          <w:rFonts w:ascii="Times New Roman" w:hAnsi="Times New Roman"/>
          <w:i/>
          <w:sz w:val="26"/>
          <w:szCs w:val="26"/>
        </w:rPr>
        <w:t>% от общего объема доходов, из них:</w:t>
      </w:r>
    </w:p>
    <w:p w:rsidR="00CE6499" w:rsidRDefault="00CE6499" w:rsidP="00553184">
      <w:pPr>
        <w:shd w:val="clear" w:color="auto" w:fill="C6D9F1" w:themeFill="text2" w:themeFillTint="33"/>
        <w:spacing w:after="0"/>
        <w:jc w:val="both"/>
        <w:rPr>
          <w:rFonts w:ascii="Times New Roman" w:hAnsi="Times New Roman"/>
          <w:i/>
          <w:sz w:val="26"/>
          <w:szCs w:val="26"/>
        </w:rPr>
      </w:pPr>
      <w:r w:rsidRPr="00FB30B5">
        <w:rPr>
          <w:rFonts w:ascii="Times New Roman" w:hAnsi="Times New Roman"/>
          <w:i/>
          <w:sz w:val="26"/>
          <w:szCs w:val="26"/>
        </w:rPr>
        <w:lastRenderedPageBreak/>
        <w:t>- дотация –</w:t>
      </w:r>
      <w:r w:rsidR="000D67C1" w:rsidRPr="00FB30B5">
        <w:rPr>
          <w:rFonts w:ascii="Times New Roman" w:hAnsi="Times New Roman"/>
          <w:b/>
          <w:i/>
          <w:sz w:val="26"/>
          <w:szCs w:val="26"/>
        </w:rPr>
        <w:t>601,3</w:t>
      </w:r>
      <w:r w:rsidR="0015628C" w:rsidRPr="00FB30B5">
        <w:rPr>
          <w:rFonts w:ascii="Times New Roman" w:hAnsi="Times New Roman"/>
          <w:b/>
          <w:i/>
          <w:sz w:val="26"/>
          <w:szCs w:val="26"/>
        </w:rPr>
        <w:t xml:space="preserve"> </w:t>
      </w:r>
      <w:r w:rsidRPr="00FB30B5">
        <w:rPr>
          <w:rFonts w:ascii="Times New Roman" w:hAnsi="Times New Roman"/>
          <w:i/>
          <w:sz w:val="26"/>
          <w:szCs w:val="26"/>
        </w:rPr>
        <w:t xml:space="preserve">тыс.рублей или </w:t>
      </w:r>
      <w:r w:rsidR="000D67C1" w:rsidRPr="00FB30B5">
        <w:rPr>
          <w:rFonts w:ascii="Times New Roman" w:hAnsi="Times New Roman"/>
          <w:i/>
          <w:sz w:val="26"/>
          <w:szCs w:val="26"/>
        </w:rPr>
        <w:t xml:space="preserve">1,1 </w:t>
      </w:r>
      <w:r w:rsidRPr="00FB30B5">
        <w:rPr>
          <w:rFonts w:ascii="Times New Roman" w:hAnsi="Times New Roman"/>
          <w:i/>
          <w:sz w:val="26"/>
          <w:szCs w:val="26"/>
        </w:rPr>
        <w:t>% от общего объема доходов;</w:t>
      </w:r>
      <w:bookmarkStart w:id="0" w:name="_GoBack"/>
      <w:bookmarkEnd w:id="0"/>
    </w:p>
    <w:p w:rsidR="00631874" w:rsidRPr="00FB30B5" w:rsidRDefault="00631874" w:rsidP="00553184">
      <w:pPr>
        <w:shd w:val="clear" w:color="auto" w:fill="C6D9F1" w:themeFill="text2" w:themeFillTint="33"/>
        <w:spacing w:after="0"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 xml:space="preserve">-субсидии-8500,0 тыс. рублей или 13,2% </w:t>
      </w:r>
      <w:r w:rsidRPr="00FB30B5">
        <w:rPr>
          <w:rFonts w:ascii="Times New Roman" w:hAnsi="Times New Roman"/>
          <w:i/>
          <w:sz w:val="26"/>
          <w:szCs w:val="26"/>
        </w:rPr>
        <w:t>от общего объема доходов;</w:t>
      </w:r>
    </w:p>
    <w:p w:rsidR="00CE6499" w:rsidRPr="00FB30B5" w:rsidRDefault="00CE6499" w:rsidP="00553184">
      <w:pPr>
        <w:shd w:val="clear" w:color="auto" w:fill="C6D9F1" w:themeFill="text2" w:themeFillTint="33"/>
        <w:spacing w:after="0"/>
        <w:jc w:val="both"/>
        <w:rPr>
          <w:rFonts w:ascii="Times New Roman" w:hAnsi="Times New Roman"/>
          <w:i/>
          <w:sz w:val="26"/>
          <w:szCs w:val="26"/>
        </w:rPr>
      </w:pPr>
      <w:r w:rsidRPr="00FB30B5">
        <w:rPr>
          <w:rFonts w:ascii="Times New Roman" w:hAnsi="Times New Roman"/>
          <w:i/>
          <w:sz w:val="26"/>
          <w:szCs w:val="26"/>
        </w:rPr>
        <w:t>- субвенции -тыс. рублей или % от общего объема доходов;</w:t>
      </w:r>
    </w:p>
    <w:p w:rsidR="00CE6499" w:rsidRPr="00FB30B5" w:rsidRDefault="00CE6499" w:rsidP="00553184">
      <w:pPr>
        <w:shd w:val="clear" w:color="auto" w:fill="C6D9F1" w:themeFill="text2" w:themeFillTint="33"/>
        <w:spacing w:after="0"/>
        <w:jc w:val="both"/>
        <w:rPr>
          <w:rFonts w:ascii="Times New Roman" w:hAnsi="Times New Roman"/>
          <w:i/>
          <w:sz w:val="26"/>
          <w:szCs w:val="26"/>
        </w:rPr>
      </w:pPr>
      <w:r w:rsidRPr="00FB30B5">
        <w:rPr>
          <w:rFonts w:ascii="Times New Roman" w:hAnsi="Times New Roman"/>
          <w:i/>
          <w:sz w:val="26"/>
          <w:szCs w:val="26"/>
        </w:rPr>
        <w:t>-иные межбюджетные трансферты –</w:t>
      </w:r>
      <w:r w:rsidR="000D67C1" w:rsidRPr="00FB30B5">
        <w:rPr>
          <w:rFonts w:ascii="Times New Roman" w:hAnsi="Times New Roman"/>
          <w:b/>
          <w:i/>
          <w:sz w:val="26"/>
          <w:szCs w:val="26"/>
        </w:rPr>
        <w:t>5 365,2</w:t>
      </w:r>
      <w:r w:rsidRPr="00FB30B5">
        <w:rPr>
          <w:rFonts w:ascii="Times New Roman" w:hAnsi="Times New Roman"/>
          <w:i/>
          <w:sz w:val="26"/>
          <w:szCs w:val="26"/>
        </w:rPr>
        <w:t xml:space="preserve"> тыс. рублей или </w:t>
      </w:r>
      <w:r w:rsidR="000D67C1" w:rsidRPr="00FB30B5">
        <w:rPr>
          <w:rFonts w:ascii="Times New Roman" w:hAnsi="Times New Roman"/>
          <w:i/>
          <w:sz w:val="26"/>
          <w:szCs w:val="26"/>
        </w:rPr>
        <w:t>9,6</w:t>
      </w:r>
      <w:r w:rsidRPr="00FB30B5">
        <w:rPr>
          <w:rFonts w:ascii="Times New Roman" w:hAnsi="Times New Roman"/>
          <w:i/>
          <w:sz w:val="26"/>
          <w:szCs w:val="26"/>
        </w:rPr>
        <w:t xml:space="preserve"> % от общего объема доходов.</w:t>
      </w:r>
    </w:p>
    <w:p w:rsidR="00CE6499" w:rsidRPr="00FB30B5" w:rsidRDefault="00CE6499" w:rsidP="00553184">
      <w:pPr>
        <w:shd w:val="clear" w:color="auto" w:fill="C6D9F1" w:themeFill="text2" w:themeFillTint="33"/>
        <w:spacing w:after="0"/>
        <w:jc w:val="both"/>
        <w:rPr>
          <w:rFonts w:ascii="Times New Roman" w:hAnsi="Times New Roman"/>
          <w:i/>
          <w:sz w:val="26"/>
          <w:szCs w:val="26"/>
        </w:rPr>
      </w:pPr>
    </w:p>
    <w:p w:rsidR="00CE6499" w:rsidRPr="00FB30B5" w:rsidRDefault="00CE6499" w:rsidP="00553184">
      <w:pPr>
        <w:shd w:val="clear" w:color="auto" w:fill="C6D9F1" w:themeFill="text2" w:themeFillTint="33"/>
        <w:spacing w:after="0"/>
        <w:jc w:val="center"/>
        <w:rPr>
          <w:rFonts w:ascii="Times New Roman" w:hAnsi="Times New Roman"/>
          <w:b/>
          <w:i/>
          <w:sz w:val="26"/>
          <w:szCs w:val="26"/>
          <w:u w:val="single"/>
        </w:rPr>
      </w:pPr>
      <w:r w:rsidRPr="00FB30B5">
        <w:rPr>
          <w:rFonts w:ascii="Times New Roman" w:hAnsi="Times New Roman"/>
          <w:b/>
          <w:i/>
          <w:sz w:val="26"/>
          <w:szCs w:val="26"/>
          <w:u w:val="single"/>
        </w:rPr>
        <w:t>Основные направления деятельности Базарно-Карабулакского муниципального образования по повышению доходов бюджета.</w:t>
      </w:r>
    </w:p>
    <w:p w:rsidR="00CE6499" w:rsidRPr="00FB30B5" w:rsidRDefault="00CE6499" w:rsidP="00FB30B5">
      <w:pPr>
        <w:pStyle w:val="a3"/>
        <w:numPr>
          <w:ilvl w:val="0"/>
          <w:numId w:val="21"/>
        </w:numPr>
        <w:shd w:val="clear" w:color="auto" w:fill="C6D9F1" w:themeFill="text2" w:themeFillTint="33"/>
        <w:spacing w:after="0"/>
        <w:ind w:left="0" w:firstLine="0"/>
        <w:rPr>
          <w:rFonts w:ascii="Times New Roman" w:hAnsi="Times New Roman"/>
          <w:sz w:val="26"/>
          <w:szCs w:val="26"/>
        </w:rPr>
      </w:pPr>
      <w:r w:rsidRPr="00FB30B5">
        <w:rPr>
          <w:rFonts w:ascii="Times New Roman" w:hAnsi="Times New Roman"/>
          <w:sz w:val="26"/>
          <w:szCs w:val="26"/>
        </w:rPr>
        <w:t>Выявление собственников имущества и земельных участков, не оформивших имущественные права.</w:t>
      </w:r>
    </w:p>
    <w:p w:rsidR="00CE6499" w:rsidRPr="00FB30B5" w:rsidRDefault="00CE6499" w:rsidP="00FB30B5">
      <w:pPr>
        <w:pStyle w:val="a3"/>
        <w:numPr>
          <w:ilvl w:val="0"/>
          <w:numId w:val="21"/>
        </w:numPr>
        <w:shd w:val="clear" w:color="auto" w:fill="C6D9F1" w:themeFill="text2" w:themeFillTint="33"/>
        <w:spacing w:after="0"/>
        <w:ind w:left="0" w:firstLine="0"/>
        <w:rPr>
          <w:rFonts w:ascii="Times New Roman" w:hAnsi="Times New Roman"/>
          <w:sz w:val="26"/>
          <w:szCs w:val="26"/>
        </w:rPr>
      </w:pPr>
      <w:r w:rsidRPr="00FB30B5">
        <w:rPr>
          <w:rFonts w:ascii="Times New Roman" w:hAnsi="Times New Roman"/>
          <w:sz w:val="26"/>
          <w:szCs w:val="26"/>
        </w:rPr>
        <w:t>Оформление невостребованных земельных участков.</w:t>
      </w:r>
    </w:p>
    <w:p w:rsidR="00CE6499" w:rsidRPr="00FB30B5" w:rsidRDefault="00CE6499" w:rsidP="00FB30B5">
      <w:pPr>
        <w:pStyle w:val="a3"/>
        <w:numPr>
          <w:ilvl w:val="0"/>
          <w:numId w:val="21"/>
        </w:numPr>
        <w:shd w:val="clear" w:color="auto" w:fill="C6D9F1" w:themeFill="text2" w:themeFillTint="33"/>
        <w:spacing w:after="0"/>
        <w:ind w:left="0" w:firstLine="0"/>
        <w:rPr>
          <w:rFonts w:ascii="Times New Roman" w:hAnsi="Times New Roman"/>
          <w:sz w:val="26"/>
          <w:szCs w:val="26"/>
        </w:rPr>
      </w:pPr>
      <w:r w:rsidRPr="00FB30B5">
        <w:rPr>
          <w:rFonts w:ascii="Times New Roman" w:hAnsi="Times New Roman"/>
          <w:sz w:val="26"/>
          <w:szCs w:val="26"/>
        </w:rPr>
        <w:t>Проведение совещаний с налогоплательщиками по вопросу уменьшения недоимки по земельному налогу, налогу на имущество физических лиц.</w:t>
      </w:r>
    </w:p>
    <w:p w:rsidR="00CE6499" w:rsidRDefault="00CE6499" w:rsidP="00FB30B5">
      <w:pPr>
        <w:pStyle w:val="a3"/>
        <w:numPr>
          <w:ilvl w:val="0"/>
          <w:numId w:val="21"/>
        </w:numPr>
        <w:shd w:val="clear" w:color="auto" w:fill="C6D9F1" w:themeFill="text2" w:themeFillTint="33"/>
        <w:spacing w:after="0"/>
        <w:ind w:left="0" w:firstLine="0"/>
        <w:rPr>
          <w:rFonts w:ascii="Times New Roman" w:hAnsi="Times New Roman"/>
          <w:sz w:val="26"/>
          <w:szCs w:val="26"/>
        </w:rPr>
      </w:pPr>
      <w:r w:rsidRPr="00FB30B5">
        <w:rPr>
          <w:rFonts w:ascii="Times New Roman" w:hAnsi="Times New Roman"/>
          <w:sz w:val="26"/>
          <w:szCs w:val="26"/>
        </w:rPr>
        <w:t>Своевременное направление требований об уплате арендной платы за земельные участки и имущество, находящихся в муниципальной собственности.</w:t>
      </w:r>
    </w:p>
    <w:p w:rsidR="00FB30B5" w:rsidRPr="00FB30B5" w:rsidRDefault="00FB30B5" w:rsidP="00FB30B5">
      <w:pPr>
        <w:pStyle w:val="a3"/>
        <w:spacing w:after="0"/>
        <w:ind w:left="0"/>
        <w:rPr>
          <w:rFonts w:ascii="Times New Roman" w:hAnsi="Times New Roman"/>
          <w:sz w:val="26"/>
          <w:szCs w:val="26"/>
        </w:rPr>
      </w:pPr>
    </w:p>
    <w:p w:rsidR="006964B2" w:rsidRPr="00915E5E" w:rsidRDefault="00842160" w:rsidP="00915E5E">
      <w:pPr>
        <w:ind w:left="360"/>
        <w:rPr>
          <w:rFonts w:ascii="PT Astra Serif" w:hAnsi="PT Astra Serif"/>
          <w:i/>
          <w:sz w:val="28"/>
          <w:szCs w:val="28"/>
        </w:rPr>
      </w:pPr>
      <w:r w:rsidRPr="008640A6">
        <w:rPr>
          <w:rFonts w:ascii="PT Astra Serif" w:hAnsi="PT Astra Serif"/>
          <w:i/>
          <w:noProof/>
          <w:sz w:val="28"/>
          <w:szCs w:val="28"/>
          <w:lang w:eastAsia="ru-RU"/>
        </w:rPr>
        <w:drawing>
          <wp:inline distT="0" distB="0" distL="0" distR="0">
            <wp:extent cx="8933564" cy="3774558"/>
            <wp:effectExtent l="19050" t="0" r="19936" b="0"/>
            <wp:docPr id="3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915E5E" w:rsidRDefault="00915E5E" w:rsidP="00261EE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915E5E" w:rsidRDefault="00915E5E" w:rsidP="00261EE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915E5E" w:rsidRDefault="00915E5E" w:rsidP="00261EE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6964B2" w:rsidRDefault="008640A6" w:rsidP="00261EE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8640A6">
        <w:rPr>
          <w:rFonts w:ascii="PT Astra Serif" w:hAnsi="PT Astra Serif"/>
          <w:noProof/>
          <w:sz w:val="28"/>
          <w:szCs w:val="28"/>
          <w:lang w:eastAsia="ru-RU"/>
        </w:rPr>
        <w:drawing>
          <wp:inline distT="0" distB="0" distL="0" distR="0">
            <wp:extent cx="9067800" cy="3076575"/>
            <wp:effectExtent l="19050" t="0" r="19050" b="0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1C4A15" w:rsidRPr="008640A6" w:rsidRDefault="001C4A15" w:rsidP="00CE6499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1C4A15" w:rsidRDefault="008640A6" w:rsidP="00261EE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8640A6">
        <w:rPr>
          <w:rFonts w:ascii="PT Astra Serif" w:hAnsi="PT Astra Serif"/>
          <w:noProof/>
          <w:sz w:val="28"/>
          <w:szCs w:val="28"/>
          <w:lang w:eastAsia="ru-RU"/>
        </w:rPr>
        <w:drawing>
          <wp:inline distT="0" distB="0" distL="0" distR="0">
            <wp:extent cx="9061340" cy="3220278"/>
            <wp:effectExtent l="19050" t="0" r="25510" b="0"/>
            <wp:docPr id="9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:rsidR="00261EEB" w:rsidRPr="00915E5E" w:rsidRDefault="00944A00" w:rsidP="00FB30B5">
      <w:pPr>
        <w:pStyle w:val="1"/>
        <w:jc w:val="center"/>
        <w:rPr>
          <w:color w:val="244061" w:themeColor="accent1" w:themeShade="80"/>
        </w:rPr>
      </w:pPr>
      <w:r>
        <w:rPr>
          <w:color w:val="244061" w:themeColor="accent1" w:themeShade="80"/>
        </w:rPr>
        <w:lastRenderedPageBreak/>
        <w:t>Расходы бюджета на 2025 год и на плановый период 2026 и 2027</w:t>
      </w:r>
      <w:r w:rsidR="00915E5E" w:rsidRPr="00915E5E">
        <w:rPr>
          <w:color w:val="244061" w:themeColor="accent1" w:themeShade="80"/>
        </w:rPr>
        <w:t xml:space="preserve"> годов</w:t>
      </w:r>
    </w:p>
    <w:p w:rsidR="00261EEB" w:rsidRPr="008640A6" w:rsidRDefault="00261EEB" w:rsidP="00915E5E">
      <w:pPr>
        <w:shd w:val="clear" w:color="auto" w:fill="C6D9F1" w:themeFill="text2" w:themeFillTint="33"/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8640A6">
        <w:rPr>
          <w:rFonts w:ascii="PT Astra Serif" w:hAnsi="PT Astra Serif"/>
          <w:sz w:val="28"/>
          <w:szCs w:val="28"/>
        </w:rPr>
        <w:t xml:space="preserve">Расходная часть бюджета поселения </w:t>
      </w:r>
      <w:r w:rsidR="00944A00">
        <w:rPr>
          <w:rFonts w:ascii="PT Astra Serif" w:hAnsi="PT Astra Serif"/>
          <w:sz w:val="28"/>
          <w:szCs w:val="28"/>
        </w:rPr>
        <w:t>на 2025</w:t>
      </w:r>
      <w:r w:rsidR="0054524D">
        <w:rPr>
          <w:rFonts w:ascii="PT Astra Serif" w:hAnsi="PT Astra Serif"/>
          <w:sz w:val="28"/>
          <w:szCs w:val="28"/>
        </w:rPr>
        <w:t xml:space="preserve"> го</w:t>
      </w:r>
      <w:r w:rsidR="00D57A5E">
        <w:rPr>
          <w:rFonts w:ascii="PT Astra Serif" w:hAnsi="PT Astra Serif"/>
          <w:sz w:val="28"/>
          <w:szCs w:val="28"/>
        </w:rPr>
        <w:t xml:space="preserve">д и на плановый период </w:t>
      </w:r>
      <w:r w:rsidR="00944A00">
        <w:rPr>
          <w:rFonts w:ascii="PT Astra Serif" w:hAnsi="PT Astra Serif"/>
          <w:sz w:val="28"/>
          <w:szCs w:val="28"/>
        </w:rPr>
        <w:t>2026 и 2027</w:t>
      </w:r>
      <w:r w:rsidR="00A107CC">
        <w:rPr>
          <w:rFonts w:ascii="PT Astra Serif" w:hAnsi="PT Astra Serif"/>
          <w:sz w:val="28"/>
          <w:szCs w:val="28"/>
        </w:rPr>
        <w:t xml:space="preserve"> годов </w:t>
      </w:r>
      <w:r w:rsidRPr="008640A6">
        <w:rPr>
          <w:rFonts w:ascii="PT Astra Serif" w:hAnsi="PT Astra Serif"/>
          <w:sz w:val="28"/>
          <w:szCs w:val="28"/>
        </w:rPr>
        <w:t>сформирована за счет поступлений налоговых и неналоговых  доходов, безвозмездных поступлений из областного и мест</w:t>
      </w:r>
      <w:r w:rsidR="007F2105" w:rsidRPr="008640A6">
        <w:rPr>
          <w:rFonts w:ascii="PT Astra Serif" w:hAnsi="PT Astra Serif"/>
          <w:sz w:val="28"/>
          <w:szCs w:val="28"/>
        </w:rPr>
        <w:t xml:space="preserve">ного бюджета и составила </w:t>
      </w:r>
      <w:r w:rsidR="00A107CC">
        <w:rPr>
          <w:rFonts w:ascii="PT Astra Serif" w:hAnsi="PT Astra Serif"/>
          <w:sz w:val="28"/>
          <w:szCs w:val="28"/>
        </w:rPr>
        <w:t xml:space="preserve">соответственно в сумме </w:t>
      </w:r>
      <w:r w:rsidR="00525CD4">
        <w:rPr>
          <w:rFonts w:ascii="PT Astra Serif" w:hAnsi="PT Astra Serif"/>
          <w:sz w:val="28"/>
          <w:szCs w:val="28"/>
        </w:rPr>
        <w:t>64 389,1</w:t>
      </w:r>
      <w:r w:rsidRPr="008640A6">
        <w:rPr>
          <w:rFonts w:ascii="PT Astra Serif" w:hAnsi="PT Astra Serif"/>
          <w:sz w:val="28"/>
          <w:szCs w:val="28"/>
        </w:rPr>
        <w:t xml:space="preserve"> тыс. руб.</w:t>
      </w:r>
      <w:r w:rsidR="0054524D">
        <w:rPr>
          <w:rFonts w:ascii="PT Astra Serif" w:hAnsi="PT Astra Serif"/>
          <w:sz w:val="28"/>
          <w:szCs w:val="28"/>
        </w:rPr>
        <w:t xml:space="preserve">, </w:t>
      </w:r>
      <w:r w:rsidR="00525CD4">
        <w:rPr>
          <w:rFonts w:ascii="PT Astra Serif" w:hAnsi="PT Astra Serif"/>
          <w:sz w:val="28"/>
          <w:szCs w:val="28"/>
        </w:rPr>
        <w:t>50 693,5</w:t>
      </w:r>
      <w:r w:rsidR="0054524D">
        <w:rPr>
          <w:rFonts w:ascii="PT Astra Serif" w:hAnsi="PT Astra Serif"/>
          <w:sz w:val="28"/>
          <w:szCs w:val="28"/>
        </w:rPr>
        <w:t xml:space="preserve"> тыс. руб. и </w:t>
      </w:r>
      <w:r w:rsidR="00691097">
        <w:rPr>
          <w:rFonts w:ascii="PT Astra Serif" w:hAnsi="PT Astra Serif"/>
          <w:sz w:val="28"/>
          <w:szCs w:val="28"/>
        </w:rPr>
        <w:t>55 923,2</w:t>
      </w:r>
      <w:r w:rsidR="0054524D">
        <w:rPr>
          <w:rFonts w:ascii="PT Astra Serif" w:hAnsi="PT Astra Serif"/>
          <w:sz w:val="28"/>
          <w:szCs w:val="28"/>
        </w:rPr>
        <w:t xml:space="preserve"> тыс. руб.</w:t>
      </w:r>
    </w:p>
    <w:p w:rsidR="00261EEB" w:rsidRPr="008640A6" w:rsidRDefault="00261EEB" w:rsidP="00915E5E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1A3B14" w:rsidRPr="008640A6" w:rsidRDefault="001A3B14" w:rsidP="00C92367">
      <w:pPr>
        <w:spacing w:line="240" w:lineRule="auto"/>
        <w:rPr>
          <w:rFonts w:ascii="PT Astra Serif" w:hAnsi="PT Astra Serif"/>
          <w:sz w:val="28"/>
          <w:szCs w:val="28"/>
        </w:rPr>
      </w:pPr>
      <w:r w:rsidRPr="008640A6">
        <w:rPr>
          <w:rFonts w:ascii="PT Astra Serif" w:hAnsi="PT Astra Serif"/>
          <w:noProof/>
          <w:sz w:val="28"/>
          <w:szCs w:val="28"/>
          <w:lang w:eastAsia="ru-RU"/>
        </w:rPr>
        <w:drawing>
          <wp:inline distT="0" distB="0" distL="0" distR="0">
            <wp:extent cx="9534525" cy="581025"/>
            <wp:effectExtent l="0" t="38100" r="9525" b="0"/>
            <wp:docPr id="5" name="Схема 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5" r:lo="rId26" r:qs="rId27" r:cs="rId28"/>
              </a:graphicData>
            </a:graphic>
          </wp:inline>
        </w:drawing>
      </w:r>
    </w:p>
    <w:p w:rsidR="000D2B2A" w:rsidRPr="00553184" w:rsidRDefault="000D2B2A" w:rsidP="001A3B14">
      <w:pPr>
        <w:spacing w:after="0"/>
        <w:ind w:left="1260"/>
        <w:jc w:val="right"/>
        <w:rPr>
          <w:rFonts w:ascii="PT Astra Serif" w:hAnsi="PT Astra Serif"/>
          <w:color w:val="1F497D" w:themeColor="text2"/>
          <w:sz w:val="28"/>
          <w:szCs w:val="28"/>
        </w:rPr>
      </w:pPr>
      <w:r w:rsidRPr="00553184">
        <w:rPr>
          <w:rFonts w:ascii="PT Astra Serif" w:hAnsi="PT Astra Serif"/>
          <w:color w:val="1F497D" w:themeColor="text2"/>
          <w:sz w:val="28"/>
          <w:szCs w:val="28"/>
        </w:rPr>
        <w:t>тыс. руб.</w:t>
      </w:r>
    </w:p>
    <w:tbl>
      <w:tblPr>
        <w:tblW w:w="15026" w:type="dxa"/>
        <w:tblInd w:w="108" w:type="dxa"/>
        <w:tblBorders>
          <w:top w:val="single" w:sz="8" w:space="0" w:color="548DD4" w:themeColor="text2" w:themeTint="99"/>
          <w:left w:val="single" w:sz="8" w:space="0" w:color="548DD4" w:themeColor="text2" w:themeTint="99"/>
          <w:bottom w:val="single" w:sz="8" w:space="0" w:color="548DD4" w:themeColor="text2" w:themeTint="99"/>
          <w:right w:val="single" w:sz="8" w:space="0" w:color="548DD4" w:themeColor="text2" w:themeTint="99"/>
          <w:insideH w:val="single" w:sz="8" w:space="0" w:color="548DD4" w:themeColor="text2" w:themeTint="99"/>
          <w:insideV w:val="single" w:sz="8" w:space="0" w:color="548DD4" w:themeColor="text2" w:themeTint="99"/>
        </w:tblBorders>
        <w:shd w:val="clear" w:color="auto" w:fill="C6D9F1" w:themeFill="text2" w:themeFillTint="33"/>
        <w:tblLook w:val="04A0" w:firstRow="1" w:lastRow="0" w:firstColumn="1" w:lastColumn="0" w:noHBand="0" w:noVBand="1"/>
      </w:tblPr>
      <w:tblGrid>
        <w:gridCol w:w="5529"/>
        <w:gridCol w:w="2126"/>
        <w:gridCol w:w="1984"/>
        <w:gridCol w:w="1701"/>
        <w:gridCol w:w="1843"/>
        <w:gridCol w:w="1843"/>
      </w:tblGrid>
      <w:tr w:rsidR="0054524D" w:rsidRPr="008640A6" w:rsidTr="0054524D">
        <w:tc>
          <w:tcPr>
            <w:tcW w:w="5529" w:type="dxa"/>
            <w:shd w:val="clear" w:color="auto" w:fill="8DB3E2" w:themeFill="text2" w:themeFillTint="66"/>
          </w:tcPr>
          <w:p w:rsidR="0054524D" w:rsidRPr="008640A6" w:rsidRDefault="0054524D" w:rsidP="002008F5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sz w:val="28"/>
                <w:szCs w:val="28"/>
              </w:rPr>
            </w:pPr>
            <w:r w:rsidRPr="008640A6">
              <w:rPr>
                <w:rFonts w:ascii="PT Astra Serif" w:hAnsi="PT Astra Serif"/>
                <w:b/>
                <w:color w:val="000000" w:themeColor="text1"/>
                <w:sz w:val="28"/>
                <w:szCs w:val="28"/>
              </w:rPr>
              <w:t>Наименование раздела</w:t>
            </w:r>
          </w:p>
        </w:tc>
        <w:tc>
          <w:tcPr>
            <w:tcW w:w="2126" w:type="dxa"/>
            <w:shd w:val="clear" w:color="auto" w:fill="8DB3E2" w:themeFill="text2" w:themeFillTint="66"/>
            <w:vAlign w:val="center"/>
          </w:tcPr>
          <w:p w:rsidR="0054524D" w:rsidRPr="00BA0351" w:rsidRDefault="00944A00" w:rsidP="002008F5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2023</w:t>
            </w:r>
            <w:r w:rsidR="0054524D" w:rsidRPr="00BA0351">
              <w:rPr>
                <w:rFonts w:ascii="PT Astra Serif" w:hAnsi="PT Astra Serif"/>
                <w:b/>
                <w:sz w:val="28"/>
                <w:szCs w:val="28"/>
              </w:rPr>
              <w:t xml:space="preserve"> г.</w:t>
            </w:r>
          </w:p>
          <w:p w:rsidR="0054524D" w:rsidRPr="00BA0351" w:rsidRDefault="0054524D" w:rsidP="002008F5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BA0351">
              <w:rPr>
                <w:rFonts w:ascii="PT Astra Serif" w:hAnsi="PT Astra Serif"/>
                <w:b/>
                <w:sz w:val="28"/>
                <w:szCs w:val="28"/>
              </w:rPr>
              <w:t>фактическое значение</w:t>
            </w:r>
          </w:p>
        </w:tc>
        <w:tc>
          <w:tcPr>
            <w:tcW w:w="1984" w:type="dxa"/>
            <w:shd w:val="clear" w:color="auto" w:fill="8DB3E2" w:themeFill="text2" w:themeFillTint="66"/>
            <w:vAlign w:val="center"/>
          </w:tcPr>
          <w:p w:rsidR="0054524D" w:rsidRPr="00BA0351" w:rsidRDefault="00944A00" w:rsidP="002008F5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2024</w:t>
            </w:r>
            <w:r w:rsidR="0054524D" w:rsidRPr="00BA0351">
              <w:rPr>
                <w:rFonts w:ascii="PT Astra Serif" w:hAnsi="PT Astra Serif"/>
                <w:b/>
                <w:sz w:val="28"/>
                <w:szCs w:val="28"/>
              </w:rPr>
              <w:t xml:space="preserve"> г.</w:t>
            </w:r>
          </w:p>
          <w:p w:rsidR="0054524D" w:rsidRPr="00BA0351" w:rsidRDefault="0054524D" w:rsidP="002008F5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BA0351">
              <w:rPr>
                <w:rFonts w:ascii="PT Astra Serif" w:hAnsi="PT Astra Serif"/>
                <w:b/>
                <w:sz w:val="28"/>
                <w:szCs w:val="28"/>
              </w:rPr>
              <w:t>плановое значение</w:t>
            </w:r>
          </w:p>
        </w:tc>
        <w:tc>
          <w:tcPr>
            <w:tcW w:w="1701" w:type="dxa"/>
            <w:shd w:val="clear" w:color="auto" w:fill="8DB3E2" w:themeFill="text2" w:themeFillTint="66"/>
            <w:vAlign w:val="center"/>
          </w:tcPr>
          <w:p w:rsidR="0054524D" w:rsidRPr="00BA0351" w:rsidRDefault="00944A00" w:rsidP="002008F5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2025</w:t>
            </w:r>
            <w:r w:rsidR="0054524D" w:rsidRPr="00BA0351">
              <w:rPr>
                <w:rFonts w:ascii="PT Astra Serif" w:hAnsi="PT Astra Serif"/>
                <w:b/>
                <w:sz w:val="28"/>
                <w:szCs w:val="28"/>
              </w:rPr>
              <w:t xml:space="preserve"> г.</w:t>
            </w:r>
          </w:p>
          <w:p w:rsidR="0054524D" w:rsidRPr="00BA0351" w:rsidRDefault="0054524D" w:rsidP="002008F5">
            <w:pPr>
              <w:spacing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BA0351">
              <w:rPr>
                <w:rFonts w:ascii="PT Astra Serif" w:hAnsi="PT Astra Serif"/>
                <w:b/>
                <w:sz w:val="28"/>
                <w:szCs w:val="28"/>
              </w:rPr>
              <w:t>прогноз</w:t>
            </w:r>
          </w:p>
        </w:tc>
        <w:tc>
          <w:tcPr>
            <w:tcW w:w="1843" w:type="dxa"/>
            <w:shd w:val="clear" w:color="auto" w:fill="8DB3E2" w:themeFill="text2" w:themeFillTint="66"/>
            <w:vAlign w:val="center"/>
          </w:tcPr>
          <w:p w:rsidR="0054524D" w:rsidRPr="00BA0351" w:rsidRDefault="00944A00" w:rsidP="002008F5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2026</w:t>
            </w:r>
            <w:r w:rsidR="0054524D" w:rsidRPr="00BA0351">
              <w:rPr>
                <w:rFonts w:ascii="PT Astra Serif" w:hAnsi="PT Astra Serif"/>
                <w:b/>
                <w:sz w:val="28"/>
                <w:szCs w:val="28"/>
              </w:rPr>
              <w:t xml:space="preserve"> г.</w:t>
            </w:r>
          </w:p>
          <w:p w:rsidR="0054524D" w:rsidRPr="00BA0351" w:rsidRDefault="0054524D" w:rsidP="002008F5">
            <w:pPr>
              <w:spacing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BA0351">
              <w:rPr>
                <w:rFonts w:ascii="PT Astra Serif" w:hAnsi="PT Astra Serif"/>
                <w:b/>
                <w:sz w:val="28"/>
                <w:szCs w:val="28"/>
              </w:rPr>
              <w:t>прогноз</w:t>
            </w:r>
          </w:p>
        </w:tc>
        <w:tc>
          <w:tcPr>
            <w:tcW w:w="1843" w:type="dxa"/>
            <w:shd w:val="clear" w:color="auto" w:fill="8DB3E2" w:themeFill="text2" w:themeFillTint="66"/>
            <w:vAlign w:val="center"/>
          </w:tcPr>
          <w:p w:rsidR="0054524D" w:rsidRPr="00BA0351" w:rsidRDefault="00944A00" w:rsidP="002008F5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2027</w:t>
            </w:r>
            <w:r w:rsidR="0054524D" w:rsidRPr="00BA0351">
              <w:rPr>
                <w:rFonts w:ascii="PT Astra Serif" w:hAnsi="PT Astra Serif"/>
                <w:b/>
                <w:sz w:val="28"/>
                <w:szCs w:val="28"/>
              </w:rPr>
              <w:t xml:space="preserve"> г.</w:t>
            </w:r>
          </w:p>
          <w:p w:rsidR="0054524D" w:rsidRPr="00BA0351" w:rsidRDefault="0054524D" w:rsidP="002008F5">
            <w:pPr>
              <w:spacing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BA0351">
              <w:rPr>
                <w:rFonts w:ascii="PT Astra Serif" w:hAnsi="PT Astra Serif"/>
                <w:b/>
                <w:sz w:val="28"/>
                <w:szCs w:val="28"/>
              </w:rPr>
              <w:t>прогноз</w:t>
            </w:r>
          </w:p>
        </w:tc>
      </w:tr>
      <w:tr w:rsidR="00BA0351" w:rsidRPr="008640A6" w:rsidTr="0054524D">
        <w:tc>
          <w:tcPr>
            <w:tcW w:w="5529" w:type="dxa"/>
            <w:shd w:val="clear" w:color="auto" w:fill="C6D9F1" w:themeFill="text2" w:themeFillTint="33"/>
          </w:tcPr>
          <w:p w:rsidR="00BA0351" w:rsidRPr="008640A6" w:rsidRDefault="00BA0351" w:rsidP="002008F5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8640A6">
              <w:rPr>
                <w:rFonts w:ascii="PT Astra Serif" w:hAnsi="PT Astra Serif"/>
                <w:b/>
                <w:bCs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126" w:type="dxa"/>
            <w:shd w:val="clear" w:color="auto" w:fill="C6D9F1" w:themeFill="text2" w:themeFillTint="33"/>
            <w:vAlign w:val="center"/>
          </w:tcPr>
          <w:p w:rsidR="00BA0351" w:rsidRPr="00BA0351" w:rsidRDefault="00D1709A" w:rsidP="002008F5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7 366,9</w:t>
            </w:r>
          </w:p>
        </w:tc>
        <w:tc>
          <w:tcPr>
            <w:tcW w:w="1984" w:type="dxa"/>
            <w:shd w:val="clear" w:color="auto" w:fill="C6D9F1" w:themeFill="text2" w:themeFillTint="33"/>
            <w:vAlign w:val="center"/>
          </w:tcPr>
          <w:p w:rsidR="00BA0351" w:rsidRPr="00BA0351" w:rsidRDefault="0014509F" w:rsidP="002008F5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10 518,8</w:t>
            </w:r>
          </w:p>
        </w:tc>
        <w:tc>
          <w:tcPr>
            <w:tcW w:w="1701" w:type="dxa"/>
            <w:shd w:val="clear" w:color="auto" w:fill="C6D9F1" w:themeFill="text2" w:themeFillTint="33"/>
            <w:vAlign w:val="center"/>
          </w:tcPr>
          <w:p w:rsidR="00BA0351" w:rsidRPr="00BA0351" w:rsidRDefault="00EE6500" w:rsidP="002008F5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16 252,1</w:t>
            </w:r>
          </w:p>
        </w:tc>
        <w:tc>
          <w:tcPr>
            <w:tcW w:w="1843" w:type="dxa"/>
            <w:shd w:val="clear" w:color="auto" w:fill="C6D9F1" w:themeFill="text2" w:themeFillTint="33"/>
            <w:vAlign w:val="center"/>
          </w:tcPr>
          <w:p w:rsidR="00BA0351" w:rsidRPr="00BA0351" w:rsidRDefault="00EE6500" w:rsidP="002008F5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17 405,6</w:t>
            </w:r>
          </w:p>
        </w:tc>
        <w:tc>
          <w:tcPr>
            <w:tcW w:w="1843" w:type="dxa"/>
            <w:shd w:val="clear" w:color="auto" w:fill="C6D9F1" w:themeFill="text2" w:themeFillTint="33"/>
            <w:vAlign w:val="center"/>
          </w:tcPr>
          <w:p w:rsidR="00BA0351" w:rsidRPr="00BA0351" w:rsidRDefault="00EE6500" w:rsidP="002008F5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23 262,6</w:t>
            </w:r>
          </w:p>
        </w:tc>
      </w:tr>
      <w:tr w:rsidR="00BA0351" w:rsidRPr="008640A6" w:rsidTr="0054524D">
        <w:tc>
          <w:tcPr>
            <w:tcW w:w="5529" w:type="dxa"/>
            <w:shd w:val="clear" w:color="auto" w:fill="8DB3E2" w:themeFill="text2" w:themeFillTint="66"/>
          </w:tcPr>
          <w:p w:rsidR="00BA0351" w:rsidRPr="008640A6" w:rsidRDefault="00BA0351" w:rsidP="002008F5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8640A6">
              <w:rPr>
                <w:rFonts w:ascii="PT Astra Serif" w:hAnsi="PT Astra Serif"/>
                <w:b/>
                <w:bCs/>
                <w:sz w:val="28"/>
                <w:szCs w:val="28"/>
              </w:rPr>
              <w:t>Национальная экономика</w:t>
            </w:r>
          </w:p>
        </w:tc>
        <w:tc>
          <w:tcPr>
            <w:tcW w:w="2126" w:type="dxa"/>
            <w:shd w:val="clear" w:color="auto" w:fill="8DB3E2" w:themeFill="text2" w:themeFillTint="66"/>
            <w:vAlign w:val="center"/>
          </w:tcPr>
          <w:p w:rsidR="00BA0351" w:rsidRPr="00BA0351" w:rsidRDefault="00D1709A" w:rsidP="002008F5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4 096,3</w:t>
            </w:r>
          </w:p>
        </w:tc>
        <w:tc>
          <w:tcPr>
            <w:tcW w:w="1984" w:type="dxa"/>
            <w:shd w:val="clear" w:color="auto" w:fill="8DB3E2" w:themeFill="text2" w:themeFillTint="66"/>
            <w:vAlign w:val="center"/>
          </w:tcPr>
          <w:p w:rsidR="00BA0351" w:rsidRPr="00BA0351" w:rsidRDefault="0014509F" w:rsidP="002008F5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13 544,6</w:t>
            </w:r>
          </w:p>
        </w:tc>
        <w:tc>
          <w:tcPr>
            <w:tcW w:w="1701" w:type="dxa"/>
            <w:shd w:val="clear" w:color="auto" w:fill="8DB3E2" w:themeFill="text2" w:themeFillTint="66"/>
            <w:vAlign w:val="center"/>
          </w:tcPr>
          <w:p w:rsidR="00BA0351" w:rsidRPr="00BA0351" w:rsidRDefault="00EE6500" w:rsidP="002008F5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13 682,6</w:t>
            </w:r>
          </w:p>
        </w:tc>
        <w:tc>
          <w:tcPr>
            <w:tcW w:w="1843" w:type="dxa"/>
            <w:shd w:val="clear" w:color="auto" w:fill="8DB3E2" w:themeFill="text2" w:themeFillTint="66"/>
            <w:vAlign w:val="center"/>
          </w:tcPr>
          <w:p w:rsidR="00BA0351" w:rsidRPr="00BA0351" w:rsidRDefault="00EE6500" w:rsidP="002008F5">
            <w:pPr>
              <w:spacing w:line="240" w:lineRule="auto"/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</w:rPr>
              <w:t>12 585,0</w:t>
            </w:r>
          </w:p>
        </w:tc>
        <w:tc>
          <w:tcPr>
            <w:tcW w:w="1843" w:type="dxa"/>
            <w:shd w:val="clear" w:color="auto" w:fill="8DB3E2" w:themeFill="text2" w:themeFillTint="66"/>
            <w:vAlign w:val="center"/>
          </w:tcPr>
          <w:p w:rsidR="00BA0351" w:rsidRPr="00BA0351" w:rsidRDefault="00EE6500" w:rsidP="002008F5">
            <w:pPr>
              <w:spacing w:line="240" w:lineRule="auto"/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</w:rPr>
              <w:t>11 216,8</w:t>
            </w:r>
          </w:p>
        </w:tc>
      </w:tr>
      <w:tr w:rsidR="00BA0351" w:rsidRPr="008640A6" w:rsidTr="0054524D">
        <w:tc>
          <w:tcPr>
            <w:tcW w:w="5529" w:type="dxa"/>
            <w:shd w:val="clear" w:color="auto" w:fill="C6D9F1" w:themeFill="text2" w:themeFillTint="33"/>
          </w:tcPr>
          <w:p w:rsidR="00BA0351" w:rsidRPr="008640A6" w:rsidRDefault="00BA0351" w:rsidP="002008F5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8640A6">
              <w:rPr>
                <w:rFonts w:ascii="PT Astra Serif" w:hAnsi="PT Astra Serif"/>
                <w:b/>
                <w:bCs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126" w:type="dxa"/>
            <w:shd w:val="clear" w:color="auto" w:fill="C6D9F1" w:themeFill="text2" w:themeFillTint="33"/>
            <w:vAlign w:val="center"/>
          </w:tcPr>
          <w:p w:rsidR="00BA0351" w:rsidRPr="00BA0351" w:rsidRDefault="00D1709A" w:rsidP="002008F5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16 022,5</w:t>
            </w:r>
          </w:p>
        </w:tc>
        <w:tc>
          <w:tcPr>
            <w:tcW w:w="1984" w:type="dxa"/>
            <w:shd w:val="clear" w:color="auto" w:fill="C6D9F1" w:themeFill="text2" w:themeFillTint="33"/>
            <w:vAlign w:val="center"/>
          </w:tcPr>
          <w:p w:rsidR="00BA0351" w:rsidRPr="00BA0351" w:rsidRDefault="0014509F" w:rsidP="002008F5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65 998,5</w:t>
            </w:r>
          </w:p>
        </w:tc>
        <w:tc>
          <w:tcPr>
            <w:tcW w:w="1701" w:type="dxa"/>
            <w:shd w:val="clear" w:color="auto" w:fill="C6D9F1" w:themeFill="text2" w:themeFillTint="33"/>
            <w:vAlign w:val="center"/>
          </w:tcPr>
          <w:p w:rsidR="00BA0351" w:rsidRPr="00BA0351" w:rsidRDefault="00525CD4" w:rsidP="002008F5">
            <w:pPr>
              <w:spacing w:line="240" w:lineRule="auto"/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</w:rPr>
              <w:t>14 177,6</w:t>
            </w:r>
          </w:p>
        </w:tc>
        <w:tc>
          <w:tcPr>
            <w:tcW w:w="1843" w:type="dxa"/>
            <w:shd w:val="clear" w:color="auto" w:fill="C6D9F1" w:themeFill="text2" w:themeFillTint="33"/>
            <w:vAlign w:val="center"/>
          </w:tcPr>
          <w:p w:rsidR="00BA0351" w:rsidRPr="00BA0351" w:rsidRDefault="00EE6500" w:rsidP="002008F5">
            <w:pPr>
              <w:spacing w:line="240" w:lineRule="auto"/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</w:rPr>
              <w:t>5 824,7</w:t>
            </w:r>
          </w:p>
        </w:tc>
        <w:tc>
          <w:tcPr>
            <w:tcW w:w="1843" w:type="dxa"/>
            <w:shd w:val="clear" w:color="auto" w:fill="C6D9F1" w:themeFill="text2" w:themeFillTint="33"/>
            <w:vAlign w:val="center"/>
          </w:tcPr>
          <w:p w:rsidR="00BA0351" w:rsidRPr="00BA0351" w:rsidRDefault="00EE6500" w:rsidP="002008F5">
            <w:pPr>
              <w:spacing w:line="240" w:lineRule="auto"/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</w:rPr>
              <w:t>5 975,4</w:t>
            </w:r>
          </w:p>
        </w:tc>
      </w:tr>
      <w:tr w:rsidR="00BA0351" w:rsidRPr="008640A6" w:rsidTr="0054524D">
        <w:tc>
          <w:tcPr>
            <w:tcW w:w="5529" w:type="dxa"/>
            <w:shd w:val="clear" w:color="auto" w:fill="8DB3E2" w:themeFill="text2" w:themeFillTint="66"/>
          </w:tcPr>
          <w:p w:rsidR="00BA0351" w:rsidRPr="008640A6" w:rsidRDefault="00BA0351" w:rsidP="002008F5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8640A6">
              <w:rPr>
                <w:rFonts w:ascii="PT Astra Serif" w:hAnsi="PT Astra Serif"/>
                <w:b/>
                <w:bCs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126" w:type="dxa"/>
            <w:shd w:val="clear" w:color="auto" w:fill="8DB3E2" w:themeFill="text2" w:themeFillTint="66"/>
            <w:vAlign w:val="center"/>
          </w:tcPr>
          <w:p w:rsidR="00BA0351" w:rsidRPr="00BA0351" w:rsidRDefault="00D1709A" w:rsidP="002008F5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15 836,0</w:t>
            </w:r>
          </w:p>
        </w:tc>
        <w:tc>
          <w:tcPr>
            <w:tcW w:w="1984" w:type="dxa"/>
            <w:shd w:val="clear" w:color="auto" w:fill="8DB3E2" w:themeFill="text2" w:themeFillTint="66"/>
            <w:vAlign w:val="center"/>
          </w:tcPr>
          <w:p w:rsidR="00BA0351" w:rsidRPr="00BA0351" w:rsidRDefault="0014509F" w:rsidP="002008F5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16 783,1</w:t>
            </w:r>
          </w:p>
        </w:tc>
        <w:tc>
          <w:tcPr>
            <w:tcW w:w="1701" w:type="dxa"/>
            <w:shd w:val="clear" w:color="auto" w:fill="8DB3E2" w:themeFill="text2" w:themeFillTint="66"/>
            <w:vAlign w:val="center"/>
          </w:tcPr>
          <w:p w:rsidR="00BA0351" w:rsidRPr="00BA0351" w:rsidRDefault="00EE6500" w:rsidP="002008F5">
            <w:pPr>
              <w:spacing w:line="240" w:lineRule="auto"/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</w:rPr>
              <w:t>16 166,8</w:t>
            </w:r>
          </w:p>
        </w:tc>
        <w:tc>
          <w:tcPr>
            <w:tcW w:w="1843" w:type="dxa"/>
            <w:shd w:val="clear" w:color="auto" w:fill="8DB3E2" w:themeFill="text2" w:themeFillTint="66"/>
            <w:vAlign w:val="center"/>
          </w:tcPr>
          <w:p w:rsidR="00BA0351" w:rsidRPr="00BA0351" w:rsidRDefault="00EE6500" w:rsidP="002008F5">
            <w:pPr>
              <w:spacing w:line="240" w:lineRule="auto"/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</w:rPr>
              <w:t>10 968,2</w:t>
            </w:r>
          </w:p>
        </w:tc>
        <w:tc>
          <w:tcPr>
            <w:tcW w:w="1843" w:type="dxa"/>
            <w:shd w:val="clear" w:color="auto" w:fill="8DB3E2" w:themeFill="text2" w:themeFillTint="66"/>
            <w:vAlign w:val="center"/>
          </w:tcPr>
          <w:p w:rsidR="00BA0351" w:rsidRPr="00BA0351" w:rsidRDefault="00EE6500" w:rsidP="002008F5">
            <w:pPr>
              <w:spacing w:line="240" w:lineRule="auto"/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</w:rPr>
              <w:t>11 061,4</w:t>
            </w:r>
          </w:p>
        </w:tc>
      </w:tr>
      <w:tr w:rsidR="00BA0351" w:rsidRPr="008640A6" w:rsidTr="00FC4422">
        <w:tc>
          <w:tcPr>
            <w:tcW w:w="5529" w:type="dxa"/>
            <w:shd w:val="clear" w:color="auto" w:fill="C6D9F1" w:themeFill="text2" w:themeFillTint="33"/>
          </w:tcPr>
          <w:p w:rsidR="00BA0351" w:rsidRPr="008640A6" w:rsidRDefault="00BA0351" w:rsidP="002008F5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9651A4">
              <w:rPr>
                <w:rFonts w:ascii="PT Astra Serif" w:hAnsi="PT Astra Serif"/>
                <w:b/>
                <w:bCs/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2126" w:type="dxa"/>
            <w:shd w:val="clear" w:color="auto" w:fill="C6D9F1" w:themeFill="text2" w:themeFillTint="33"/>
            <w:vAlign w:val="center"/>
          </w:tcPr>
          <w:p w:rsidR="00BA0351" w:rsidRPr="00BA0351" w:rsidRDefault="00D1709A" w:rsidP="002008F5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2,0</w:t>
            </w:r>
          </w:p>
        </w:tc>
        <w:tc>
          <w:tcPr>
            <w:tcW w:w="1984" w:type="dxa"/>
            <w:shd w:val="clear" w:color="auto" w:fill="C6D9F1" w:themeFill="text2" w:themeFillTint="33"/>
            <w:vAlign w:val="center"/>
          </w:tcPr>
          <w:p w:rsidR="00BA0351" w:rsidRPr="00BA0351" w:rsidRDefault="0014509F" w:rsidP="002008F5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701" w:type="dxa"/>
            <w:shd w:val="clear" w:color="auto" w:fill="C6D9F1" w:themeFill="text2" w:themeFillTint="33"/>
            <w:vAlign w:val="center"/>
          </w:tcPr>
          <w:p w:rsidR="00BA0351" w:rsidRPr="00BA0351" w:rsidRDefault="00EE6500" w:rsidP="002008F5">
            <w:pPr>
              <w:spacing w:line="240" w:lineRule="auto"/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</w:rPr>
              <w:t>-</w:t>
            </w:r>
          </w:p>
        </w:tc>
        <w:tc>
          <w:tcPr>
            <w:tcW w:w="1843" w:type="dxa"/>
            <w:shd w:val="clear" w:color="auto" w:fill="C6D9F1" w:themeFill="text2" w:themeFillTint="33"/>
            <w:vAlign w:val="center"/>
          </w:tcPr>
          <w:p w:rsidR="00BA0351" w:rsidRPr="00BA0351" w:rsidRDefault="00EE6500" w:rsidP="002008F5">
            <w:pPr>
              <w:spacing w:line="240" w:lineRule="auto"/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</w:rPr>
              <w:t>-</w:t>
            </w:r>
          </w:p>
        </w:tc>
        <w:tc>
          <w:tcPr>
            <w:tcW w:w="1843" w:type="dxa"/>
            <w:shd w:val="clear" w:color="auto" w:fill="C6D9F1" w:themeFill="text2" w:themeFillTint="33"/>
            <w:vAlign w:val="center"/>
          </w:tcPr>
          <w:p w:rsidR="00BA0351" w:rsidRPr="00BA0351" w:rsidRDefault="00EE6500" w:rsidP="002008F5">
            <w:pPr>
              <w:spacing w:line="240" w:lineRule="auto"/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</w:rPr>
              <w:t>-</w:t>
            </w:r>
          </w:p>
        </w:tc>
      </w:tr>
      <w:tr w:rsidR="00BA0351" w:rsidRPr="008640A6" w:rsidTr="0054524D">
        <w:tc>
          <w:tcPr>
            <w:tcW w:w="5529" w:type="dxa"/>
            <w:shd w:val="clear" w:color="auto" w:fill="8DB3E2" w:themeFill="text2" w:themeFillTint="66"/>
          </w:tcPr>
          <w:p w:rsidR="00BA0351" w:rsidRPr="008640A6" w:rsidRDefault="00BA0351" w:rsidP="002008F5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BA0351">
              <w:rPr>
                <w:rFonts w:ascii="PT Astra Serif" w:hAnsi="PT Astra Serif"/>
                <w:b/>
                <w:bCs/>
                <w:sz w:val="28"/>
                <w:szCs w:val="28"/>
              </w:rPr>
              <w:t>Межбюджетные трансферты  общего характера бюджетам бюджетной системы Российской Федерации</w:t>
            </w:r>
          </w:p>
        </w:tc>
        <w:tc>
          <w:tcPr>
            <w:tcW w:w="2126" w:type="dxa"/>
            <w:shd w:val="clear" w:color="auto" w:fill="8DB3E2" w:themeFill="text2" w:themeFillTint="66"/>
            <w:vAlign w:val="center"/>
          </w:tcPr>
          <w:p w:rsidR="00BA0351" w:rsidRPr="00BA0351" w:rsidRDefault="00BA0351" w:rsidP="002008F5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A0351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4" w:type="dxa"/>
            <w:shd w:val="clear" w:color="auto" w:fill="8DB3E2" w:themeFill="text2" w:themeFillTint="66"/>
            <w:vAlign w:val="center"/>
          </w:tcPr>
          <w:p w:rsidR="00BA0351" w:rsidRPr="00BA0351" w:rsidRDefault="0014509F" w:rsidP="002008F5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640,0</w:t>
            </w:r>
          </w:p>
        </w:tc>
        <w:tc>
          <w:tcPr>
            <w:tcW w:w="1701" w:type="dxa"/>
            <w:shd w:val="clear" w:color="auto" w:fill="8DB3E2" w:themeFill="text2" w:themeFillTint="66"/>
            <w:vAlign w:val="center"/>
          </w:tcPr>
          <w:p w:rsidR="00BA0351" w:rsidRPr="00BA0351" w:rsidRDefault="00EE6500" w:rsidP="002008F5">
            <w:pPr>
              <w:spacing w:line="240" w:lineRule="auto"/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</w:rPr>
              <w:t>4 110,0</w:t>
            </w:r>
          </w:p>
        </w:tc>
        <w:tc>
          <w:tcPr>
            <w:tcW w:w="1843" w:type="dxa"/>
            <w:shd w:val="clear" w:color="auto" w:fill="8DB3E2" w:themeFill="text2" w:themeFillTint="66"/>
            <w:vAlign w:val="center"/>
          </w:tcPr>
          <w:p w:rsidR="00BA0351" w:rsidRPr="00BA0351" w:rsidRDefault="00EE6500" w:rsidP="002008F5">
            <w:pPr>
              <w:spacing w:line="240" w:lineRule="auto"/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</w:rPr>
              <w:t>2 640,0</w:t>
            </w:r>
          </w:p>
        </w:tc>
        <w:tc>
          <w:tcPr>
            <w:tcW w:w="1843" w:type="dxa"/>
            <w:shd w:val="clear" w:color="auto" w:fill="8DB3E2" w:themeFill="text2" w:themeFillTint="66"/>
            <w:vAlign w:val="center"/>
          </w:tcPr>
          <w:p w:rsidR="00BA0351" w:rsidRPr="00BA0351" w:rsidRDefault="00EE6500" w:rsidP="002008F5">
            <w:pPr>
              <w:spacing w:line="240" w:lineRule="auto"/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</w:rPr>
              <w:t>1 610,0</w:t>
            </w:r>
          </w:p>
        </w:tc>
      </w:tr>
      <w:tr w:rsidR="00BA0351" w:rsidRPr="008640A6" w:rsidTr="0054524D">
        <w:tc>
          <w:tcPr>
            <w:tcW w:w="5529" w:type="dxa"/>
            <w:shd w:val="clear" w:color="auto" w:fill="8DB3E2" w:themeFill="text2" w:themeFillTint="66"/>
          </w:tcPr>
          <w:p w:rsidR="00BA0351" w:rsidRPr="008640A6" w:rsidRDefault="00BA0351" w:rsidP="002008F5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>
              <w:rPr>
                <w:rFonts w:ascii="PT Astra Serif" w:hAnsi="PT Astra Serif"/>
                <w:b/>
                <w:bCs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2126" w:type="dxa"/>
            <w:shd w:val="clear" w:color="auto" w:fill="8DB3E2" w:themeFill="text2" w:themeFillTint="66"/>
            <w:vAlign w:val="center"/>
          </w:tcPr>
          <w:p w:rsidR="00BA0351" w:rsidRPr="00BA0351" w:rsidRDefault="00BA0351" w:rsidP="002008F5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A0351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4" w:type="dxa"/>
            <w:shd w:val="clear" w:color="auto" w:fill="8DB3E2" w:themeFill="text2" w:themeFillTint="66"/>
            <w:vAlign w:val="center"/>
          </w:tcPr>
          <w:p w:rsidR="00BA0351" w:rsidRPr="00BA0351" w:rsidRDefault="00BA0351" w:rsidP="002008F5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A0351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701" w:type="dxa"/>
            <w:shd w:val="clear" w:color="auto" w:fill="8DB3E2" w:themeFill="text2" w:themeFillTint="66"/>
            <w:vAlign w:val="center"/>
          </w:tcPr>
          <w:p w:rsidR="00BA0351" w:rsidRPr="00BA0351" w:rsidRDefault="00BA0351" w:rsidP="002008F5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A0351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843" w:type="dxa"/>
            <w:shd w:val="clear" w:color="auto" w:fill="8DB3E2" w:themeFill="text2" w:themeFillTint="66"/>
            <w:vAlign w:val="center"/>
          </w:tcPr>
          <w:p w:rsidR="00BA0351" w:rsidRPr="00BA0351" w:rsidRDefault="00EE6500" w:rsidP="002008F5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1 270,0</w:t>
            </w:r>
          </w:p>
        </w:tc>
        <w:tc>
          <w:tcPr>
            <w:tcW w:w="1843" w:type="dxa"/>
            <w:shd w:val="clear" w:color="auto" w:fill="8DB3E2" w:themeFill="text2" w:themeFillTint="66"/>
            <w:vAlign w:val="center"/>
          </w:tcPr>
          <w:p w:rsidR="00BA0351" w:rsidRPr="00BA0351" w:rsidRDefault="00EE6500" w:rsidP="002008F5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2 797,0</w:t>
            </w:r>
          </w:p>
        </w:tc>
      </w:tr>
      <w:tr w:rsidR="00BA0351" w:rsidRPr="008640A6" w:rsidTr="0054524D">
        <w:tc>
          <w:tcPr>
            <w:tcW w:w="5529" w:type="dxa"/>
            <w:shd w:val="clear" w:color="auto" w:fill="C6D9F1" w:themeFill="text2" w:themeFillTint="33"/>
          </w:tcPr>
          <w:p w:rsidR="00BA0351" w:rsidRPr="008640A6" w:rsidRDefault="00BA0351" w:rsidP="002008F5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8640A6">
              <w:rPr>
                <w:rFonts w:ascii="PT Astra Serif" w:hAnsi="PT Astra Serif"/>
                <w:b/>
                <w:bCs/>
                <w:sz w:val="28"/>
                <w:szCs w:val="28"/>
              </w:rPr>
              <w:t>ВСЕГО:</w:t>
            </w:r>
          </w:p>
        </w:tc>
        <w:tc>
          <w:tcPr>
            <w:tcW w:w="2126" w:type="dxa"/>
            <w:shd w:val="clear" w:color="auto" w:fill="C6D9F1" w:themeFill="text2" w:themeFillTint="33"/>
            <w:vAlign w:val="center"/>
          </w:tcPr>
          <w:p w:rsidR="00BA0351" w:rsidRPr="00BA0351" w:rsidRDefault="00D1709A" w:rsidP="002008F5">
            <w:pPr>
              <w:spacing w:line="240" w:lineRule="auto"/>
              <w:jc w:val="center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>
              <w:rPr>
                <w:rFonts w:ascii="PT Astra Serif" w:hAnsi="PT Astra Serif"/>
                <w:b/>
                <w:bCs/>
                <w:sz w:val="28"/>
                <w:szCs w:val="28"/>
              </w:rPr>
              <w:t>43 323,7</w:t>
            </w:r>
          </w:p>
        </w:tc>
        <w:tc>
          <w:tcPr>
            <w:tcW w:w="1984" w:type="dxa"/>
            <w:shd w:val="clear" w:color="auto" w:fill="C6D9F1" w:themeFill="text2" w:themeFillTint="33"/>
            <w:vAlign w:val="center"/>
          </w:tcPr>
          <w:p w:rsidR="00BA0351" w:rsidRPr="00BA0351" w:rsidRDefault="0014509F" w:rsidP="002008F5">
            <w:pPr>
              <w:spacing w:line="240" w:lineRule="auto"/>
              <w:jc w:val="center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>
              <w:rPr>
                <w:rFonts w:ascii="PT Astra Serif" w:hAnsi="PT Astra Serif"/>
                <w:b/>
                <w:bCs/>
                <w:sz w:val="28"/>
                <w:szCs w:val="28"/>
              </w:rPr>
              <w:t>107 485,0</w:t>
            </w:r>
          </w:p>
        </w:tc>
        <w:tc>
          <w:tcPr>
            <w:tcW w:w="1701" w:type="dxa"/>
            <w:shd w:val="clear" w:color="auto" w:fill="C6D9F1" w:themeFill="text2" w:themeFillTint="33"/>
            <w:vAlign w:val="center"/>
          </w:tcPr>
          <w:p w:rsidR="00BA0351" w:rsidRPr="00BA0351" w:rsidRDefault="00525CD4" w:rsidP="002008F5">
            <w:pPr>
              <w:spacing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64 389,1</w:t>
            </w:r>
          </w:p>
        </w:tc>
        <w:tc>
          <w:tcPr>
            <w:tcW w:w="1843" w:type="dxa"/>
            <w:shd w:val="clear" w:color="auto" w:fill="C6D9F1" w:themeFill="text2" w:themeFillTint="33"/>
            <w:vAlign w:val="center"/>
          </w:tcPr>
          <w:p w:rsidR="00BA0351" w:rsidRPr="00BA0351" w:rsidRDefault="00EE6500" w:rsidP="002008F5">
            <w:pPr>
              <w:spacing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50 693,5</w:t>
            </w:r>
          </w:p>
        </w:tc>
        <w:tc>
          <w:tcPr>
            <w:tcW w:w="1843" w:type="dxa"/>
            <w:shd w:val="clear" w:color="auto" w:fill="C6D9F1" w:themeFill="text2" w:themeFillTint="33"/>
            <w:vAlign w:val="center"/>
          </w:tcPr>
          <w:p w:rsidR="00BA0351" w:rsidRPr="00BA0351" w:rsidRDefault="00EE6500" w:rsidP="002008F5">
            <w:pPr>
              <w:spacing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55 923,2</w:t>
            </w:r>
          </w:p>
        </w:tc>
      </w:tr>
    </w:tbl>
    <w:p w:rsidR="00915E5E" w:rsidRPr="008640A6" w:rsidRDefault="00915E5E" w:rsidP="00576B43">
      <w:pPr>
        <w:spacing w:before="240"/>
        <w:rPr>
          <w:rFonts w:ascii="PT Astra Serif" w:hAnsi="PT Astra Serif"/>
          <w:b/>
          <w:sz w:val="28"/>
          <w:szCs w:val="28"/>
        </w:rPr>
      </w:pPr>
    </w:p>
    <w:p w:rsidR="00865946" w:rsidRDefault="00631874" w:rsidP="00C6419B">
      <w:pPr>
        <w:spacing w:after="0" w:line="240" w:lineRule="auto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/>
          <w:noProof/>
          <w:sz w:val="28"/>
          <w:szCs w:val="28"/>
          <w:lang w:eastAsia="ru-RU"/>
        </w:rPr>
        <w:lastRenderedPageBreak/>
        <w:pict>
          <v:roundrect id="_x0000_s1047" style="position:absolute;margin-left:188.1pt;margin-top:10.95pt;width:324pt;height:24pt;z-index:251663360" arcsize="10923f" fillcolor="#95b3d7 [1940]" strokecolor="#95b3d7 [1940]" strokeweight="1pt">
            <v:fill color2="#dbe5f1 [660]" angle="-45" focus="-50%" type="gradient"/>
            <v:shadow on="t" type="perspective" color="#243f60 [1604]" opacity=".5" offset="1pt" offset2="-3pt"/>
            <v:textbox>
              <w:txbxContent>
                <w:p w:rsidR="00525CD4" w:rsidRPr="002845D6" w:rsidRDefault="00525CD4" w:rsidP="002845D6">
                  <w:pPr>
                    <w:jc w:val="center"/>
                    <w:rPr>
                      <w:b/>
                    </w:rPr>
                  </w:pPr>
                  <w:r w:rsidRPr="002845D6">
                    <w:rPr>
                      <w:rFonts w:ascii="PT Astra Serif" w:hAnsi="PT Astra Serif"/>
                      <w:b/>
                    </w:rPr>
                    <w:t>Структура</w:t>
                  </w:r>
                  <w:r w:rsidRPr="002845D6">
                    <w:rPr>
                      <w:b/>
                    </w:rPr>
                    <w:t xml:space="preserve"> расходов бюд</w:t>
                  </w:r>
                  <w:r>
                    <w:rPr>
                      <w:b/>
                    </w:rPr>
                    <w:t>жета на 2025</w:t>
                  </w:r>
                  <w:r w:rsidRPr="002845D6">
                    <w:rPr>
                      <w:b/>
                    </w:rPr>
                    <w:t xml:space="preserve"> год</w:t>
                  </w:r>
                </w:p>
              </w:txbxContent>
            </v:textbox>
          </v:roundrect>
        </w:pict>
      </w:r>
      <w:r w:rsidR="00565179">
        <w:rPr>
          <w:rFonts w:ascii="PT Astra Serif" w:hAnsi="PT Astra Serif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2141220</wp:posOffset>
            </wp:positionH>
            <wp:positionV relativeFrom="paragraph">
              <wp:posOffset>53340</wp:posOffset>
            </wp:positionV>
            <wp:extent cx="5114925" cy="3143250"/>
            <wp:effectExtent l="19050" t="0" r="9525" b="0"/>
            <wp:wrapSquare wrapText="bothSides"/>
            <wp:docPr id="2" name="Объект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anchor>
        </w:drawing>
      </w:r>
      <w:r w:rsidR="00C6419B">
        <w:rPr>
          <w:rFonts w:ascii="PT Astra Serif" w:hAnsi="PT Astra Serif"/>
          <w:sz w:val="28"/>
          <w:szCs w:val="28"/>
        </w:rPr>
        <w:br w:type="textWrapping" w:clear="all"/>
      </w:r>
    </w:p>
    <w:p w:rsidR="00865946" w:rsidRPr="00E07962" w:rsidRDefault="00865946" w:rsidP="00865946">
      <w:pPr>
        <w:spacing w:after="0" w:line="240" w:lineRule="auto"/>
        <w:rPr>
          <w:rFonts w:ascii="PT Astra Serif" w:hAnsi="PT Astra Serif"/>
          <w:sz w:val="28"/>
          <w:szCs w:val="28"/>
        </w:rPr>
        <w:sectPr w:rsidR="00865946" w:rsidRPr="00E07962" w:rsidSect="00915E5E">
          <w:pgSz w:w="16838" w:h="11905" w:orient="landscape"/>
          <w:pgMar w:top="426" w:right="820" w:bottom="284" w:left="993" w:header="720" w:footer="720" w:gutter="0"/>
          <w:cols w:space="720"/>
          <w:noEndnote/>
          <w:docGrid w:linePitch="299"/>
        </w:sectPr>
      </w:pPr>
    </w:p>
    <w:p w:rsidR="00865946" w:rsidRDefault="00631874" w:rsidP="00D26FA0">
      <w:pPr>
        <w:spacing w:after="0"/>
        <w:ind w:left="-567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noProof/>
          <w:sz w:val="28"/>
          <w:szCs w:val="28"/>
          <w:lang w:eastAsia="ru-RU"/>
        </w:rPr>
        <w:pict>
          <v:roundrect id="_x0000_s1048" style="position:absolute;left:0;text-align:left;margin-left:.6pt;margin-top:11pt;width:306.75pt;height:21pt;z-index:251664384" arcsize="10923f" fillcolor="#95b3d7 [1940]" strokecolor="#95b3d7 [1940]" strokeweight="1pt">
            <v:fill color2="#dbe5f1 [660]" angle="-45" focus="-50%" type="gradient"/>
            <v:shadow on="t" type="perspective" color="#243f60 [1604]" opacity=".5" offset="1pt" offset2="-3pt"/>
            <v:textbox>
              <w:txbxContent>
                <w:p w:rsidR="00525CD4" w:rsidRPr="002845D6" w:rsidRDefault="00525CD4" w:rsidP="002845D6">
                  <w:pPr>
                    <w:jc w:val="center"/>
                    <w:rPr>
                      <w:rFonts w:ascii="PT Astra Serif" w:hAnsi="PT Astra Serif"/>
                      <w:b/>
                    </w:rPr>
                  </w:pPr>
                  <w:r w:rsidRPr="002845D6">
                    <w:rPr>
                      <w:rFonts w:ascii="PT Astra Serif" w:hAnsi="PT Astra Serif"/>
                      <w:b/>
                    </w:rPr>
                    <w:t>Ст</w:t>
                  </w:r>
                  <w:r>
                    <w:rPr>
                      <w:rFonts w:ascii="PT Astra Serif" w:hAnsi="PT Astra Serif"/>
                      <w:b/>
                    </w:rPr>
                    <w:t>руктура расходов бюджета на 2026</w:t>
                  </w:r>
                  <w:r w:rsidRPr="002845D6">
                    <w:rPr>
                      <w:rFonts w:ascii="PT Astra Serif" w:hAnsi="PT Astra Serif"/>
                      <w:b/>
                    </w:rPr>
                    <w:t xml:space="preserve"> год</w:t>
                  </w:r>
                </w:p>
              </w:txbxContent>
            </v:textbox>
          </v:roundrect>
        </w:pict>
      </w:r>
      <w:r>
        <w:rPr>
          <w:rFonts w:ascii="PT Astra Serif" w:hAnsi="PT Astra Serif"/>
          <w:b/>
          <w:noProof/>
          <w:sz w:val="28"/>
          <w:szCs w:val="28"/>
          <w:lang w:eastAsia="ru-RU"/>
        </w:rPr>
        <w:pict>
          <v:roundrect id="_x0000_s1049" style="position:absolute;left:0;text-align:left;margin-left:380.1pt;margin-top:11pt;width:303.75pt;height:21pt;z-index:251665408" arcsize="10923f" fillcolor="#95b3d7 [1940]" strokecolor="#95b3d7 [1940]" strokeweight="1pt">
            <v:fill color2="#dbe5f1 [660]" angle="-45" focus="-50%" type="gradient"/>
            <v:shadow on="t" type="perspective" color="#243f60 [1604]" opacity=".5" offset="1pt" offset2="-3pt"/>
            <v:textbox>
              <w:txbxContent>
                <w:p w:rsidR="00525CD4" w:rsidRPr="002845D6" w:rsidRDefault="00525CD4" w:rsidP="002845D6">
                  <w:pPr>
                    <w:jc w:val="center"/>
                    <w:rPr>
                      <w:b/>
                    </w:rPr>
                  </w:pPr>
                  <w:r w:rsidRPr="002845D6">
                    <w:rPr>
                      <w:rFonts w:ascii="PT Astra Serif" w:hAnsi="PT Astra Serif"/>
                      <w:b/>
                    </w:rPr>
                    <w:t>Структура</w:t>
                  </w:r>
                  <w:r>
                    <w:rPr>
                      <w:b/>
                    </w:rPr>
                    <w:t xml:space="preserve"> расходов бюджета на 2027</w:t>
                  </w:r>
                  <w:r w:rsidRPr="002845D6">
                    <w:rPr>
                      <w:b/>
                    </w:rPr>
                    <w:t xml:space="preserve"> год</w:t>
                  </w:r>
                </w:p>
              </w:txbxContent>
            </v:textbox>
          </v:roundrect>
        </w:pict>
      </w:r>
      <w:r w:rsidR="00865946" w:rsidRPr="00865946">
        <w:rPr>
          <w:rFonts w:ascii="PT Astra Serif" w:hAnsi="PT Astra Serif"/>
          <w:b/>
          <w:noProof/>
          <w:sz w:val="28"/>
          <w:szCs w:val="28"/>
          <w:lang w:eastAsia="ru-RU"/>
        </w:rPr>
        <w:drawing>
          <wp:inline distT="0" distB="0" distL="0" distR="0">
            <wp:extent cx="4810125" cy="3343275"/>
            <wp:effectExtent l="19050" t="0" r="9525" b="0"/>
            <wp:docPr id="28" name="Объект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  <w:r w:rsidR="00865946" w:rsidRPr="00865946">
        <w:rPr>
          <w:rFonts w:ascii="PT Astra Serif" w:hAnsi="PT Astra Serif"/>
          <w:b/>
          <w:noProof/>
          <w:sz w:val="28"/>
          <w:szCs w:val="28"/>
          <w:lang w:eastAsia="ru-RU"/>
        </w:rPr>
        <w:drawing>
          <wp:inline distT="0" distB="0" distL="0" distR="0">
            <wp:extent cx="4781550" cy="3343275"/>
            <wp:effectExtent l="19050" t="0" r="19050" b="0"/>
            <wp:docPr id="30" name="Объект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:rsidR="00865946" w:rsidRDefault="00865946" w:rsidP="00865946">
      <w:pPr>
        <w:spacing w:after="0"/>
        <w:rPr>
          <w:rFonts w:ascii="PT Astra Serif" w:hAnsi="PT Astra Serif"/>
          <w:b/>
          <w:sz w:val="28"/>
          <w:szCs w:val="28"/>
        </w:rPr>
      </w:pPr>
    </w:p>
    <w:p w:rsidR="00EA456B" w:rsidRPr="00865946" w:rsidRDefault="00EA456B" w:rsidP="00865946">
      <w:pPr>
        <w:spacing w:after="0"/>
        <w:rPr>
          <w:rFonts w:ascii="PT Astra Serif" w:hAnsi="PT Astra Serif"/>
          <w:b/>
          <w:sz w:val="28"/>
          <w:szCs w:val="28"/>
        </w:rPr>
        <w:sectPr w:rsidR="00EA456B" w:rsidRPr="00865946" w:rsidSect="00E07962">
          <w:type w:val="continuous"/>
          <w:pgSz w:w="16838" w:h="11905" w:orient="landscape"/>
          <w:pgMar w:top="426" w:right="820" w:bottom="284" w:left="993" w:header="720" w:footer="720" w:gutter="0"/>
          <w:cols w:space="720"/>
          <w:noEndnote/>
          <w:docGrid w:linePitch="299"/>
        </w:sectPr>
      </w:pPr>
    </w:p>
    <w:p w:rsidR="009524A2" w:rsidRPr="008640A6" w:rsidRDefault="00631874" w:rsidP="00EA456B">
      <w:pPr>
        <w:spacing w:after="0" w:line="240" w:lineRule="auto"/>
        <w:rPr>
          <w:rFonts w:ascii="PT Astra Serif" w:hAnsi="PT Astra Serif"/>
        </w:rPr>
      </w:pPr>
      <w:r>
        <w:rPr>
          <w:rFonts w:ascii="PT Astra Serif" w:hAnsi="PT Astra Serif"/>
          <w:noProof/>
          <w:lang w:eastAsia="ru-RU"/>
        </w:rPr>
        <w:lastRenderedPageBreak/>
        <w:pict>
          <v:shape id="WordArt 9" o:spid="_x0000_s1030" type="#_x0000_t202" style="position:absolute;margin-left:26.25pt;margin-top:-19.35pt;width:485.7pt;height:45.7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" filled="f" stroked="f">
            <o:lock v:ext="edit" shapetype="t"/>
            <v:textbox>
              <w:txbxContent>
                <w:p w:rsidR="00525CD4" w:rsidRPr="00B76BDA" w:rsidRDefault="00525CD4" w:rsidP="00B76BDA"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5800725" cy="510212"/>
                        <wp:effectExtent l="19050" t="0" r="9525" b="0"/>
                        <wp:docPr id="15" name="Рисунок 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806468" cy="51071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 side="left"/>
          </v:shape>
        </w:pict>
      </w:r>
      <w:r w:rsidR="009524A2" w:rsidRPr="008640A6">
        <w:rPr>
          <w:rFonts w:ascii="PT Astra Serif" w:hAnsi="PT Astra Serif"/>
        </w:rPr>
        <w:br w:type="textWrapping" w:clear="all"/>
      </w:r>
    </w:p>
    <w:tbl>
      <w:tblPr>
        <w:tblStyle w:val="-12"/>
        <w:tblW w:w="11508" w:type="dxa"/>
        <w:tblLook w:val="04A0" w:firstRow="1" w:lastRow="0" w:firstColumn="1" w:lastColumn="0" w:noHBand="0" w:noVBand="1"/>
      </w:tblPr>
      <w:tblGrid>
        <w:gridCol w:w="4786"/>
        <w:gridCol w:w="1418"/>
        <w:gridCol w:w="1275"/>
        <w:gridCol w:w="1276"/>
        <w:gridCol w:w="1418"/>
        <w:gridCol w:w="1335"/>
      </w:tblGrid>
      <w:tr w:rsidR="00462596" w:rsidRPr="00FB30B5" w:rsidTr="00FE19B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6" w:type="dxa"/>
            <w:hideMark/>
          </w:tcPr>
          <w:p w:rsidR="00462596" w:rsidRPr="00FB30B5" w:rsidRDefault="00462596" w:rsidP="002008F5">
            <w:pPr>
              <w:spacing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>Наименование муниципальной программы</w:t>
            </w:r>
          </w:p>
        </w:tc>
        <w:tc>
          <w:tcPr>
            <w:tcW w:w="1418" w:type="dxa"/>
            <w:hideMark/>
          </w:tcPr>
          <w:p w:rsidR="00FB30B5" w:rsidRDefault="00462596" w:rsidP="002008F5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val="en-US" w:eastAsia="ru-RU"/>
              </w:rPr>
            </w:pPr>
            <w:r w:rsidRPr="00FB30B5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 xml:space="preserve">Исполнено </w:t>
            </w:r>
          </w:p>
          <w:p w:rsidR="00462596" w:rsidRPr="00FB30B5" w:rsidRDefault="00600319" w:rsidP="002008F5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u w:val="single"/>
                <w:lang w:eastAsia="ru-RU"/>
              </w:rPr>
              <w:t>за 2023</w:t>
            </w:r>
            <w:r w:rsidR="00462596" w:rsidRPr="00FB30B5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u w:val="single"/>
                <w:lang w:eastAsia="ru-RU"/>
              </w:rPr>
              <w:t xml:space="preserve"> год</w:t>
            </w:r>
          </w:p>
          <w:p w:rsidR="00462596" w:rsidRPr="00FB30B5" w:rsidRDefault="00462596" w:rsidP="002008F5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>(тыс.руб.)</w:t>
            </w:r>
          </w:p>
        </w:tc>
        <w:tc>
          <w:tcPr>
            <w:tcW w:w="1275" w:type="dxa"/>
            <w:hideMark/>
          </w:tcPr>
          <w:p w:rsidR="00FB30B5" w:rsidRDefault="00462596" w:rsidP="002008F5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val="en-US" w:eastAsia="ru-RU"/>
              </w:rPr>
            </w:pPr>
            <w:r w:rsidRPr="00FB30B5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 xml:space="preserve">Оценка </w:t>
            </w:r>
          </w:p>
          <w:p w:rsidR="00462596" w:rsidRPr="00FB30B5" w:rsidRDefault="00600319" w:rsidP="002008F5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u w:val="single"/>
                <w:lang w:eastAsia="ru-RU"/>
              </w:rPr>
              <w:t>2024</w:t>
            </w:r>
            <w:r w:rsidR="00462596" w:rsidRPr="00FB30B5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u w:val="single"/>
                <w:lang w:eastAsia="ru-RU"/>
              </w:rPr>
              <w:t xml:space="preserve"> года</w:t>
            </w:r>
          </w:p>
          <w:p w:rsidR="00462596" w:rsidRPr="00FB30B5" w:rsidRDefault="00462596" w:rsidP="002008F5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>(тыс.руб.)</w:t>
            </w:r>
          </w:p>
        </w:tc>
        <w:tc>
          <w:tcPr>
            <w:tcW w:w="1276" w:type="dxa"/>
            <w:hideMark/>
          </w:tcPr>
          <w:p w:rsidR="00462596" w:rsidRPr="00FB30B5" w:rsidRDefault="00656FEE" w:rsidP="002008F5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>Прогноз</w:t>
            </w:r>
            <w:r w:rsidR="00462596" w:rsidRPr="00FB30B5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600319" w:rsidRPr="00FB30B5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u w:val="single"/>
                <w:lang w:eastAsia="ru-RU"/>
              </w:rPr>
              <w:t xml:space="preserve"> </w:t>
            </w:r>
            <w:r w:rsidR="00FE19B8" w:rsidRPr="00FB30B5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u w:val="single"/>
                <w:lang w:eastAsia="ru-RU"/>
              </w:rPr>
              <w:t xml:space="preserve">    </w:t>
            </w:r>
            <w:r w:rsidRPr="00FB30B5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u w:val="single"/>
                <w:lang w:eastAsia="ru-RU"/>
              </w:rPr>
              <w:t xml:space="preserve">на </w:t>
            </w:r>
            <w:r w:rsidR="00600319" w:rsidRPr="00FB30B5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u w:val="single"/>
                <w:lang w:eastAsia="ru-RU"/>
              </w:rPr>
              <w:t>2025</w:t>
            </w:r>
            <w:r w:rsidR="00462596" w:rsidRPr="00FB30B5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u w:val="single"/>
                <w:lang w:eastAsia="ru-RU"/>
              </w:rPr>
              <w:t xml:space="preserve"> год</w:t>
            </w:r>
          </w:p>
          <w:p w:rsidR="00462596" w:rsidRPr="00FB30B5" w:rsidRDefault="00462596" w:rsidP="002008F5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>(тыс.руб.)</w:t>
            </w:r>
          </w:p>
        </w:tc>
        <w:tc>
          <w:tcPr>
            <w:tcW w:w="1418" w:type="dxa"/>
          </w:tcPr>
          <w:p w:rsidR="00FB30B5" w:rsidRDefault="00656FEE" w:rsidP="002008F5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 xml:space="preserve">Прогноз </w:t>
            </w:r>
          </w:p>
          <w:p w:rsidR="00462596" w:rsidRPr="00FB30B5" w:rsidRDefault="00656FEE" w:rsidP="002008F5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u w:val="single"/>
                <w:lang w:eastAsia="ru-RU"/>
              </w:rPr>
              <w:t xml:space="preserve">на </w:t>
            </w:r>
            <w:r w:rsidR="00600319" w:rsidRPr="00FB30B5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u w:val="single"/>
                <w:lang w:eastAsia="ru-RU"/>
              </w:rPr>
              <w:t>2026</w:t>
            </w:r>
            <w:r w:rsidR="00462596" w:rsidRPr="00FB30B5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u w:val="single"/>
                <w:lang w:eastAsia="ru-RU"/>
              </w:rPr>
              <w:t xml:space="preserve"> год</w:t>
            </w:r>
          </w:p>
          <w:p w:rsidR="00462596" w:rsidRPr="00FB30B5" w:rsidRDefault="00462596" w:rsidP="002008F5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>(тыс.руб.)</w:t>
            </w:r>
          </w:p>
        </w:tc>
        <w:tc>
          <w:tcPr>
            <w:tcW w:w="1335" w:type="dxa"/>
          </w:tcPr>
          <w:p w:rsidR="00FB30B5" w:rsidRDefault="00656FEE" w:rsidP="002008F5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>Прогноз</w:t>
            </w:r>
          </w:p>
          <w:p w:rsidR="00462596" w:rsidRPr="00FB30B5" w:rsidRDefault="00656FEE" w:rsidP="002008F5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FB30B5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u w:val="single"/>
                <w:lang w:eastAsia="ru-RU"/>
              </w:rPr>
              <w:t>на</w:t>
            </w:r>
            <w:r w:rsidRPr="00FB30B5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600319" w:rsidRPr="00FB30B5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u w:val="single"/>
                <w:lang w:eastAsia="ru-RU"/>
              </w:rPr>
              <w:t xml:space="preserve"> 2027</w:t>
            </w:r>
            <w:r w:rsidR="00462596" w:rsidRPr="00FB30B5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u w:val="single"/>
                <w:lang w:eastAsia="ru-RU"/>
              </w:rPr>
              <w:t xml:space="preserve"> год</w:t>
            </w:r>
          </w:p>
          <w:p w:rsidR="00462596" w:rsidRPr="00FB30B5" w:rsidRDefault="00462596" w:rsidP="002008F5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>(тыс.руб.)</w:t>
            </w:r>
          </w:p>
        </w:tc>
      </w:tr>
      <w:tr w:rsidR="00462596" w:rsidRPr="00FB30B5" w:rsidTr="00FB30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6" w:type="dxa"/>
            <w:hideMark/>
          </w:tcPr>
          <w:p w:rsidR="00462596" w:rsidRPr="00FB30B5" w:rsidRDefault="00553184" w:rsidP="002008F5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FB30B5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Муниципальная программа  "Повышение безопасности дорожного движения в Базарно-</w:t>
            </w:r>
            <w:proofErr w:type="spellStart"/>
            <w:r w:rsidRPr="00FB30B5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Карабулакском</w:t>
            </w:r>
            <w:proofErr w:type="spellEnd"/>
            <w:r w:rsidRPr="00FB30B5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 xml:space="preserve"> муниципальном образовании Базарно-</w:t>
            </w:r>
            <w:proofErr w:type="spellStart"/>
            <w:r w:rsidRPr="00FB30B5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Карабулакского</w:t>
            </w:r>
            <w:proofErr w:type="spellEnd"/>
            <w:r w:rsidRPr="00FB30B5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 xml:space="preserve"> муниципального района"</w:t>
            </w:r>
          </w:p>
        </w:tc>
        <w:tc>
          <w:tcPr>
            <w:tcW w:w="1418" w:type="dxa"/>
            <w:hideMark/>
          </w:tcPr>
          <w:p w:rsidR="00462596" w:rsidRPr="00FB30B5" w:rsidRDefault="002E4817" w:rsidP="002008F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4,4</w:t>
            </w:r>
          </w:p>
        </w:tc>
        <w:tc>
          <w:tcPr>
            <w:tcW w:w="1275" w:type="dxa"/>
            <w:hideMark/>
          </w:tcPr>
          <w:p w:rsidR="00462596" w:rsidRPr="00FB30B5" w:rsidRDefault="002E4817" w:rsidP="002008F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18"/>
                <w:szCs w:val="18"/>
              </w:rPr>
            </w:pPr>
            <w:r w:rsidRPr="00FB30B5">
              <w:rPr>
                <w:rFonts w:ascii="PT Astra Serif" w:hAnsi="PT Astra Serif"/>
                <w:sz w:val="18"/>
                <w:szCs w:val="18"/>
              </w:rPr>
              <w:t>2,0</w:t>
            </w:r>
          </w:p>
        </w:tc>
        <w:tc>
          <w:tcPr>
            <w:tcW w:w="1276" w:type="dxa"/>
            <w:hideMark/>
          </w:tcPr>
          <w:p w:rsidR="00462596" w:rsidRPr="00FB30B5" w:rsidRDefault="002E4817" w:rsidP="002008F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2,0</w:t>
            </w:r>
          </w:p>
        </w:tc>
        <w:tc>
          <w:tcPr>
            <w:tcW w:w="1418" w:type="dxa"/>
          </w:tcPr>
          <w:p w:rsidR="00462596" w:rsidRPr="00FB30B5" w:rsidRDefault="002E4817" w:rsidP="002008F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18"/>
                <w:szCs w:val="18"/>
              </w:rPr>
            </w:pPr>
            <w:r w:rsidRPr="00FB30B5">
              <w:rPr>
                <w:rFonts w:ascii="PT Astra Serif" w:hAnsi="PT Astra Serif"/>
                <w:sz w:val="18"/>
                <w:szCs w:val="18"/>
              </w:rPr>
              <w:t>-</w:t>
            </w:r>
          </w:p>
        </w:tc>
        <w:tc>
          <w:tcPr>
            <w:tcW w:w="1335" w:type="dxa"/>
          </w:tcPr>
          <w:p w:rsidR="00462596" w:rsidRPr="00FB30B5" w:rsidRDefault="002E4817" w:rsidP="002008F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025ECC" w:rsidRPr="00FB30B5" w:rsidTr="00FE19B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6" w:type="dxa"/>
            <w:hideMark/>
          </w:tcPr>
          <w:p w:rsidR="00025ECC" w:rsidRPr="00FB30B5" w:rsidRDefault="00553184" w:rsidP="002008F5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>Муниципальная программа "Обеспечение первичных мер пожарной безопасности Базарно-Карабулакского муниципального образования Базарно-Карабулакского муниципального района"</w:t>
            </w:r>
          </w:p>
        </w:tc>
        <w:tc>
          <w:tcPr>
            <w:tcW w:w="1418" w:type="dxa"/>
            <w:hideMark/>
          </w:tcPr>
          <w:p w:rsidR="00025ECC" w:rsidRPr="00FB30B5" w:rsidRDefault="002E4817" w:rsidP="002008F5">
            <w:pPr>
              <w:spacing w:after="0"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36,0</w:t>
            </w:r>
          </w:p>
        </w:tc>
        <w:tc>
          <w:tcPr>
            <w:tcW w:w="1275" w:type="dxa"/>
            <w:hideMark/>
          </w:tcPr>
          <w:p w:rsidR="00025ECC" w:rsidRPr="00FB30B5" w:rsidRDefault="002E4817" w:rsidP="002008F5">
            <w:pPr>
              <w:spacing w:after="0"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hAnsi="PT Astra Serif"/>
                <w:sz w:val="18"/>
                <w:szCs w:val="18"/>
              </w:rPr>
            </w:pPr>
            <w:r w:rsidRPr="00FB30B5">
              <w:rPr>
                <w:rFonts w:ascii="PT Astra Serif" w:hAnsi="PT Astra Serif"/>
                <w:sz w:val="18"/>
                <w:szCs w:val="18"/>
              </w:rPr>
              <w:t>2,0</w:t>
            </w:r>
          </w:p>
        </w:tc>
        <w:tc>
          <w:tcPr>
            <w:tcW w:w="1276" w:type="dxa"/>
            <w:hideMark/>
          </w:tcPr>
          <w:p w:rsidR="00025ECC" w:rsidRPr="00FB30B5" w:rsidRDefault="002E4817" w:rsidP="002008F5">
            <w:pPr>
              <w:spacing w:after="0"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2,0</w:t>
            </w:r>
          </w:p>
        </w:tc>
        <w:tc>
          <w:tcPr>
            <w:tcW w:w="1418" w:type="dxa"/>
          </w:tcPr>
          <w:p w:rsidR="00025ECC" w:rsidRPr="00FB30B5" w:rsidRDefault="002E4817" w:rsidP="002008F5">
            <w:pPr>
              <w:spacing w:after="0"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hAnsi="PT Astra Serif"/>
                <w:sz w:val="18"/>
                <w:szCs w:val="18"/>
              </w:rPr>
            </w:pPr>
            <w:r w:rsidRPr="00FB30B5">
              <w:rPr>
                <w:rFonts w:ascii="PT Astra Serif" w:hAnsi="PT Astra Serif"/>
                <w:sz w:val="18"/>
                <w:szCs w:val="18"/>
              </w:rPr>
              <w:t>-</w:t>
            </w:r>
          </w:p>
        </w:tc>
        <w:tc>
          <w:tcPr>
            <w:tcW w:w="1335" w:type="dxa"/>
          </w:tcPr>
          <w:p w:rsidR="00025ECC" w:rsidRPr="00FB30B5" w:rsidRDefault="002E4817" w:rsidP="002008F5">
            <w:pPr>
              <w:spacing w:after="0"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025ECC" w:rsidRPr="00FB30B5" w:rsidTr="00FE19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6" w:type="dxa"/>
            <w:hideMark/>
          </w:tcPr>
          <w:p w:rsidR="00025ECC" w:rsidRPr="00FB30B5" w:rsidRDefault="00553184" w:rsidP="002008F5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FB30B5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Муниципальная программа "Обеспечение инженерной инфраструктурой земельных участков, предоставляемых многодетным семьям для индивидуального жилищного строительства в Базарно-</w:t>
            </w:r>
            <w:proofErr w:type="spellStart"/>
            <w:r w:rsidRPr="00FB30B5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Карабулакском</w:t>
            </w:r>
            <w:proofErr w:type="spellEnd"/>
            <w:r w:rsidRPr="00FB30B5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 xml:space="preserve"> муниципальном образовании Базарно-</w:t>
            </w:r>
            <w:proofErr w:type="spellStart"/>
            <w:r w:rsidRPr="00FB30B5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Карабулакского</w:t>
            </w:r>
            <w:proofErr w:type="spellEnd"/>
            <w:r w:rsidRPr="00FB30B5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 xml:space="preserve"> муниципального района"</w:t>
            </w:r>
          </w:p>
        </w:tc>
        <w:tc>
          <w:tcPr>
            <w:tcW w:w="1418" w:type="dxa"/>
            <w:hideMark/>
          </w:tcPr>
          <w:p w:rsidR="00025ECC" w:rsidRPr="00FB30B5" w:rsidRDefault="002E4817" w:rsidP="002008F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5" w:type="dxa"/>
            <w:hideMark/>
          </w:tcPr>
          <w:p w:rsidR="00025ECC" w:rsidRPr="00FB30B5" w:rsidRDefault="002E4817" w:rsidP="002008F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130,0</w:t>
            </w:r>
          </w:p>
        </w:tc>
        <w:tc>
          <w:tcPr>
            <w:tcW w:w="1276" w:type="dxa"/>
            <w:hideMark/>
          </w:tcPr>
          <w:p w:rsidR="00025ECC" w:rsidRPr="00FB30B5" w:rsidRDefault="002E4817" w:rsidP="002008F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130,0</w:t>
            </w:r>
          </w:p>
        </w:tc>
        <w:tc>
          <w:tcPr>
            <w:tcW w:w="1418" w:type="dxa"/>
          </w:tcPr>
          <w:p w:rsidR="00025ECC" w:rsidRPr="00FB30B5" w:rsidRDefault="002E4817" w:rsidP="002008F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130,0</w:t>
            </w:r>
          </w:p>
        </w:tc>
        <w:tc>
          <w:tcPr>
            <w:tcW w:w="1335" w:type="dxa"/>
          </w:tcPr>
          <w:p w:rsidR="00025ECC" w:rsidRPr="00FB30B5" w:rsidRDefault="002E4817" w:rsidP="002008F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130,0</w:t>
            </w:r>
          </w:p>
        </w:tc>
      </w:tr>
      <w:tr w:rsidR="00025ECC" w:rsidRPr="00FB30B5" w:rsidTr="00FE19B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6" w:type="dxa"/>
            <w:hideMark/>
          </w:tcPr>
          <w:p w:rsidR="00025ECC" w:rsidRPr="00FB30B5" w:rsidRDefault="002E4817" w:rsidP="002008F5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>Муниципальная программа "Ремонт и содержание автомобильных дорог общего пользования местного значения в границах Базарно-Карабулакского муниципального образования Базарно-Карабулакского муниципального района</w:t>
            </w:r>
            <w:r w:rsidR="00553184" w:rsidRPr="00FB30B5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>"</w:t>
            </w:r>
          </w:p>
        </w:tc>
        <w:tc>
          <w:tcPr>
            <w:tcW w:w="1418" w:type="dxa"/>
            <w:hideMark/>
          </w:tcPr>
          <w:p w:rsidR="00025ECC" w:rsidRPr="00FB30B5" w:rsidRDefault="002E4817" w:rsidP="002008F5">
            <w:pPr>
              <w:spacing w:after="0"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3 042,4</w:t>
            </w:r>
          </w:p>
        </w:tc>
        <w:tc>
          <w:tcPr>
            <w:tcW w:w="1275" w:type="dxa"/>
            <w:hideMark/>
          </w:tcPr>
          <w:p w:rsidR="00025ECC" w:rsidRPr="00FB30B5" w:rsidRDefault="002E4817" w:rsidP="002008F5">
            <w:pPr>
              <w:spacing w:after="0"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13</w:t>
            </w:r>
            <w:r w:rsidR="00CB5C5C" w:rsidRPr="00FB30B5"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FB30B5"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410,6</w:t>
            </w:r>
          </w:p>
        </w:tc>
        <w:tc>
          <w:tcPr>
            <w:tcW w:w="1276" w:type="dxa"/>
            <w:hideMark/>
          </w:tcPr>
          <w:p w:rsidR="00025ECC" w:rsidRPr="00FB30B5" w:rsidRDefault="002E4817" w:rsidP="002008F5">
            <w:pPr>
              <w:spacing w:after="0"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13</w:t>
            </w:r>
            <w:r w:rsidR="00B6307E" w:rsidRPr="00FB30B5"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FB30B5"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598,6</w:t>
            </w:r>
          </w:p>
        </w:tc>
        <w:tc>
          <w:tcPr>
            <w:tcW w:w="1418" w:type="dxa"/>
          </w:tcPr>
          <w:p w:rsidR="00025ECC" w:rsidRPr="00FB30B5" w:rsidRDefault="002E4817" w:rsidP="002008F5">
            <w:pPr>
              <w:spacing w:after="0"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13</w:t>
            </w:r>
            <w:r w:rsidR="00B6307E" w:rsidRPr="00FB30B5"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FB30B5"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771,0</w:t>
            </w:r>
          </w:p>
        </w:tc>
        <w:tc>
          <w:tcPr>
            <w:tcW w:w="1335" w:type="dxa"/>
          </w:tcPr>
          <w:p w:rsidR="00025ECC" w:rsidRPr="00FB30B5" w:rsidRDefault="002E4817" w:rsidP="002008F5">
            <w:pPr>
              <w:spacing w:after="0"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13</w:t>
            </w:r>
            <w:r w:rsidR="00B6307E" w:rsidRPr="00FB30B5"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FB30B5"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929,8</w:t>
            </w:r>
          </w:p>
        </w:tc>
      </w:tr>
      <w:tr w:rsidR="00025ECC" w:rsidRPr="00FB30B5" w:rsidTr="00FE19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6" w:type="dxa"/>
            <w:hideMark/>
          </w:tcPr>
          <w:p w:rsidR="00025ECC" w:rsidRPr="00FB30B5" w:rsidRDefault="00553184" w:rsidP="002008F5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 xml:space="preserve">Муниципальная программа "Инвентаризация земельных участков для их бесплатного предоставления </w:t>
            </w:r>
            <w:proofErr w:type="gramStart"/>
            <w:r w:rsidRPr="00FB30B5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>гражданам ,</w:t>
            </w:r>
            <w:proofErr w:type="gramEnd"/>
            <w:r w:rsidRPr="00FB30B5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 xml:space="preserve"> имеющих трех и более детей, на территории  Базарно-Карабулакского муниципального образования Базарно-Карабулакского муниципального района"</w:t>
            </w:r>
          </w:p>
        </w:tc>
        <w:tc>
          <w:tcPr>
            <w:tcW w:w="1418" w:type="dxa"/>
            <w:hideMark/>
          </w:tcPr>
          <w:p w:rsidR="00025ECC" w:rsidRPr="00FB30B5" w:rsidRDefault="002E4817" w:rsidP="002008F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84,0</w:t>
            </w:r>
          </w:p>
        </w:tc>
        <w:tc>
          <w:tcPr>
            <w:tcW w:w="1275" w:type="dxa"/>
            <w:hideMark/>
          </w:tcPr>
          <w:p w:rsidR="00025ECC" w:rsidRPr="00FB30B5" w:rsidRDefault="002E4817" w:rsidP="002008F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84,0</w:t>
            </w:r>
          </w:p>
        </w:tc>
        <w:tc>
          <w:tcPr>
            <w:tcW w:w="1276" w:type="dxa"/>
            <w:hideMark/>
          </w:tcPr>
          <w:p w:rsidR="00025ECC" w:rsidRPr="00FB30B5" w:rsidRDefault="002E4817" w:rsidP="002008F5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18"/>
                <w:szCs w:val="18"/>
              </w:rPr>
            </w:pPr>
            <w:r w:rsidRPr="00FB30B5">
              <w:rPr>
                <w:rFonts w:ascii="PT Astra Serif" w:hAnsi="PT Astra Serif"/>
                <w:sz w:val="18"/>
                <w:szCs w:val="18"/>
              </w:rPr>
              <w:t>84,0</w:t>
            </w:r>
          </w:p>
        </w:tc>
        <w:tc>
          <w:tcPr>
            <w:tcW w:w="1418" w:type="dxa"/>
          </w:tcPr>
          <w:p w:rsidR="00025ECC" w:rsidRPr="00FB30B5" w:rsidRDefault="002E4817" w:rsidP="002008F5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18"/>
                <w:szCs w:val="18"/>
              </w:rPr>
            </w:pPr>
            <w:r w:rsidRPr="00FB30B5">
              <w:rPr>
                <w:rFonts w:ascii="PT Astra Serif" w:hAnsi="PT Astra Serif"/>
                <w:sz w:val="18"/>
                <w:szCs w:val="18"/>
              </w:rPr>
              <w:t>84,0</w:t>
            </w:r>
          </w:p>
        </w:tc>
        <w:tc>
          <w:tcPr>
            <w:tcW w:w="1335" w:type="dxa"/>
          </w:tcPr>
          <w:p w:rsidR="00025ECC" w:rsidRPr="00FB30B5" w:rsidRDefault="002E4817" w:rsidP="002008F5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18"/>
                <w:szCs w:val="18"/>
              </w:rPr>
            </w:pPr>
            <w:r w:rsidRPr="00FB30B5">
              <w:rPr>
                <w:rFonts w:ascii="PT Astra Serif" w:hAnsi="PT Astra Serif"/>
                <w:sz w:val="18"/>
                <w:szCs w:val="18"/>
              </w:rPr>
              <w:t>84,0</w:t>
            </w:r>
          </w:p>
        </w:tc>
      </w:tr>
      <w:tr w:rsidR="00025ECC" w:rsidRPr="00FB30B5" w:rsidTr="00FB30B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6" w:type="dxa"/>
            <w:hideMark/>
          </w:tcPr>
          <w:p w:rsidR="00025ECC" w:rsidRPr="00FB30B5" w:rsidRDefault="00553184" w:rsidP="002008F5">
            <w:pPr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Муниципальная программа "Комплексное благоустройство территории Базарно-Карабулакского муниципального образования Базарно-Карабулакского муниципального района"</w:t>
            </w:r>
          </w:p>
        </w:tc>
        <w:tc>
          <w:tcPr>
            <w:tcW w:w="1418" w:type="dxa"/>
            <w:hideMark/>
          </w:tcPr>
          <w:p w:rsidR="00025ECC" w:rsidRPr="00FB30B5" w:rsidRDefault="002E4817" w:rsidP="002008F5">
            <w:pPr>
              <w:spacing w:after="0"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2 779,4</w:t>
            </w:r>
          </w:p>
        </w:tc>
        <w:tc>
          <w:tcPr>
            <w:tcW w:w="1275" w:type="dxa"/>
            <w:hideMark/>
          </w:tcPr>
          <w:p w:rsidR="00025ECC" w:rsidRPr="00FB30B5" w:rsidRDefault="002E4817" w:rsidP="002008F5">
            <w:pPr>
              <w:spacing w:after="0"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11</w:t>
            </w:r>
            <w:r w:rsidR="00CB5C5C" w:rsidRPr="00FB30B5"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 840,4</w:t>
            </w:r>
          </w:p>
        </w:tc>
        <w:tc>
          <w:tcPr>
            <w:tcW w:w="1276" w:type="dxa"/>
            <w:hideMark/>
          </w:tcPr>
          <w:p w:rsidR="00025ECC" w:rsidRPr="00FB30B5" w:rsidRDefault="002E4817" w:rsidP="002008F5">
            <w:pPr>
              <w:spacing w:after="0"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2 321,2</w:t>
            </w:r>
          </w:p>
        </w:tc>
        <w:tc>
          <w:tcPr>
            <w:tcW w:w="1418" w:type="dxa"/>
          </w:tcPr>
          <w:p w:rsidR="00025ECC" w:rsidRPr="00FB30B5" w:rsidRDefault="002E4817" w:rsidP="002008F5">
            <w:pPr>
              <w:spacing w:after="0"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2 336,8</w:t>
            </w:r>
          </w:p>
        </w:tc>
        <w:tc>
          <w:tcPr>
            <w:tcW w:w="1335" w:type="dxa"/>
          </w:tcPr>
          <w:p w:rsidR="00025ECC" w:rsidRPr="00FB30B5" w:rsidRDefault="002E4817" w:rsidP="002008F5">
            <w:pPr>
              <w:spacing w:after="0"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2 350,7</w:t>
            </w:r>
          </w:p>
        </w:tc>
      </w:tr>
      <w:tr w:rsidR="00025ECC" w:rsidRPr="00FB30B5" w:rsidTr="00FB30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6" w:type="dxa"/>
            <w:hideMark/>
          </w:tcPr>
          <w:p w:rsidR="00025ECC" w:rsidRPr="00FB30B5" w:rsidRDefault="00C80DE8" w:rsidP="002008F5">
            <w:pPr>
              <w:spacing w:after="0" w:line="240" w:lineRule="auto"/>
              <w:rPr>
                <w:rFonts w:ascii="PT Astra Serif" w:hAnsi="PT Astra Serif" w:cs="Times New Roman"/>
                <w:sz w:val="18"/>
                <w:szCs w:val="18"/>
              </w:rPr>
            </w:pPr>
            <w:r w:rsidRPr="00FB30B5">
              <w:rPr>
                <w:rFonts w:ascii="PT Astra Serif" w:hAnsi="PT Astra Serif" w:cs="Times New Roman"/>
                <w:sz w:val="18"/>
                <w:szCs w:val="18"/>
              </w:rPr>
              <w:t>Муниципальная программа "Формирование комфортной городской среды р.п. Базарный Карабулак, Базарно-Карабулакского муниципального образования Базарно-Карабулакского муниципального района на 2018-2024 годы"</w:t>
            </w:r>
          </w:p>
        </w:tc>
        <w:tc>
          <w:tcPr>
            <w:tcW w:w="1418" w:type="dxa"/>
            <w:hideMark/>
          </w:tcPr>
          <w:p w:rsidR="00025ECC" w:rsidRPr="00FB30B5" w:rsidRDefault="002E4817" w:rsidP="002008F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10 000,0</w:t>
            </w:r>
          </w:p>
        </w:tc>
        <w:tc>
          <w:tcPr>
            <w:tcW w:w="1275" w:type="dxa"/>
            <w:hideMark/>
          </w:tcPr>
          <w:p w:rsidR="00025ECC" w:rsidRPr="00FB30B5" w:rsidRDefault="002E4817" w:rsidP="002008F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48 685,4</w:t>
            </w:r>
          </w:p>
        </w:tc>
        <w:tc>
          <w:tcPr>
            <w:tcW w:w="1276" w:type="dxa"/>
            <w:hideMark/>
          </w:tcPr>
          <w:p w:rsidR="00025ECC" w:rsidRPr="00FB30B5" w:rsidRDefault="002E4817" w:rsidP="002008F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</w:tcPr>
          <w:p w:rsidR="00025ECC" w:rsidRPr="00FB30B5" w:rsidRDefault="002E4817" w:rsidP="002008F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335" w:type="dxa"/>
          </w:tcPr>
          <w:p w:rsidR="00025ECC" w:rsidRPr="00FB30B5" w:rsidRDefault="002E4817" w:rsidP="002008F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025ECC" w:rsidRPr="00FB30B5" w:rsidTr="00FB30B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6" w:type="dxa"/>
            <w:hideMark/>
          </w:tcPr>
          <w:p w:rsidR="00025ECC" w:rsidRPr="00FB30B5" w:rsidRDefault="002E4817" w:rsidP="002008F5">
            <w:pPr>
              <w:spacing w:after="0" w:line="240" w:lineRule="auto"/>
              <w:rPr>
                <w:rFonts w:ascii="PT Astra Serif" w:hAnsi="PT Astra Serif" w:cs="Times New Roman"/>
                <w:sz w:val="18"/>
                <w:szCs w:val="18"/>
              </w:rPr>
            </w:pPr>
            <w:r w:rsidRPr="00FB30B5">
              <w:rPr>
                <w:rFonts w:ascii="PT Astra Serif" w:hAnsi="PT Astra Serif" w:cs="Times New Roman"/>
                <w:sz w:val="18"/>
                <w:szCs w:val="18"/>
              </w:rPr>
              <w:t>Муниципальная программа "Комплексное развитие систем коммунальной инфраструктуры  Базарно-Карабулакского муниципального образования Базарно-Карабулакского муниципального района Саратовской области"</w:t>
            </w:r>
          </w:p>
        </w:tc>
        <w:tc>
          <w:tcPr>
            <w:tcW w:w="1418" w:type="dxa"/>
            <w:hideMark/>
          </w:tcPr>
          <w:p w:rsidR="00025ECC" w:rsidRPr="00FB30B5" w:rsidRDefault="002E4817" w:rsidP="002008F5">
            <w:pPr>
              <w:spacing w:after="0"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5" w:type="dxa"/>
            <w:hideMark/>
          </w:tcPr>
          <w:p w:rsidR="00025ECC" w:rsidRPr="00FB30B5" w:rsidRDefault="002E4817" w:rsidP="002008F5">
            <w:pPr>
              <w:spacing w:after="0"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955,2</w:t>
            </w:r>
          </w:p>
        </w:tc>
        <w:tc>
          <w:tcPr>
            <w:tcW w:w="1276" w:type="dxa"/>
            <w:hideMark/>
          </w:tcPr>
          <w:p w:rsidR="00025ECC" w:rsidRPr="00FB30B5" w:rsidRDefault="002E4817" w:rsidP="002008F5">
            <w:pPr>
              <w:spacing w:after="0"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</w:tcPr>
          <w:p w:rsidR="00025ECC" w:rsidRPr="00FB30B5" w:rsidRDefault="002E4817" w:rsidP="002008F5">
            <w:pPr>
              <w:spacing w:after="0"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335" w:type="dxa"/>
          </w:tcPr>
          <w:p w:rsidR="00025ECC" w:rsidRPr="00FB30B5" w:rsidRDefault="002E4817" w:rsidP="002008F5">
            <w:pPr>
              <w:spacing w:after="0"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025ECC" w:rsidRPr="00FB30B5" w:rsidTr="00FB30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6" w:type="dxa"/>
            <w:hideMark/>
          </w:tcPr>
          <w:p w:rsidR="00025ECC" w:rsidRPr="00FB30B5" w:rsidRDefault="00553184" w:rsidP="002008F5">
            <w:pPr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FB30B5">
              <w:rPr>
                <w:rFonts w:ascii="PT Astra Serif" w:hAnsi="PT Astra Serif"/>
                <w:sz w:val="18"/>
                <w:szCs w:val="18"/>
              </w:rPr>
              <w:t>Муниципальная программа "Развитие культуры Базарно-Карабулакского муниципального образования Базарно-Карабулакского муниципального района"</w:t>
            </w:r>
          </w:p>
        </w:tc>
        <w:tc>
          <w:tcPr>
            <w:tcW w:w="1418" w:type="dxa"/>
            <w:hideMark/>
          </w:tcPr>
          <w:p w:rsidR="00025ECC" w:rsidRPr="00FB30B5" w:rsidRDefault="002E4817" w:rsidP="002008F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15 072,1</w:t>
            </w:r>
          </w:p>
        </w:tc>
        <w:tc>
          <w:tcPr>
            <w:tcW w:w="1275" w:type="dxa"/>
            <w:hideMark/>
          </w:tcPr>
          <w:p w:rsidR="00025ECC" w:rsidRPr="00FB30B5" w:rsidRDefault="00CB5C5C" w:rsidP="002008F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16 783,1</w:t>
            </w:r>
          </w:p>
        </w:tc>
        <w:tc>
          <w:tcPr>
            <w:tcW w:w="1276" w:type="dxa"/>
            <w:hideMark/>
          </w:tcPr>
          <w:p w:rsidR="00025ECC" w:rsidRPr="00FB30B5" w:rsidRDefault="002E4817" w:rsidP="002008F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16</w:t>
            </w:r>
            <w:r w:rsidR="00B6307E" w:rsidRPr="00FB30B5"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FB30B5"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166,8</w:t>
            </w:r>
          </w:p>
        </w:tc>
        <w:tc>
          <w:tcPr>
            <w:tcW w:w="1418" w:type="dxa"/>
          </w:tcPr>
          <w:p w:rsidR="00025ECC" w:rsidRPr="00FB30B5" w:rsidRDefault="002E4817" w:rsidP="002008F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10</w:t>
            </w:r>
            <w:r w:rsidR="00B6307E" w:rsidRPr="00FB30B5"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FB30B5"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968,2</w:t>
            </w:r>
          </w:p>
        </w:tc>
        <w:tc>
          <w:tcPr>
            <w:tcW w:w="1335" w:type="dxa"/>
          </w:tcPr>
          <w:p w:rsidR="00025ECC" w:rsidRPr="00FB30B5" w:rsidRDefault="002E4817" w:rsidP="002008F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11</w:t>
            </w:r>
            <w:r w:rsidR="00B6307E" w:rsidRPr="00FB30B5"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FB30B5"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061,4</w:t>
            </w:r>
          </w:p>
        </w:tc>
      </w:tr>
      <w:tr w:rsidR="00574BAC" w:rsidRPr="00FB30B5" w:rsidTr="00FE19B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6" w:type="dxa"/>
            <w:hideMark/>
          </w:tcPr>
          <w:p w:rsidR="00574BAC" w:rsidRPr="00FB30B5" w:rsidRDefault="00574BAC" w:rsidP="002008F5">
            <w:pPr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FB30B5">
              <w:rPr>
                <w:rFonts w:ascii="PT Astra Serif" w:hAnsi="PT Astra Serif"/>
                <w:sz w:val="18"/>
                <w:szCs w:val="18"/>
              </w:rPr>
              <w:t>Муниципальная программа "Снижение рисков и смягчение последствий чрезвычайных ситуаций природного и техногенного характера на территории Базарно-Карабулакского муниципального образования Базарно-Карабулакского муниципального района"</w:t>
            </w:r>
          </w:p>
        </w:tc>
        <w:tc>
          <w:tcPr>
            <w:tcW w:w="1418" w:type="dxa"/>
            <w:hideMark/>
          </w:tcPr>
          <w:p w:rsidR="00574BAC" w:rsidRPr="00FB30B5" w:rsidRDefault="002E4817" w:rsidP="002008F5">
            <w:pPr>
              <w:spacing w:after="0"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5" w:type="dxa"/>
            <w:hideMark/>
          </w:tcPr>
          <w:p w:rsidR="00574BAC" w:rsidRPr="00FB30B5" w:rsidRDefault="002E4817" w:rsidP="002008F5">
            <w:pPr>
              <w:spacing w:after="0"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55,0</w:t>
            </w:r>
          </w:p>
        </w:tc>
        <w:tc>
          <w:tcPr>
            <w:tcW w:w="1276" w:type="dxa"/>
            <w:hideMark/>
          </w:tcPr>
          <w:p w:rsidR="00574BAC" w:rsidRPr="00FB30B5" w:rsidRDefault="002E4817" w:rsidP="002008F5">
            <w:pPr>
              <w:spacing w:after="0"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55,0</w:t>
            </w:r>
          </w:p>
        </w:tc>
        <w:tc>
          <w:tcPr>
            <w:tcW w:w="1418" w:type="dxa"/>
          </w:tcPr>
          <w:p w:rsidR="00574BAC" w:rsidRPr="00FB30B5" w:rsidRDefault="002E4817" w:rsidP="002008F5">
            <w:pPr>
              <w:spacing w:after="0"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55,0</w:t>
            </w:r>
          </w:p>
        </w:tc>
        <w:tc>
          <w:tcPr>
            <w:tcW w:w="1335" w:type="dxa"/>
          </w:tcPr>
          <w:p w:rsidR="00574BAC" w:rsidRPr="00FB30B5" w:rsidRDefault="00CB5C5C" w:rsidP="002008F5">
            <w:pPr>
              <w:spacing w:after="0"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2E4817" w:rsidRPr="00FB30B5" w:rsidTr="00FE19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6" w:type="dxa"/>
            <w:hideMark/>
          </w:tcPr>
          <w:p w:rsidR="002E4817" w:rsidRPr="00FB30B5" w:rsidRDefault="002E4817" w:rsidP="002008F5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>Всего:</w:t>
            </w:r>
          </w:p>
        </w:tc>
        <w:tc>
          <w:tcPr>
            <w:tcW w:w="1418" w:type="dxa"/>
            <w:hideMark/>
          </w:tcPr>
          <w:p w:rsidR="002E4817" w:rsidRPr="00FB30B5" w:rsidRDefault="00B6307E" w:rsidP="002008F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/>
                <w:b/>
                <w:bCs/>
                <w:color w:val="000000"/>
                <w:sz w:val="18"/>
                <w:szCs w:val="18"/>
                <w:lang w:eastAsia="ru-RU"/>
              </w:rPr>
              <w:t>31 018,3</w:t>
            </w:r>
          </w:p>
        </w:tc>
        <w:tc>
          <w:tcPr>
            <w:tcW w:w="1275" w:type="dxa"/>
            <w:hideMark/>
          </w:tcPr>
          <w:p w:rsidR="002E4817" w:rsidRPr="00FB30B5" w:rsidRDefault="00CB5C5C" w:rsidP="002008F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/>
                <w:b/>
                <w:bCs/>
                <w:color w:val="000000"/>
                <w:sz w:val="18"/>
                <w:szCs w:val="18"/>
                <w:lang w:eastAsia="ru-RU"/>
              </w:rPr>
              <w:t>91 947,7</w:t>
            </w:r>
          </w:p>
        </w:tc>
        <w:tc>
          <w:tcPr>
            <w:tcW w:w="1276" w:type="dxa"/>
            <w:hideMark/>
          </w:tcPr>
          <w:p w:rsidR="002E4817" w:rsidRPr="00FB30B5" w:rsidRDefault="002E4817" w:rsidP="002008F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/>
                <w:b/>
                <w:bCs/>
                <w:color w:val="000000"/>
                <w:sz w:val="18"/>
                <w:szCs w:val="18"/>
                <w:lang w:eastAsia="ru-RU"/>
              </w:rPr>
              <w:t>32 359,6</w:t>
            </w:r>
          </w:p>
        </w:tc>
        <w:tc>
          <w:tcPr>
            <w:tcW w:w="1418" w:type="dxa"/>
          </w:tcPr>
          <w:p w:rsidR="002E4817" w:rsidRPr="00FB30B5" w:rsidRDefault="002E4817" w:rsidP="002008F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/>
                <w:b/>
                <w:bCs/>
                <w:color w:val="000000"/>
                <w:sz w:val="18"/>
                <w:szCs w:val="18"/>
                <w:lang w:eastAsia="ru-RU"/>
              </w:rPr>
              <w:t>27 345,0</w:t>
            </w:r>
          </w:p>
        </w:tc>
        <w:tc>
          <w:tcPr>
            <w:tcW w:w="1335" w:type="dxa"/>
          </w:tcPr>
          <w:p w:rsidR="002E4817" w:rsidRPr="00FB30B5" w:rsidRDefault="002E4817" w:rsidP="002008F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b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/>
                <w:b/>
                <w:color w:val="000000"/>
                <w:sz w:val="18"/>
                <w:szCs w:val="18"/>
                <w:lang w:eastAsia="ru-RU"/>
              </w:rPr>
              <w:t>27 555,9</w:t>
            </w:r>
          </w:p>
        </w:tc>
      </w:tr>
    </w:tbl>
    <w:p w:rsidR="00EA456B" w:rsidRPr="008640A6" w:rsidRDefault="00EA456B" w:rsidP="009524A2">
      <w:pPr>
        <w:tabs>
          <w:tab w:val="left" w:pos="930"/>
        </w:tabs>
        <w:rPr>
          <w:rFonts w:ascii="PT Astra Serif" w:hAnsi="PT Astra Serif"/>
        </w:rPr>
        <w:sectPr w:rsidR="00EA456B" w:rsidRPr="008640A6" w:rsidSect="00DB4973">
          <w:pgSz w:w="11905" w:h="16838"/>
          <w:pgMar w:top="822" w:right="567" w:bottom="142" w:left="425" w:header="720" w:footer="720" w:gutter="0"/>
          <w:cols w:space="720"/>
          <w:noEndnote/>
          <w:docGrid w:linePitch="299"/>
        </w:sectPr>
      </w:pPr>
    </w:p>
    <w:p w:rsidR="00136C0C" w:rsidRPr="008640A6" w:rsidRDefault="00631874" w:rsidP="004B792E">
      <w:pPr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noProof/>
          <w:sz w:val="28"/>
          <w:szCs w:val="28"/>
          <w:lang w:eastAsia="ru-RU"/>
        </w:rPr>
      </w:r>
      <w:r>
        <w:rPr>
          <w:rFonts w:ascii="PT Astra Serif" w:hAnsi="PT Astra Serif"/>
          <w:noProof/>
          <w:sz w:val="28"/>
          <w:szCs w:val="28"/>
          <w:lang w:eastAsia="ru-RU"/>
        </w:rPr>
        <w:pict>
          <v:roundrect id="AutoShape 10" o:spid="_x0000_s1050" style="width:791.25pt;height:48.05pt;visibility:visible;mso-left-percent:-10001;mso-top-percent:-10001;mso-position-horizontal:absolute;mso-position-horizontal-relative:char;mso-position-vertical:absolute;mso-position-vertical-relative:line;mso-left-percent:-10001;mso-top-percent:-10001;v-text-anchor:middle" arcsize="10923f" fillcolor="#4f81bd [3204]" strokecolor="#f2f2f2 [3041]" strokeweight="3pt">
            <v:shadow on="t" color="#243f60 [1604]" opacity=".5" offset="1pt"/>
            <v:textbox style="mso-next-textbox:#AutoShape 10">
              <w:txbxContent>
                <w:p w:rsidR="00525CD4" w:rsidRDefault="00525CD4" w:rsidP="002008F5">
                  <w:pPr>
                    <w:spacing w:after="0" w:line="240" w:lineRule="auto"/>
                    <w:ind w:left="1260"/>
                    <w:jc w:val="center"/>
                    <w:rPr>
                      <w:rStyle w:val="10"/>
                      <w:color w:val="FFFFFF" w:themeColor="background1"/>
                    </w:rPr>
                  </w:pPr>
                  <w:r w:rsidRPr="00EE7B68">
                    <w:rPr>
                      <w:rFonts w:ascii="Times New Roman" w:hAnsi="Times New Roman"/>
                      <w:b/>
                      <w:color w:val="FFFFFF" w:themeColor="background1"/>
                      <w:sz w:val="28"/>
                      <w:szCs w:val="28"/>
                    </w:rPr>
                    <w:t>Дополнительная информац</w:t>
                  </w:r>
                  <w:r>
                    <w:rPr>
                      <w:rFonts w:ascii="Times New Roman" w:hAnsi="Times New Roman"/>
                      <w:b/>
                      <w:color w:val="FFFFFF" w:themeColor="background1"/>
                      <w:sz w:val="28"/>
                      <w:szCs w:val="28"/>
                    </w:rPr>
                    <w:t xml:space="preserve">ия к бюджету для граждан на </w:t>
                  </w:r>
                  <w:r>
                    <w:rPr>
                      <w:rStyle w:val="10"/>
                      <w:color w:val="FFFFFF" w:themeColor="background1"/>
                    </w:rPr>
                    <w:t>2025</w:t>
                  </w:r>
                  <w:r w:rsidRPr="0096701C">
                    <w:rPr>
                      <w:rStyle w:val="10"/>
                      <w:color w:val="FFFFFF" w:themeColor="background1"/>
                    </w:rPr>
                    <w:t xml:space="preserve"> год и на </w:t>
                  </w:r>
                </w:p>
                <w:p w:rsidR="00525CD4" w:rsidRPr="0096701C" w:rsidRDefault="00525CD4" w:rsidP="002008F5">
                  <w:pPr>
                    <w:spacing w:line="240" w:lineRule="auto"/>
                    <w:ind w:left="1260"/>
                    <w:jc w:val="center"/>
                    <w:rPr>
                      <w:rStyle w:val="10"/>
                      <w:color w:val="FFFFFF" w:themeColor="background1"/>
                    </w:rPr>
                  </w:pPr>
                  <w:r>
                    <w:rPr>
                      <w:rStyle w:val="10"/>
                      <w:color w:val="FFFFFF" w:themeColor="background1"/>
                    </w:rPr>
                    <w:t>плановый период 2026 и 2027</w:t>
                  </w:r>
                  <w:r w:rsidRPr="0096701C">
                    <w:rPr>
                      <w:rStyle w:val="10"/>
                      <w:color w:val="FFFFFF" w:themeColor="background1"/>
                    </w:rPr>
                    <w:t xml:space="preserve"> годов</w:t>
                  </w:r>
                </w:p>
              </w:txbxContent>
            </v:textbox>
            <w10:anchorlock/>
          </v:roundrect>
        </w:pict>
      </w:r>
    </w:p>
    <w:tbl>
      <w:tblPr>
        <w:tblStyle w:val="1-1"/>
        <w:tblW w:w="15310" w:type="dxa"/>
        <w:tblLayout w:type="fixed"/>
        <w:tblLook w:val="04A0" w:firstRow="1" w:lastRow="0" w:firstColumn="1" w:lastColumn="0" w:noHBand="0" w:noVBand="1"/>
      </w:tblPr>
      <w:tblGrid>
        <w:gridCol w:w="426"/>
        <w:gridCol w:w="6095"/>
        <w:gridCol w:w="1418"/>
        <w:gridCol w:w="1701"/>
        <w:gridCol w:w="1417"/>
        <w:gridCol w:w="1418"/>
        <w:gridCol w:w="1417"/>
        <w:gridCol w:w="1418"/>
      </w:tblGrid>
      <w:tr w:rsidR="005C02FA" w:rsidRPr="008640A6" w:rsidTr="007C635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</w:tcPr>
          <w:p w:rsidR="005C02FA" w:rsidRPr="002008F5" w:rsidRDefault="005C02FA" w:rsidP="00866C97">
            <w:pPr>
              <w:widowControl w:val="0"/>
              <w:tabs>
                <w:tab w:val="left" w:pos="601"/>
              </w:tabs>
              <w:autoSpaceDE w:val="0"/>
              <w:autoSpaceDN w:val="0"/>
              <w:adjustRightInd w:val="0"/>
              <w:spacing w:after="0"/>
              <w:ind w:left="-43" w:right="-142" w:hanging="65"/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  <w:r w:rsidRPr="002008F5">
              <w:rPr>
                <w:rFonts w:ascii="PT Astra Serif" w:hAnsi="PT Astra Serif"/>
                <w:sz w:val="24"/>
                <w:szCs w:val="24"/>
              </w:rPr>
              <w:t>№</w:t>
            </w:r>
          </w:p>
        </w:tc>
        <w:tc>
          <w:tcPr>
            <w:tcW w:w="6095" w:type="dxa"/>
          </w:tcPr>
          <w:p w:rsidR="005C02FA" w:rsidRPr="002008F5" w:rsidRDefault="005C02FA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4"/>
                <w:szCs w:val="24"/>
              </w:rPr>
            </w:pPr>
            <w:r w:rsidRPr="002008F5">
              <w:rPr>
                <w:rFonts w:ascii="PT Astra Serif" w:hAnsi="PT Astra Serif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418" w:type="dxa"/>
          </w:tcPr>
          <w:p w:rsidR="005C02FA" w:rsidRPr="002008F5" w:rsidRDefault="005C02FA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4"/>
                <w:szCs w:val="24"/>
              </w:rPr>
            </w:pPr>
            <w:r w:rsidRPr="002008F5">
              <w:rPr>
                <w:rFonts w:ascii="PT Astra Serif" w:hAnsi="PT Astra Serif"/>
                <w:sz w:val="24"/>
                <w:szCs w:val="24"/>
              </w:rPr>
              <w:t>Ед. измерения</w:t>
            </w:r>
          </w:p>
        </w:tc>
        <w:tc>
          <w:tcPr>
            <w:tcW w:w="1701" w:type="dxa"/>
          </w:tcPr>
          <w:p w:rsidR="005C02FA" w:rsidRPr="002008F5" w:rsidRDefault="00B96DF4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4"/>
                <w:szCs w:val="24"/>
              </w:rPr>
            </w:pPr>
            <w:r w:rsidRPr="002008F5">
              <w:rPr>
                <w:rFonts w:ascii="PT Astra Serif" w:hAnsi="PT Astra Serif"/>
                <w:sz w:val="24"/>
                <w:szCs w:val="24"/>
              </w:rPr>
              <w:t>2023</w:t>
            </w:r>
            <w:r w:rsidR="005C02FA" w:rsidRPr="002008F5">
              <w:rPr>
                <w:rFonts w:ascii="PT Astra Serif" w:hAnsi="PT Astra Serif"/>
                <w:sz w:val="24"/>
                <w:szCs w:val="24"/>
              </w:rPr>
              <w:t xml:space="preserve"> г (фактическое значение)</w:t>
            </w:r>
          </w:p>
        </w:tc>
        <w:tc>
          <w:tcPr>
            <w:tcW w:w="1417" w:type="dxa"/>
          </w:tcPr>
          <w:p w:rsidR="005C02FA" w:rsidRPr="002008F5" w:rsidRDefault="00B96DF4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4"/>
                <w:szCs w:val="24"/>
              </w:rPr>
            </w:pPr>
            <w:r w:rsidRPr="002008F5">
              <w:rPr>
                <w:rFonts w:ascii="PT Astra Serif" w:hAnsi="PT Astra Serif"/>
                <w:sz w:val="24"/>
                <w:szCs w:val="24"/>
              </w:rPr>
              <w:t>2024</w:t>
            </w:r>
            <w:r w:rsidR="005C02FA" w:rsidRPr="002008F5">
              <w:rPr>
                <w:rFonts w:ascii="PT Astra Serif" w:hAnsi="PT Astra Serif"/>
                <w:sz w:val="24"/>
                <w:szCs w:val="24"/>
              </w:rPr>
              <w:t xml:space="preserve"> г (плановое значение)</w:t>
            </w:r>
          </w:p>
        </w:tc>
        <w:tc>
          <w:tcPr>
            <w:tcW w:w="1418" w:type="dxa"/>
          </w:tcPr>
          <w:p w:rsidR="005C02FA" w:rsidRPr="002008F5" w:rsidRDefault="00B96DF4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4"/>
                <w:szCs w:val="24"/>
              </w:rPr>
            </w:pPr>
            <w:r w:rsidRPr="002008F5">
              <w:rPr>
                <w:rFonts w:ascii="PT Astra Serif" w:hAnsi="PT Astra Serif"/>
                <w:sz w:val="24"/>
                <w:szCs w:val="24"/>
              </w:rPr>
              <w:t>2025</w:t>
            </w:r>
            <w:r w:rsidR="005C02FA" w:rsidRPr="002008F5">
              <w:rPr>
                <w:rFonts w:ascii="PT Astra Serif" w:hAnsi="PT Astra Serif"/>
                <w:sz w:val="24"/>
                <w:szCs w:val="24"/>
              </w:rPr>
              <w:t xml:space="preserve"> г (плановое значение)</w:t>
            </w:r>
          </w:p>
        </w:tc>
        <w:tc>
          <w:tcPr>
            <w:tcW w:w="1417" w:type="dxa"/>
          </w:tcPr>
          <w:p w:rsidR="005C02FA" w:rsidRPr="002008F5" w:rsidRDefault="00B96DF4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4"/>
                <w:szCs w:val="24"/>
              </w:rPr>
            </w:pPr>
            <w:r w:rsidRPr="002008F5">
              <w:rPr>
                <w:rFonts w:ascii="PT Astra Serif" w:hAnsi="PT Astra Serif"/>
                <w:sz w:val="24"/>
                <w:szCs w:val="24"/>
              </w:rPr>
              <w:t>2026</w:t>
            </w:r>
            <w:r w:rsidR="005C02FA" w:rsidRPr="002008F5">
              <w:rPr>
                <w:rFonts w:ascii="PT Astra Serif" w:hAnsi="PT Astra Serif"/>
                <w:sz w:val="24"/>
                <w:szCs w:val="24"/>
              </w:rPr>
              <w:t xml:space="preserve"> г (плановое значение)</w:t>
            </w:r>
          </w:p>
        </w:tc>
        <w:tc>
          <w:tcPr>
            <w:tcW w:w="1418" w:type="dxa"/>
          </w:tcPr>
          <w:p w:rsidR="005C02FA" w:rsidRPr="002008F5" w:rsidRDefault="00B96DF4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4"/>
                <w:szCs w:val="24"/>
              </w:rPr>
            </w:pPr>
            <w:r w:rsidRPr="002008F5">
              <w:rPr>
                <w:rFonts w:ascii="PT Astra Serif" w:hAnsi="PT Astra Serif"/>
                <w:sz w:val="24"/>
                <w:szCs w:val="24"/>
              </w:rPr>
              <w:t>2027</w:t>
            </w:r>
            <w:r w:rsidR="005C02FA" w:rsidRPr="002008F5">
              <w:rPr>
                <w:rFonts w:ascii="PT Astra Serif" w:hAnsi="PT Astra Serif"/>
                <w:sz w:val="24"/>
                <w:szCs w:val="24"/>
              </w:rPr>
              <w:t xml:space="preserve"> г (плановое значение)</w:t>
            </w:r>
          </w:p>
        </w:tc>
      </w:tr>
      <w:tr w:rsidR="007C635D" w:rsidRPr="008640A6" w:rsidTr="007C63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</w:tcPr>
          <w:p w:rsidR="007C635D" w:rsidRPr="007C635D" w:rsidRDefault="007C635D" w:rsidP="009651A4">
            <w:pPr>
              <w:widowControl w:val="0"/>
              <w:tabs>
                <w:tab w:val="left" w:pos="601"/>
                <w:tab w:val="left" w:pos="885"/>
              </w:tabs>
              <w:autoSpaceDE w:val="0"/>
              <w:autoSpaceDN w:val="0"/>
              <w:adjustRightInd w:val="0"/>
              <w:spacing w:after="0"/>
              <w:ind w:left="-250" w:right="-142" w:firstLine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635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95" w:type="dxa"/>
          </w:tcPr>
          <w:p w:rsidR="007C635D" w:rsidRPr="007C635D" w:rsidRDefault="007C635D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C635D">
              <w:rPr>
                <w:rFonts w:ascii="Times New Roman" w:hAnsi="Times New Roman"/>
                <w:sz w:val="24"/>
                <w:szCs w:val="24"/>
              </w:rPr>
              <w:t>Объем доходов бюджета муниципального образования в расчете на 1 жителя</w:t>
            </w:r>
          </w:p>
        </w:tc>
        <w:tc>
          <w:tcPr>
            <w:tcW w:w="1418" w:type="dxa"/>
          </w:tcPr>
          <w:p w:rsidR="007C635D" w:rsidRPr="007C635D" w:rsidRDefault="007C635D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C635D">
              <w:rPr>
                <w:rFonts w:ascii="Times New Roman" w:hAnsi="Times New Roman"/>
                <w:sz w:val="24"/>
                <w:szCs w:val="24"/>
              </w:rPr>
              <w:t>тыс. рублей</w:t>
            </w:r>
          </w:p>
        </w:tc>
        <w:tc>
          <w:tcPr>
            <w:tcW w:w="1701" w:type="dxa"/>
          </w:tcPr>
          <w:p w:rsidR="007C635D" w:rsidRPr="008640A6" w:rsidRDefault="00B04277" w:rsidP="002008F5">
            <w:pPr>
              <w:widowControl w:val="0"/>
              <w:tabs>
                <w:tab w:val="left" w:pos="1200"/>
              </w:tabs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5,5</w:t>
            </w:r>
          </w:p>
        </w:tc>
        <w:tc>
          <w:tcPr>
            <w:tcW w:w="1417" w:type="dxa"/>
          </w:tcPr>
          <w:p w:rsidR="007C635D" w:rsidRPr="008640A6" w:rsidRDefault="00B04277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11,6</w:t>
            </w:r>
          </w:p>
        </w:tc>
        <w:tc>
          <w:tcPr>
            <w:tcW w:w="1418" w:type="dxa"/>
          </w:tcPr>
          <w:p w:rsidR="007C635D" w:rsidRPr="008640A6" w:rsidRDefault="00133950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7,3</w:t>
            </w:r>
          </w:p>
        </w:tc>
        <w:tc>
          <w:tcPr>
            <w:tcW w:w="1417" w:type="dxa"/>
          </w:tcPr>
          <w:p w:rsidR="007C635D" w:rsidRPr="008640A6" w:rsidRDefault="00B04277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5,8</w:t>
            </w:r>
          </w:p>
        </w:tc>
        <w:tc>
          <w:tcPr>
            <w:tcW w:w="1418" w:type="dxa"/>
          </w:tcPr>
          <w:p w:rsidR="007C635D" w:rsidRPr="008640A6" w:rsidRDefault="00B04277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6,4</w:t>
            </w:r>
          </w:p>
        </w:tc>
      </w:tr>
      <w:tr w:rsidR="00A73C05" w:rsidRPr="008640A6" w:rsidTr="007C635D">
        <w:trPr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</w:tcPr>
          <w:p w:rsidR="00A73C05" w:rsidRPr="007C635D" w:rsidRDefault="00A73C05" w:rsidP="009651A4">
            <w:pPr>
              <w:widowControl w:val="0"/>
              <w:autoSpaceDE w:val="0"/>
              <w:autoSpaceDN w:val="0"/>
              <w:adjustRightInd w:val="0"/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635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095" w:type="dxa"/>
          </w:tcPr>
          <w:p w:rsidR="00A73C05" w:rsidRPr="007C635D" w:rsidRDefault="00A73C05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C635D">
              <w:rPr>
                <w:rFonts w:ascii="Times New Roman" w:hAnsi="Times New Roman"/>
                <w:sz w:val="24"/>
                <w:szCs w:val="24"/>
              </w:rPr>
              <w:t>Объем расходов бюджета муниципального образования в расчете на 1 жителя</w:t>
            </w:r>
          </w:p>
        </w:tc>
        <w:tc>
          <w:tcPr>
            <w:tcW w:w="1418" w:type="dxa"/>
          </w:tcPr>
          <w:p w:rsidR="00A73C05" w:rsidRPr="007C635D" w:rsidRDefault="00A73C05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C635D">
              <w:rPr>
                <w:rFonts w:ascii="Times New Roman" w:hAnsi="Times New Roman"/>
                <w:sz w:val="24"/>
                <w:szCs w:val="24"/>
              </w:rPr>
              <w:t>тыс. рублей</w:t>
            </w:r>
          </w:p>
        </w:tc>
        <w:tc>
          <w:tcPr>
            <w:tcW w:w="1701" w:type="dxa"/>
          </w:tcPr>
          <w:p w:rsidR="00A73C05" w:rsidRPr="008640A6" w:rsidRDefault="00B04277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4,9</w:t>
            </w:r>
          </w:p>
        </w:tc>
        <w:tc>
          <w:tcPr>
            <w:tcW w:w="1417" w:type="dxa"/>
          </w:tcPr>
          <w:p w:rsidR="00A73C05" w:rsidRPr="008640A6" w:rsidRDefault="00B04277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12,3</w:t>
            </w:r>
          </w:p>
        </w:tc>
        <w:tc>
          <w:tcPr>
            <w:tcW w:w="1418" w:type="dxa"/>
          </w:tcPr>
          <w:p w:rsidR="00A73C05" w:rsidRPr="008640A6" w:rsidRDefault="00133950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7,3</w:t>
            </w:r>
          </w:p>
        </w:tc>
        <w:tc>
          <w:tcPr>
            <w:tcW w:w="1417" w:type="dxa"/>
          </w:tcPr>
          <w:p w:rsidR="00A73C05" w:rsidRPr="008640A6" w:rsidRDefault="00B04277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5,8</w:t>
            </w:r>
          </w:p>
        </w:tc>
        <w:tc>
          <w:tcPr>
            <w:tcW w:w="1418" w:type="dxa"/>
          </w:tcPr>
          <w:p w:rsidR="00A73C05" w:rsidRPr="008640A6" w:rsidRDefault="00B04277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6,4</w:t>
            </w:r>
          </w:p>
        </w:tc>
      </w:tr>
      <w:tr w:rsidR="00A73C05" w:rsidRPr="008640A6" w:rsidTr="007C63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</w:tcPr>
          <w:p w:rsidR="00A73C05" w:rsidRPr="007C635D" w:rsidRDefault="00A73C05" w:rsidP="009651A4">
            <w:pPr>
              <w:widowControl w:val="0"/>
              <w:autoSpaceDE w:val="0"/>
              <w:autoSpaceDN w:val="0"/>
              <w:adjustRightInd w:val="0"/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635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095" w:type="dxa"/>
          </w:tcPr>
          <w:p w:rsidR="00A73C05" w:rsidRPr="007C635D" w:rsidRDefault="00A73C05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C635D">
              <w:rPr>
                <w:rFonts w:ascii="Times New Roman" w:hAnsi="Times New Roman"/>
                <w:sz w:val="24"/>
                <w:szCs w:val="24"/>
              </w:rPr>
              <w:t>Объем расходов бюджета муниципального образования на жилищно-коммунальное хозяйство в расчете на 1 жителя</w:t>
            </w:r>
          </w:p>
        </w:tc>
        <w:tc>
          <w:tcPr>
            <w:tcW w:w="1418" w:type="dxa"/>
          </w:tcPr>
          <w:p w:rsidR="00A73C05" w:rsidRPr="007C635D" w:rsidRDefault="00A73C05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C635D">
              <w:rPr>
                <w:rFonts w:ascii="Times New Roman" w:hAnsi="Times New Roman"/>
                <w:sz w:val="24"/>
                <w:szCs w:val="24"/>
              </w:rPr>
              <w:t>рублей</w:t>
            </w:r>
          </w:p>
        </w:tc>
        <w:tc>
          <w:tcPr>
            <w:tcW w:w="1701" w:type="dxa"/>
          </w:tcPr>
          <w:p w:rsidR="00A73C05" w:rsidRPr="008640A6" w:rsidRDefault="00B04277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</w:t>
            </w:r>
            <w:r w:rsidR="00F0185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sz w:val="24"/>
                <w:szCs w:val="24"/>
              </w:rPr>
              <w:t>799,7</w:t>
            </w:r>
          </w:p>
        </w:tc>
        <w:tc>
          <w:tcPr>
            <w:tcW w:w="1417" w:type="dxa"/>
          </w:tcPr>
          <w:p w:rsidR="00A73C05" w:rsidRPr="008640A6" w:rsidRDefault="00B04277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7</w:t>
            </w:r>
            <w:r w:rsidR="00F0185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sz w:val="24"/>
                <w:szCs w:val="24"/>
              </w:rPr>
              <w:t>523,8</w:t>
            </w:r>
          </w:p>
        </w:tc>
        <w:tc>
          <w:tcPr>
            <w:tcW w:w="1418" w:type="dxa"/>
          </w:tcPr>
          <w:p w:rsidR="00A73C05" w:rsidRPr="008640A6" w:rsidRDefault="00133950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1 616,2</w:t>
            </w:r>
          </w:p>
        </w:tc>
        <w:tc>
          <w:tcPr>
            <w:tcW w:w="1417" w:type="dxa"/>
          </w:tcPr>
          <w:p w:rsidR="00A73C05" w:rsidRPr="008640A6" w:rsidRDefault="00B04277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664,0</w:t>
            </w:r>
          </w:p>
        </w:tc>
        <w:tc>
          <w:tcPr>
            <w:tcW w:w="1418" w:type="dxa"/>
          </w:tcPr>
          <w:p w:rsidR="00A73C05" w:rsidRPr="008640A6" w:rsidRDefault="00B04277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681,2</w:t>
            </w:r>
          </w:p>
        </w:tc>
      </w:tr>
      <w:tr w:rsidR="00A73C05" w:rsidRPr="008640A6" w:rsidTr="007C635D">
        <w:trPr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</w:tcPr>
          <w:p w:rsidR="00A73C05" w:rsidRPr="007C635D" w:rsidRDefault="00A73C05" w:rsidP="009651A4">
            <w:pPr>
              <w:widowControl w:val="0"/>
              <w:autoSpaceDE w:val="0"/>
              <w:autoSpaceDN w:val="0"/>
              <w:adjustRightInd w:val="0"/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635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095" w:type="dxa"/>
          </w:tcPr>
          <w:p w:rsidR="00A73C05" w:rsidRPr="007C635D" w:rsidRDefault="00A73C05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hanging="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C635D">
              <w:rPr>
                <w:rFonts w:ascii="Times New Roman" w:hAnsi="Times New Roman"/>
                <w:sz w:val="24"/>
                <w:szCs w:val="24"/>
              </w:rPr>
              <w:t>Объем расходов бюджета муниципального образования на культуру и кинематографию в расчете на 1 жителя</w:t>
            </w:r>
          </w:p>
        </w:tc>
        <w:tc>
          <w:tcPr>
            <w:tcW w:w="1418" w:type="dxa"/>
          </w:tcPr>
          <w:p w:rsidR="00A73C05" w:rsidRPr="007C635D" w:rsidRDefault="00A73C05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C635D">
              <w:rPr>
                <w:rFonts w:ascii="Times New Roman" w:hAnsi="Times New Roman"/>
                <w:sz w:val="24"/>
                <w:szCs w:val="24"/>
              </w:rPr>
              <w:t>рублей</w:t>
            </w:r>
          </w:p>
        </w:tc>
        <w:tc>
          <w:tcPr>
            <w:tcW w:w="1701" w:type="dxa"/>
          </w:tcPr>
          <w:p w:rsidR="00A73C05" w:rsidRPr="008640A6" w:rsidRDefault="00B04277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1 778,7</w:t>
            </w:r>
          </w:p>
        </w:tc>
        <w:tc>
          <w:tcPr>
            <w:tcW w:w="1417" w:type="dxa"/>
          </w:tcPr>
          <w:p w:rsidR="00A73C05" w:rsidRPr="008640A6" w:rsidRDefault="00B04277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1 913,3</w:t>
            </w:r>
          </w:p>
        </w:tc>
        <w:tc>
          <w:tcPr>
            <w:tcW w:w="1418" w:type="dxa"/>
          </w:tcPr>
          <w:p w:rsidR="00A73C05" w:rsidRPr="008640A6" w:rsidRDefault="00B04277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1 843,0</w:t>
            </w:r>
          </w:p>
        </w:tc>
        <w:tc>
          <w:tcPr>
            <w:tcW w:w="1417" w:type="dxa"/>
          </w:tcPr>
          <w:p w:rsidR="00A73C05" w:rsidRPr="008640A6" w:rsidRDefault="00B04277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1 250,4</w:t>
            </w:r>
          </w:p>
        </w:tc>
        <w:tc>
          <w:tcPr>
            <w:tcW w:w="1418" w:type="dxa"/>
          </w:tcPr>
          <w:p w:rsidR="00A73C05" w:rsidRPr="008640A6" w:rsidRDefault="00B04277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1 261,0</w:t>
            </w:r>
          </w:p>
        </w:tc>
      </w:tr>
      <w:tr w:rsidR="00A73C05" w:rsidRPr="008640A6" w:rsidTr="007C63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</w:tcPr>
          <w:p w:rsidR="00A73C05" w:rsidRPr="007C635D" w:rsidRDefault="00A73C05" w:rsidP="009651A4">
            <w:pPr>
              <w:widowControl w:val="0"/>
              <w:autoSpaceDE w:val="0"/>
              <w:autoSpaceDN w:val="0"/>
              <w:adjustRightInd w:val="0"/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095" w:type="dxa"/>
          </w:tcPr>
          <w:p w:rsidR="00A73C05" w:rsidRPr="007C635D" w:rsidRDefault="00A73C05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7C635D">
              <w:rPr>
                <w:rFonts w:ascii="Times New Roman" w:hAnsi="Times New Roman"/>
                <w:sz w:val="24"/>
                <w:szCs w:val="24"/>
              </w:rPr>
              <w:t>Доля населения, получившего жилые помещения и улучшившего жилищные условия в отчетном году, в общей численности населения, состоящего на учете в качестве нуждающихся в жилых помещениях</w:t>
            </w:r>
          </w:p>
        </w:tc>
        <w:tc>
          <w:tcPr>
            <w:tcW w:w="1418" w:type="dxa"/>
          </w:tcPr>
          <w:p w:rsidR="00A73C05" w:rsidRPr="007C635D" w:rsidRDefault="00A73C05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C635D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701" w:type="dxa"/>
          </w:tcPr>
          <w:p w:rsidR="00A73C05" w:rsidRPr="003122AE" w:rsidRDefault="00AD499A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4"/>
                <w:szCs w:val="24"/>
              </w:rPr>
            </w:pPr>
            <w:r w:rsidRPr="003122AE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A73C05" w:rsidRPr="003122AE" w:rsidRDefault="00AD499A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4"/>
                <w:szCs w:val="24"/>
              </w:rPr>
            </w:pPr>
            <w:r w:rsidRPr="003122AE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73C05" w:rsidRPr="003122AE" w:rsidRDefault="00AD499A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4"/>
                <w:szCs w:val="24"/>
              </w:rPr>
            </w:pPr>
            <w:r w:rsidRPr="003122AE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A73C05" w:rsidRPr="003122AE" w:rsidRDefault="00AD499A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4"/>
                <w:szCs w:val="24"/>
              </w:rPr>
            </w:pPr>
            <w:r w:rsidRPr="003122AE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73C05" w:rsidRPr="003122AE" w:rsidRDefault="00AD499A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4"/>
                <w:szCs w:val="24"/>
              </w:rPr>
            </w:pPr>
            <w:r w:rsidRPr="003122AE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</w:tr>
      <w:tr w:rsidR="00AD499A" w:rsidRPr="008640A6" w:rsidTr="007C635D">
        <w:trPr>
          <w:trHeight w:val="9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</w:tcPr>
          <w:p w:rsidR="00AD499A" w:rsidRPr="007C635D" w:rsidRDefault="00AD499A" w:rsidP="009651A4">
            <w:pPr>
              <w:widowControl w:val="0"/>
              <w:autoSpaceDE w:val="0"/>
              <w:autoSpaceDN w:val="0"/>
              <w:adjustRightInd w:val="0"/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095" w:type="dxa"/>
          </w:tcPr>
          <w:p w:rsidR="00AD499A" w:rsidRPr="007C635D" w:rsidRDefault="00AD499A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C635D">
              <w:rPr>
                <w:rFonts w:ascii="Times New Roman" w:hAnsi="Times New Roman"/>
                <w:sz w:val="24"/>
                <w:szCs w:val="24"/>
              </w:rPr>
              <w:t>Доля населения, проживающего в населенных пунктах, не имеющих регулярного автобусного и (или) железнодорожного сообщения с административным центром муниципального образования, в общей численности населения муниципального образования</w:t>
            </w:r>
          </w:p>
        </w:tc>
        <w:tc>
          <w:tcPr>
            <w:tcW w:w="1418" w:type="dxa"/>
          </w:tcPr>
          <w:p w:rsidR="00AD499A" w:rsidRPr="007C635D" w:rsidRDefault="00AD499A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C635D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701" w:type="dxa"/>
          </w:tcPr>
          <w:p w:rsidR="00AD499A" w:rsidRPr="003122AE" w:rsidRDefault="00AD499A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4"/>
                <w:szCs w:val="24"/>
              </w:rPr>
            </w:pPr>
            <w:r w:rsidRPr="003122AE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AD499A" w:rsidRPr="003122AE" w:rsidRDefault="00AD499A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4"/>
                <w:szCs w:val="24"/>
              </w:rPr>
            </w:pPr>
            <w:r w:rsidRPr="003122AE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D499A" w:rsidRPr="003122AE" w:rsidRDefault="00AD499A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4"/>
                <w:szCs w:val="24"/>
              </w:rPr>
            </w:pPr>
            <w:r w:rsidRPr="003122AE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AD499A" w:rsidRPr="003122AE" w:rsidRDefault="00AD499A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4"/>
                <w:szCs w:val="24"/>
              </w:rPr>
            </w:pPr>
            <w:r w:rsidRPr="003122AE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D499A" w:rsidRPr="003122AE" w:rsidRDefault="00AD499A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4"/>
                <w:szCs w:val="24"/>
              </w:rPr>
            </w:pPr>
            <w:r w:rsidRPr="003122AE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</w:tr>
      <w:tr w:rsidR="00AD499A" w:rsidRPr="008640A6" w:rsidTr="007C63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</w:tcPr>
          <w:p w:rsidR="00AD499A" w:rsidRPr="007C635D" w:rsidRDefault="00AD499A" w:rsidP="009651A4">
            <w:pPr>
              <w:widowControl w:val="0"/>
              <w:autoSpaceDE w:val="0"/>
              <w:autoSpaceDN w:val="0"/>
              <w:adjustRightInd w:val="0"/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6095" w:type="dxa"/>
          </w:tcPr>
          <w:p w:rsidR="00AD499A" w:rsidRPr="007C635D" w:rsidRDefault="00AD499A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C635D">
              <w:rPr>
                <w:rFonts w:ascii="Times New Roman" w:hAnsi="Times New Roman"/>
                <w:sz w:val="24"/>
                <w:szCs w:val="24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      </w:r>
          </w:p>
        </w:tc>
        <w:tc>
          <w:tcPr>
            <w:tcW w:w="1418" w:type="dxa"/>
          </w:tcPr>
          <w:p w:rsidR="00AD499A" w:rsidRPr="007C635D" w:rsidRDefault="00AD499A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C635D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701" w:type="dxa"/>
          </w:tcPr>
          <w:p w:rsidR="00AD499A" w:rsidRPr="003122AE" w:rsidRDefault="003122AE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4"/>
                <w:szCs w:val="24"/>
              </w:rPr>
            </w:pPr>
            <w:r w:rsidRPr="003122AE">
              <w:rPr>
                <w:rFonts w:ascii="PT Astra Serif" w:hAnsi="PT Astra Serif"/>
                <w:sz w:val="24"/>
                <w:szCs w:val="24"/>
              </w:rPr>
              <w:t>62,89</w:t>
            </w:r>
          </w:p>
        </w:tc>
        <w:tc>
          <w:tcPr>
            <w:tcW w:w="1417" w:type="dxa"/>
          </w:tcPr>
          <w:p w:rsidR="00AD499A" w:rsidRPr="003122AE" w:rsidRDefault="003122AE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4"/>
                <w:szCs w:val="24"/>
              </w:rPr>
            </w:pPr>
            <w:r w:rsidRPr="003122AE">
              <w:rPr>
                <w:rFonts w:ascii="PT Astra Serif" w:hAnsi="PT Astra Serif"/>
                <w:sz w:val="24"/>
                <w:szCs w:val="24"/>
              </w:rPr>
              <w:t>60,89</w:t>
            </w:r>
          </w:p>
        </w:tc>
        <w:tc>
          <w:tcPr>
            <w:tcW w:w="1418" w:type="dxa"/>
          </w:tcPr>
          <w:p w:rsidR="00AD499A" w:rsidRPr="003122AE" w:rsidRDefault="003122AE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4"/>
                <w:szCs w:val="24"/>
              </w:rPr>
            </w:pPr>
            <w:r w:rsidRPr="003122AE">
              <w:rPr>
                <w:rFonts w:ascii="PT Astra Serif" w:hAnsi="PT Astra Serif"/>
                <w:sz w:val="24"/>
                <w:szCs w:val="24"/>
              </w:rPr>
              <w:t>58,89</w:t>
            </w:r>
          </w:p>
        </w:tc>
        <w:tc>
          <w:tcPr>
            <w:tcW w:w="1417" w:type="dxa"/>
          </w:tcPr>
          <w:p w:rsidR="00AD499A" w:rsidRPr="003122AE" w:rsidRDefault="003122AE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4"/>
                <w:szCs w:val="24"/>
              </w:rPr>
            </w:pPr>
            <w:r w:rsidRPr="003122AE">
              <w:rPr>
                <w:rFonts w:ascii="PT Astra Serif" w:hAnsi="PT Astra Serif"/>
                <w:sz w:val="24"/>
                <w:szCs w:val="24"/>
              </w:rPr>
              <w:t>56,89</w:t>
            </w:r>
          </w:p>
        </w:tc>
        <w:tc>
          <w:tcPr>
            <w:tcW w:w="1418" w:type="dxa"/>
          </w:tcPr>
          <w:p w:rsidR="00AD499A" w:rsidRPr="003122AE" w:rsidRDefault="003122AE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4"/>
                <w:szCs w:val="24"/>
              </w:rPr>
            </w:pPr>
            <w:r w:rsidRPr="003122AE">
              <w:rPr>
                <w:rFonts w:ascii="PT Astra Serif" w:hAnsi="PT Astra Serif"/>
                <w:sz w:val="24"/>
                <w:szCs w:val="24"/>
              </w:rPr>
              <w:t>54,89</w:t>
            </w:r>
          </w:p>
        </w:tc>
      </w:tr>
      <w:tr w:rsidR="003122AE" w:rsidRPr="008640A6" w:rsidTr="007C635D">
        <w:trPr>
          <w:trHeight w:val="6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</w:tcPr>
          <w:p w:rsidR="003122AE" w:rsidRPr="007C635D" w:rsidRDefault="003122AE" w:rsidP="009651A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6095" w:type="dxa"/>
          </w:tcPr>
          <w:p w:rsidR="003122AE" w:rsidRPr="007C635D" w:rsidRDefault="003122AE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C635D">
              <w:rPr>
                <w:rFonts w:ascii="Times New Roman" w:hAnsi="Times New Roman"/>
                <w:sz w:val="24"/>
                <w:szCs w:val="24"/>
              </w:rPr>
              <w:t>Объем незавершенного строительства, осуществляемого за счет средств бюджета муниципального образования</w:t>
            </w:r>
          </w:p>
        </w:tc>
        <w:tc>
          <w:tcPr>
            <w:tcW w:w="1418" w:type="dxa"/>
          </w:tcPr>
          <w:p w:rsidR="003122AE" w:rsidRPr="007C635D" w:rsidRDefault="003122AE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C635D">
              <w:rPr>
                <w:rFonts w:ascii="Times New Roman" w:hAnsi="Times New Roman"/>
                <w:sz w:val="24"/>
                <w:szCs w:val="24"/>
              </w:rPr>
              <w:t>тыс. рублей</w:t>
            </w:r>
          </w:p>
        </w:tc>
        <w:tc>
          <w:tcPr>
            <w:tcW w:w="1701" w:type="dxa"/>
          </w:tcPr>
          <w:p w:rsidR="003122AE" w:rsidRPr="003122AE" w:rsidRDefault="000471CD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122AE" w:rsidRPr="003122AE" w:rsidRDefault="000471CD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3122AE" w:rsidRPr="003122AE" w:rsidRDefault="000471CD" w:rsidP="002008F5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1417" w:type="dxa"/>
          </w:tcPr>
          <w:p w:rsidR="003122AE" w:rsidRPr="003122AE" w:rsidRDefault="000471CD" w:rsidP="002008F5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1418" w:type="dxa"/>
          </w:tcPr>
          <w:p w:rsidR="003122AE" w:rsidRPr="003122AE" w:rsidRDefault="000471CD" w:rsidP="002008F5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</w:tr>
    </w:tbl>
    <w:p w:rsidR="005C02FA" w:rsidRDefault="005C02FA" w:rsidP="005C02FA">
      <w:pPr>
        <w:pStyle w:val="1"/>
        <w:spacing w:before="0" w:line="240" w:lineRule="auto"/>
        <w:rPr>
          <w:rFonts w:ascii="PT Astra Serif" w:hAnsi="PT Astra Serif"/>
        </w:rPr>
      </w:pPr>
    </w:p>
    <w:p w:rsidR="00A73C05" w:rsidRDefault="00A73C05" w:rsidP="00A73C05"/>
    <w:p w:rsidR="00A73C05" w:rsidRDefault="00A73C05" w:rsidP="00A73C05"/>
    <w:p w:rsidR="00A73C05" w:rsidRPr="00A73C05" w:rsidRDefault="00A73C05" w:rsidP="00A73C05"/>
    <w:p w:rsidR="005C02FA" w:rsidRDefault="005C02FA" w:rsidP="005C02FA">
      <w:pPr>
        <w:pStyle w:val="1"/>
        <w:spacing w:before="0" w:line="240" w:lineRule="auto"/>
        <w:jc w:val="center"/>
        <w:rPr>
          <w:rFonts w:ascii="PT Astra Serif" w:hAnsi="PT Astra Serif"/>
        </w:rPr>
      </w:pPr>
    </w:p>
    <w:p w:rsidR="00464870" w:rsidRPr="005C02FA" w:rsidRDefault="00631874" w:rsidP="005C02FA">
      <w:pPr>
        <w:pStyle w:val="1"/>
        <w:spacing w:before="0" w:line="240" w:lineRule="auto"/>
        <w:jc w:val="center"/>
        <w:rPr>
          <w:rFonts w:ascii="PT Astra Serif" w:hAnsi="PT Astra Serif"/>
        </w:rPr>
      </w:pPr>
      <w:r>
        <w:rPr>
          <w:rFonts w:ascii="PT Astra Serif" w:hAnsi="PT Astra Serif"/>
          <w:noProof/>
          <w:lang w:eastAsia="ru-RU"/>
        </w:rPr>
        <w:pict>
          <v:shapetype id="_x0000_t116" coordsize="21600,21600" o:spt="116" path="m3475,qx,10800,3475,21600l18125,21600qx21600,10800,18125,xe">
            <v:stroke joinstyle="miter"/>
            <v:path gradientshapeok="t" o:connecttype="rect" textboxrect="1018,3163,20582,18437"/>
          </v:shapetype>
          <v:shape id="_x0000_s1039" type="#_x0000_t116" style="position:absolute;left:0;text-align:left;margin-left:67.35pt;margin-top:-20.9pt;width:599.25pt;height:36.75pt;z-index:251662336" fillcolor="#95b3d7 [1940]" strokecolor="#95b3d7 [1940]" strokeweight="1pt">
            <v:fill color2="#dbe5f1 [660]" angle="-45" focus="-50%" type="gradient"/>
            <v:shadow on="t" type="perspective" color="#243f60 [1604]" opacity=".5" offset="6pt" offset2="7pt"/>
            <v:textbox>
              <w:txbxContent>
                <w:p w:rsidR="00525CD4" w:rsidRPr="009A6374" w:rsidRDefault="00525CD4" w:rsidP="007C635D">
                  <w:pPr>
                    <w:jc w:val="center"/>
                    <w:rPr>
                      <w:b/>
                      <w:color w:val="0F243E" w:themeColor="text2" w:themeShade="80"/>
                      <w:sz w:val="28"/>
                      <w:szCs w:val="28"/>
                    </w:rPr>
                  </w:pPr>
                  <w:r w:rsidRPr="009A6374">
                    <w:rPr>
                      <w:rFonts w:ascii="PT Astra Serif" w:hAnsi="PT Astra Serif"/>
                      <w:b/>
                      <w:color w:val="0F243E" w:themeColor="text2" w:themeShade="80"/>
                      <w:sz w:val="28"/>
                      <w:szCs w:val="28"/>
                    </w:rPr>
                    <w:t xml:space="preserve">Муниципальный долг </w:t>
                  </w:r>
                  <w:r>
                    <w:rPr>
                      <w:rFonts w:ascii="PT Astra Serif" w:hAnsi="PT Astra Serif"/>
                      <w:b/>
                      <w:color w:val="0F243E" w:themeColor="text2" w:themeShade="80"/>
                      <w:sz w:val="28"/>
                      <w:szCs w:val="28"/>
                    </w:rPr>
                    <w:t>Базарно-Карабулакского</w:t>
                  </w:r>
                  <w:r w:rsidRPr="009A6374">
                    <w:rPr>
                      <w:rFonts w:ascii="PT Astra Serif" w:hAnsi="PT Astra Serif"/>
                      <w:b/>
                      <w:color w:val="0F243E" w:themeColor="text2" w:themeShade="80"/>
                      <w:sz w:val="28"/>
                      <w:szCs w:val="28"/>
                    </w:rPr>
                    <w:t xml:space="preserve"> муниципального образования</w:t>
                  </w:r>
                </w:p>
              </w:txbxContent>
            </v:textbox>
          </v:shape>
        </w:pict>
      </w:r>
      <w:r w:rsidR="00AE1080" w:rsidRPr="008640A6">
        <w:rPr>
          <w:rFonts w:ascii="PT Astra Serif" w:hAnsi="PT Astra Serif"/>
        </w:rPr>
        <w:t>Муниципальный долг Але</w:t>
      </w:r>
      <w:r w:rsidR="00A80A00" w:rsidRPr="008640A6">
        <w:rPr>
          <w:rFonts w:ascii="PT Astra Serif" w:hAnsi="PT Astra Serif"/>
        </w:rPr>
        <w:t>ксеевского муниципального образования</w:t>
      </w:r>
    </w:p>
    <w:p w:rsidR="00464870" w:rsidRPr="00A73C05" w:rsidRDefault="00E00BE1" w:rsidP="0096701C">
      <w:pPr>
        <w:spacing w:after="0" w:line="240" w:lineRule="auto"/>
        <w:jc w:val="center"/>
        <w:rPr>
          <w:rFonts w:ascii="PT Astra Serif" w:hAnsi="PT Astra Serif"/>
          <w:color w:val="0F243E" w:themeColor="text2" w:themeShade="80"/>
          <w:sz w:val="24"/>
          <w:szCs w:val="24"/>
        </w:rPr>
      </w:pPr>
      <w:r>
        <w:rPr>
          <w:rFonts w:ascii="PT Astra Serif" w:hAnsi="PT Astra Serif"/>
          <w:color w:val="0F243E" w:themeColor="text2" w:themeShade="8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</w:t>
      </w:r>
      <w:r w:rsidR="001E1275" w:rsidRPr="00A73C05">
        <w:rPr>
          <w:rFonts w:ascii="PT Astra Serif" w:hAnsi="PT Astra Serif"/>
          <w:color w:val="0F243E" w:themeColor="text2" w:themeShade="80"/>
          <w:sz w:val="24"/>
          <w:szCs w:val="24"/>
        </w:rPr>
        <w:t>тыс. руб.</w:t>
      </w:r>
    </w:p>
    <w:tbl>
      <w:tblPr>
        <w:tblStyle w:val="1-1"/>
        <w:tblW w:w="0" w:type="auto"/>
        <w:tblLook w:val="04A0" w:firstRow="1" w:lastRow="0" w:firstColumn="1" w:lastColumn="0" w:noHBand="0" w:noVBand="1"/>
      </w:tblPr>
      <w:tblGrid>
        <w:gridCol w:w="4820"/>
        <w:gridCol w:w="1984"/>
        <w:gridCol w:w="2268"/>
        <w:gridCol w:w="2268"/>
        <w:gridCol w:w="1985"/>
        <w:gridCol w:w="1666"/>
      </w:tblGrid>
      <w:tr w:rsidR="00AE1080" w:rsidRPr="008640A6" w:rsidTr="007C635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="00AE1080" w:rsidRPr="008640A6" w:rsidRDefault="00AE1080" w:rsidP="002008F5">
            <w:pPr>
              <w:spacing w:after="0" w:line="240" w:lineRule="auto"/>
              <w:jc w:val="center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Наименование</w:t>
            </w:r>
          </w:p>
        </w:tc>
        <w:tc>
          <w:tcPr>
            <w:tcW w:w="1984" w:type="dxa"/>
          </w:tcPr>
          <w:p w:rsidR="00AE1080" w:rsidRPr="008640A6" w:rsidRDefault="002E4817" w:rsidP="002008F5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2023</w:t>
            </w:r>
            <w:r w:rsidR="00AE1080" w:rsidRPr="008640A6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  <w:p w:rsidR="00AE1080" w:rsidRPr="008640A6" w:rsidRDefault="00AE1080" w:rsidP="002008F5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факт</w:t>
            </w:r>
          </w:p>
        </w:tc>
        <w:tc>
          <w:tcPr>
            <w:tcW w:w="2268" w:type="dxa"/>
          </w:tcPr>
          <w:p w:rsidR="00AE1080" w:rsidRPr="008640A6" w:rsidRDefault="002E4817" w:rsidP="002008F5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2024</w:t>
            </w:r>
            <w:r w:rsidR="00AE1080" w:rsidRPr="008640A6">
              <w:rPr>
                <w:rFonts w:ascii="PT Astra Serif" w:hAnsi="PT Astra Serif"/>
                <w:sz w:val="24"/>
                <w:szCs w:val="24"/>
              </w:rPr>
              <w:t xml:space="preserve"> год </w:t>
            </w:r>
          </w:p>
          <w:p w:rsidR="00AE1080" w:rsidRPr="008640A6" w:rsidRDefault="00AE1080" w:rsidP="002008F5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оценка</w:t>
            </w:r>
          </w:p>
        </w:tc>
        <w:tc>
          <w:tcPr>
            <w:tcW w:w="2268" w:type="dxa"/>
          </w:tcPr>
          <w:p w:rsidR="00AE1080" w:rsidRPr="008640A6" w:rsidRDefault="002E4817" w:rsidP="002008F5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2025</w:t>
            </w:r>
            <w:r w:rsidR="00AE1080" w:rsidRPr="008640A6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  <w:p w:rsidR="00AE1080" w:rsidRPr="008640A6" w:rsidRDefault="00AE1080" w:rsidP="002008F5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прогноз</w:t>
            </w:r>
          </w:p>
        </w:tc>
        <w:tc>
          <w:tcPr>
            <w:tcW w:w="1985" w:type="dxa"/>
          </w:tcPr>
          <w:p w:rsidR="00AE1080" w:rsidRPr="008640A6" w:rsidRDefault="002E4817" w:rsidP="002008F5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2026</w:t>
            </w:r>
            <w:r w:rsidR="0096701C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="00AE1080" w:rsidRPr="008640A6">
              <w:rPr>
                <w:rFonts w:ascii="PT Astra Serif" w:hAnsi="PT Astra Serif"/>
                <w:sz w:val="24"/>
                <w:szCs w:val="24"/>
              </w:rPr>
              <w:t>год</w:t>
            </w:r>
          </w:p>
          <w:p w:rsidR="00AE1080" w:rsidRPr="008640A6" w:rsidRDefault="00AE1080" w:rsidP="002008F5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прогноз</w:t>
            </w:r>
          </w:p>
        </w:tc>
        <w:tc>
          <w:tcPr>
            <w:tcW w:w="1666" w:type="dxa"/>
          </w:tcPr>
          <w:p w:rsidR="00AE1080" w:rsidRPr="008640A6" w:rsidRDefault="002E4817" w:rsidP="002008F5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2027</w:t>
            </w:r>
            <w:r w:rsidR="00AE1080" w:rsidRPr="008640A6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  <w:p w:rsidR="00AE1080" w:rsidRPr="008640A6" w:rsidRDefault="00AE1080" w:rsidP="002008F5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прогноз</w:t>
            </w:r>
          </w:p>
        </w:tc>
      </w:tr>
      <w:tr w:rsidR="00AE1080" w:rsidRPr="008640A6" w:rsidTr="007C63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="00AE1080" w:rsidRPr="008640A6" w:rsidRDefault="00AE1080" w:rsidP="002008F5">
            <w:pPr>
              <w:spacing w:after="0" w:line="240" w:lineRule="auto"/>
              <w:jc w:val="center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AE1080" w:rsidRPr="008640A6" w:rsidRDefault="00AE1080" w:rsidP="002008F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sz w:val="24"/>
                <w:szCs w:val="24"/>
              </w:rPr>
            </w:pPr>
            <w:r w:rsidRPr="008640A6">
              <w:rPr>
                <w:rFonts w:ascii="PT Astra Serif" w:hAnsi="PT Astra Serif"/>
                <w:b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AE1080" w:rsidRPr="008640A6" w:rsidRDefault="00AE1080" w:rsidP="002008F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sz w:val="24"/>
                <w:szCs w:val="24"/>
              </w:rPr>
            </w:pPr>
            <w:r w:rsidRPr="008640A6">
              <w:rPr>
                <w:rFonts w:ascii="PT Astra Serif" w:hAnsi="PT Astra Serif"/>
                <w:b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AE1080" w:rsidRPr="008640A6" w:rsidRDefault="00AE1080" w:rsidP="002008F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sz w:val="24"/>
                <w:szCs w:val="24"/>
              </w:rPr>
            </w:pPr>
            <w:r w:rsidRPr="008640A6">
              <w:rPr>
                <w:rFonts w:ascii="PT Astra Serif" w:hAnsi="PT Astra Serif"/>
                <w:b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AE1080" w:rsidRPr="008640A6" w:rsidRDefault="00AE1080" w:rsidP="002008F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sz w:val="24"/>
                <w:szCs w:val="24"/>
              </w:rPr>
            </w:pPr>
            <w:r w:rsidRPr="008640A6">
              <w:rPr>
                <w:rFonts w:ascii="PT Astra Serif" w:hAnsi="PT Astra Serif"/>
                <w:b/>
                <w:sz w:val="24"/>
                <w:szCs w:val="24"/>
              </w:rPr>
              <w:t>5</w:t>
            </w:r>
          </w:p>
        </w:tc>
        <w:tc>
          <w:tcPr>
            <w:tcW w:w="1666" w:type="dxa"/>
          </w:tcPr>
          <w:p w:rsidR="00AE1080" w:rsidRPr="008640A6" w:rsidRDefault="00AE1080" w:rsidP="002008F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sz w:val="24"/>
                <w:szCs w:val="24"/>
              </w:rPr>
            </w:pPr>
            <w:r w:rsidRPr="008640A6">
              <w:rPr>
                <w:rFonts w:ascii="PT Astra Serif" w:hAnsi="PT Astra Serif"/>
                <w:b/>
                <w:sz w:val="24"/>
                <w:szCs w:val="24"/>
              </w:rPr>
              <w:t>6</w:t>
            </w:r>
          </w:p>
        </w:tc>
      </w:tr>
      <w:tr w:rsidR="00AE1080" w:rsidRPr="008640A6" w:rsidTr="007C63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="00AE1080" w:rsidRPr="008640A6" w:rsidRDefault="00464870" w:rsidP="002008F5">
            <w:pPr>
              <w:spacing w:after="0" w:line="240" w:lineRule="auto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Долговые обязательства по видам - всего</w:t>
            </w:r>
          </w:p>
        </w:tc>
        <w:tc>
          <w:tcPr>
            <w:tcW w:w="1984" w:type="dxa"/>
          </w:tcPr>
          <w:p w:rsidR="00AE1080" w:rsidRPr="008640A6" w:rsidRDefault="002E4817" w:rsidP="002008F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  <w:r w:rsidR="00FD2B5D">
              <w:rPr>
                <w:rFonts w:ascii="PT Astra Serif" w:hAnsi="PT Astra Serif"/>
                <w:sz w:val="28"/>
                <w:szCs w:val="28"/>
              </w:rPr>
              <w:t xml:space="preserve"> 000,0</w:t>
            </w:r>
          </w:p>
        </w:tc>
        <w:tc>
          <w:tcPr>
            <w:tcW w:w="2268" w:type="dxa"/>
          </w:tcPr>
          <w:p w:rsidR="00AE1080" w:rsidRPr="008640A6" w:rsidRDefault="002E4817" w:rsidP="002008F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AE1080" w:rsidRPr="008640A6" w:rsidRDefault="00032CC6" w:rsidP="002008F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AE1080" w:rsidRPr="008640A6" w:rsidRDefault="00032CC6" w:rsidP="002008F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666" w:type="dxa"/>
          </w:tcPr>
          <w:p w:rsidR="00AE1080" w:rsidRPr="008640A6" w:rsidRDefault="00032CC6" w:rsidP="002008F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AE1080" w:rsidRPr="008640A6" w:rsidTr="007C63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="00AE1080" w:rsidRPr="008640A6" w:rsidRDefault="00464870" w:rsidP="002008F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984" w:type="dxa"/>
          </w:tcPr>
          <w:p w:rsidR="00AE1080" w:rsidRPr="008640A6" w:rsidRDefault="00AE1080" w:rsidP="002008F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268" w:type="dxa"/>
          </w:tcPr>
          <w:p w:rsidR="00AE1080" w:rsidRPr="008640A6" w:rsidRDefault="00AE1080" w:rsidP="002008F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268" w:type="dxa"/>
          </w:tcPr>
          <w:p w:rsidR="00AE1080" w:rsidRPr="008640A6" w:rsidRDefault="00AE1080" w:rsidP="002008F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85" w:type="dxa"/>
          </w:tcPr>
          <w:p w:rsidR="00AE1080" w:rsidRPr="008640A6" w:rsidRDefault="00AE1080" w:rsidP="002008F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666" w:type="dxa"/>
          </w:tcPr>
          <w:p w:rsidR="00AE1080" w:rsidRPr="008640A6" w:rsidRDefault="00AE1080" w:rsidP="002008F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3756F6" w:rsidRPr="008640A6" w:rsidTr="007C63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="003756F6" w:rsidRPr="008640A6" w:rsidRDefault="003756F6" w:rsidP="002008F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-бюджетные кредиты, привлеченные от других бюджетов бюджетной системы Российской Федерации</w:t>
            </w:r>
          </w:p>
        </w:tc>
        <w:tc>
          <w:tcPr>
            <w:tcW w:w="1984" w:type="dxa"/>
          </w:tcPr>
          <w:p w:rsidR="003756F6" w:rsidRPr="008640A6" w:rsidRDefault="002E4817" w:rsidP="002008F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  <w:r w:rsidR="00847EB6">
              <w:rPr>
                <w:rFonts w:ascii="PT Astra Serif" w:hAnsi="PT Astra Serif"/>
                <w:sz w:val="28"/>
                <w:szCs w:val="28"/>
              </w:rPr>
              <w:t> 000,0</w:t>
            </w:r>
          </w:p>
        </w:tc>
        <w:tc>
          <w:tcPr>
            <w:tcW w:w="2268" w:type="dxa"/>
          </w:tcPr>
          <w:p w:rsidR="003756F6" w:rsidRPr="008640A6" w:rsidRDefault="002E4817" w:rsidP="002008F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3756F6" w:rsidRPr="008640A6" w:rsidRDefault="003756F6" w:rsidP="002008F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3756F6" w:rsidRPr="008640A6" w:rsidRDefault="003756F6" w:rsidP="002008F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666" w:type="dxa"/>
          </w:tcPr>
          <w:p w:rsidR="003756F6" w:rsidRPr="008640A6" w:rsidRDefault="003756F6" w:rsidP="002008F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3756F6" w:rsidRPr="008640A6" w:rsidTr="007C63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="003756F6" w:rsidRPr="008640A6" w:rsidRDefault="003756F6" w:rsidP="002008F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- кредиты, полученные от кредитных организаций</w:t>
            </w:r>
          </w:p>
        </w:tc>
        <w:tc>
          <w:tcPr>
            <w:tcW w:w="1984" w:type="dxa"/>
          </w:tcPr>
          <w:p w:rsidR="003756F6" w:rsidRPr="008640A6" w:rsidRDefault="003756F6" w:rsidP="002008F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3756F6" w:rsidRPr="008640A6" w:rsidRDefault="003756F6" w:rsidP="002008F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3756F6" w:rsidRPr="008640A6" w:rsidRDefault="003756F6" w:rsidP="002008F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3756F6" w:rsidRPr="008640A6" w:rsidRDefault="003756F6" w:rsidP="002008F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666" w:type="dxa"/>
          </w:tcPr>
          <w:p w:rsidR="003756F6" w:rsidRPr="008640A6" w:rsidRDefault="003756F6" w:rsidP="002008F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3756F6" w:rsidRPr="008640A6" w:rsidTr="007C63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="003756F6" w:rsidRPr="008640A6" w:rsidRDefault="003756F6" w:rsidP="002008F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- ценные бумаги</w:t>
            </w:r>
          </w:p>
        </w:tc>
        <w:tc>
          <w:tcPr>
            <w:tcW w:w="1984" w:type="dxa"/>
          </w:tcPr>
          <w:p w:rsidR="003756F6" w:rsidRPr="008640A6" w:rsidRDefault="003756F6" w:rsidP="002008F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3756F6" w:rsidRPr="008640A6" w:rsidRDefault="003756F6" w:rsidP="002008F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3756F6" w:rsidRPr="008640A6" w:rsidRDefault="003756F6" w:rsidP="002008F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3756F6" w:rsidRPr="008640A6" w:rsidRDefault="003756F6" w:rsidP="002008F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666" w:type="dxa"/>
          </w:tcPr>
          <w:p w:rsidR="003756F6" w:rsidRPr="008640A6" w:rsidRDefault="003756F6" w:rsidP="002008F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3756F6" w:rsidRPr="008640A6" w:rsidTr="007C63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="003756F6" w:rsidRPr="008640A6" w:rsidRDefault="003756F6" w:rsidP="002008F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- муниципальные гарантии</w:t>
            </w:r>
          </w:p>
        </w:tc>
        <w:tc>
          <w:tcPr>
            <w:tcW w:w="1984" w:type="dxa"/>
          </w:tcPr>
          <w:p w:rsidR="003756F6" w:rsidRPr="008640A6" w:rsidRDefault="003756F6" w:rsidP="002008F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3756F6" w:rsidRPr="008640A6" w:rsidRDefault="003756F6" w:rsidP="002008F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3756F6" w:rsidRPr="008640A6" w:rsidRDefault="003756F6" w:rsidP="002008F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3756F6" w:rsidRPr="008640A6" w:rsidRDefault="003756F6" w:rsidP="002008F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666" w:type="dxa"/>
          </w:tcPr>
          <w:p w:rsidR="003756F6" w:rsidRPr="008640A6" w:rsidRDefault="003756F6" w:rsidP="002008F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3756F6" w:rsidRPr="008640A6" w:rsidTr="007C63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="003756F6" w:rsidRPr="008640A6" w:rsidRDefault="003756F6" w:rsidP="002008F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- иные долговые обязательства</w:t>
            </w:r>
          </w:p>
        </w:tc>
        <w:tc>
          <w:tcPr>
            <w:tcW w:w="1984" w:type="dxa"/>
          </w:tcPr>
          <w:p w:rsidR="003756F6" w:rsidRPr="008640A6" w:rsidRDefault="003756F6" w:rsidP="002008F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3756F6" w:rsidRPr="008640A6" w:rsidRDefault="003756F6" w:rsidP="002008F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3756F6" w:rsidRPr="008640A6" w:rsidRDefault="003756F6" w:rsidP="002008F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3756F6" w:rsidRPr="008640A6" w:rsidRDefault="003756F6" w:rsidP="002008F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666" w:type="dxa"/>
          </w:tcPr>
          <w:p w:rsidR="003756F6" w:rsidRPr="008640A6" w:rsidRDefault="003756F6" w:rsidP="002008F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</w:tbl>
    <w:p w:rsidR="00AE1080" w:rsidRPr="008640A6" w:rsidRDefault="00AE1080" w:rsidP="00AE1080">
      <w:pPr>
        <w:spacing w:after="0"/>
        <w:ind w:left="1260"/>
        <w:jc w:val="center"/>
        <w:rPr>
          <w:rFonts w:ascii="PT Astra Serif" w:hAnsi="PT Astra Serif"/>
          <w:sz w:val="28"/>
          <w:szCs w:val="28"/>
        </w:rPr>
      </w:pPr>
    </w:p>
    <w:p w:rsidR="00464870" w:rsidRPr="008640A6" w:rsidRDefault="00464870" w:rsidP="00AE1080">
      <w:pPr>
        <w:spacing w:after="0"/>
        <w:ind w:left="1260"/>
        <w:jc w:val="center"/>
        <w:rPr>
          <w:rFonts w:ascii="PT Astra Serif" w:hAnsi="PT Astra Serif"/>
          <w:sz w:val="28"/>
          <w:szCs w:val="28"/>
        </w:rPr>
      </w:pPr>
    </w:p>
    <w:p w:rsidR="007F67EB" w:rsidRDefault="007F67EB" w:rsidP="005C02FA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  <w:sectPr w:rsidR="007F67EB" w:rsidSect="005F50E1">
          <w:pgSz w:w="16838" w:h="11905" w:orient="landscape"/>
          <w:pgMar w:top="284" w:right="820" w:bottom="284" w:left="993" w:header="720" w:footer="720" w:gutter="0"/>
          <w:cols w:space="720"/>
          <w:noEndnote/>
          <w:docGrid w:linePitch="299"/>
        </w:sectPr>
      </w:pPr>
    </w:p>
    <w:p w:rsidR="005C02FA" w:rsidRPr="008640A6" w:rsidRDefault="005C02FA" w:rsidP="002008F5">
      <w:pPr>
        <w:shd w:val="clear" w:color="auto" w:fill="C6D9F1" w:themeFill="text2" w:themeFillTint="33"/>
        <w:spacing w:after="0" w:line="240" w:lineRule="auto"/>
        <w:rPr>
          <w:rFonts w:ascii="PT Astra Serif" w:hAnsi="PT Astra Serif"/>
          <w:sz w:val="28"/>
          <w:szCs w:val="28"/>
        </w:rPr>
      </w:pPr>
      <w:r w:rsidRPr="007F67EB">
        <w:rPr>
          <w:rFonts w:ascii="PT Astra Serif" w:hAnsi="PT Astra Serif"/>
          <w:b/>
          <w:sz w:val="28"/>
          <w:szCs w:val="28"/>
        </w:rPr>
        <w:lastRenderedPageBreak/>
        <w:t>Начальник финансового управления администрации Базарно-Карабулакского муниципального района</w:t>
      </w:r>
      <w:r w:rsidR="007F67EB" w:rsidRPr="007F67EB">
        <w:rPr>
          <w:rFonts w:ascii="PT Astra Serif" w:hAnsi="PT Astra Serif"/>
          <w:b/>
          <w:sz w:val="28"/>
          <w:szCs w:val="28"/>
        </w:rPr>
        <w:t>:</w:t>
      </w:r>
      <w:r w:rsidR="00FB30B5" w:rsidRPr="00FB30B5">
        <w:rPr>
          <w:rFonts w:ascii="PT Astra Serif" w:hAnsi="PT Astra Serif"/>
          <w:b/>
          <w:sz w:val="28"/>
          <w:szCs w:val="28"/>
        </w:rPr>
        <w:t xml:space="preserve"> </w:t>
      </w:r>
      <w:r w:rsidRPr="007F67EB">
        <w:rPr>
          <w:rFonts w:ascii="PT Astra Serif" w:hAnsi="PT Astra Serif"/>
          <w:sz w:val="28"/>
          <w:szCs w:val="28"/>
          <w:u w:val="single"/>
        </w:rPr>
        <w:t>Малышева Елена Александровна</w:t>
      </w:r>
    </w:p>
    <w:p w:rsidR="007F67EB" w:rsidRDefault="007F67EB" w:rsidP="002008F5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5C02FA" w:rsidRPr="007F67EB" w:rsidRDefault="007F67EB" w:rsidP="002008F5">
      <w:pPr>
        <w:shd w:val="clear" w:color="auto" w:fill="C6D9F1" w:themeFill="text2" w:themeFillTint="33"/>
        <w:spacing w:after="0" w:line="240" w:lineRule="auto"/>
        <w:jc w:val="both"/>
        <w:rPr>
          <w:rFonts w:ascii="PT Astra Serif" w:hAnsi="PT Astra Serif"/>
          <w:sz w:val="28"/>
          <w:szCs w:val="28"/>
          <w:u w:val="single"/>
        </w:rPr>
      </w:pPr>
      <w:r w:rsidRPr="007F67EB">
        <w:rPr>
          <w:rFonts w:ascii="PT Astra Serif" w:hAnsi="PT Astra Serif"/>
          <w:b/>
          <w:sz w:val="28"/>
          <w:szCs w:val="28"/>
        </w:rPr>
        <w:t>График работы:</w:t>
      </w:r>
      <w:r w:rsidR="002A3358">
        <w:rPr>
          <w:rFonts w:ascii="PT Astra Serif" w:hAnsi="PT Astra Serif"/>
          <w:b/>
          <w:sz w:val="28"/>
          <w:szCs w:val="28"/>
        </w:rPr>
        <w:t xml:space="preserve"> </w:t>
      </w:r>
      <w:r w:rsidRPr="007F67EB">
        <w:rPr>
          <w:rFonts w:ascii="PT Astra Serif" w:hAnsi="PT Astra Serif"/>
          <w:sz w:val="28"/>
          <w:szCs w:val="28"/>
          <w:u w:val="single"/>
        </w:rPr>
        <w:t>с 8:00 до 17:00 перерыв с 12:00 до 13:</w:t>
      </w:r>
      <w:r w:rsidR="005C02FA" w:rsidRPr="007F67EB">
        <w:rPr>
          <w:rFonts w:ascii="PT Astra Serif" w:hAnsi="PT Astra Serif"/>
          <w:sz w:val="28"/>
          <w:szCs w:val="28"/>
          <w:u w:val="single"/>
        </w:rPr>
        <w:t>00</w:t>
      </w:r>
    </w:p>
    <w:p w:rsidR="007F67EB" w:rsidRDefault="007F67EB" w:rsidP="002008F5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5C02FA" w:rsidRDefault="005C02FA" w:rsidP="002008F5">
      <w:pPr>
        <w:shd w:val="clear" w:color="auto" w:fill="C6D9F1" w:themeFill="text2" w:themeFillTint="33"/>
        <w:spacing w:after="0" w:line="240" w:lineRule="auto"/>
        <w:jc w:val="both"/>
        <w:rPr>
          <w:rFonts w:ascii="PT Astra Serif" w:hAnsi="PT Astra Serif"/>
          <w:sz w:val="28"/>
          <w:szCs w:val="28"/>
          <w:u w:val="single"/>
        </w:rPr>
      </w:pPr>
      <w:r w:rsidRPr="007F67EB">
        <w:rPr>
          <w:rFonts w:ascii="PT Astra Serif" w:hAnsi="PT Astra Serif"/>
          <w:b/>
          <w:sz w:val="28"/>
          <w:szCs w:val="28"/>
        </w:rPr>
        <w:t>Адрес</w:t>
      </w:r>
      <w:r w:rsidR="007F67EB" w:rsidRPr="007F67EB">
        <w:rPr>
          <w:rFonts w:ascii="PT Astra Serif" w:hAnsi="PT Astra Serif"/>
          <w:b/>
          <w:sz w:val="28"/>
          <w:szCs w:val="28"/>
        </w:rPr>
        <w:t>:</w:t>
      </w:r>
      <w:r w:rsidR="002A3358">
        <w:rPr>
          <w:rFonts w:ascii="PT Astra Serif" w:hAnsi="PT Astra Serif"/>
          <w:b/>
          <w:sz w:val="28"/>
          <w:szCs w:val="28"/>
        </w:rPr>
        <w:t xml:space="preserve"> </w:t>
      </w:r>
      <w:r w:rsidRPr="007F67EB">
        <w:rPr>
          <w:rFonts w:ascii="PT Astra Serif" w:hAnsi="PT Astra Serif"/>
          <w:sz w:val="28"/>
          <w:szCs w:val="28"/>
          <w:u w:val="single"/>
        </w:rPr>
        <w:t>р.п. Базарный Карабулак, ул. Ленина, 126в</w:t>
      </w:r>
    </w:p>
    <w:p w:rsidR="007F67EB" w:rsidRPr="008640A6" w:rsidRDefault="007F67EB" w:rsidP="002008F5">
      <w:pPr>
        <w:shd w:val="clear" w:color="auto" w:fill="C6D9F1" w:themeFill="text2" w:themeFillTint="33"/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5C02FA" w:rsidRDefault="007F67EB" w:rsidP="002008F5">
      <w:pPr>
        <w:shd w:val="clear" w:color="auto" w:fill="C6D9F1" w:themeFill="text2" w:themeFillTint="33"/>
        <w:spacing w:after="0" w:line="240" w:lineRule="auto"/>
        <w:jc w:val="both"/>
        <w:rPr>
          <w:rFonts w:ascii="PT Astra Serif" w:hAnsi="PT Astra Serif"/>
          <w:sz w:val="28"/>
          <w:szCs w:val="28"/>
          <w:u w:val="single"/>
        </w:rPr>
      </w:pPr>
      <w:r>
        <w:rPr>
          <w:rFonts w:ascii="PT Astra Serif" w:hAnsi="PT Astra Serif"/>
          <w:b/>
          <w:sz w:val="28"/>
          <w:szCs w:val="28"/>
        </w:rPr>
        <w:t>Телефон</w:t>
      </w:r>
      <w:r w:rsidRPr="007F67EB">
        <w:rPr>
          <w:rFonts w:ascii="PT Astra Serif" w:hAnsi="PT Astra Serif"/>
          <w:b/>
          <w:sz w:val="28"/>
          <w:szCs w:val="28"/>
        </w:rPr>
        <w:t>:</w:t>
      </w:r>
      <w:r w:rsidR="002A3358">
        <w:rPr>
          <w:rFonts w:ascii="PT Astra Serif" w:hAnsi="PT Astra Serif"/>
          <w:b/>
          <w:sz w:val="28"/>
          <w:szCs w:val="28"/>
        </w:rPr>
        <w:t xml:space="preserve"> </w:t>
      </w:r>
      <w:r w:rsidRPr="007F67EB">
        <w:rPr>
          <w:rFonts w:ascii="PT Astra Serif" w:hAnsi="PT Astra Serif"/>
          <w:sz w:val="28"/>
          <w:szCs w:val="28"/>
          <w:u w:val="single"/>
        </w:rPr>
        <w:t>(8-845-91) 7-26-85</w:t>
      </w:r>
      <w:r w:rsidR="005C02FA" w:rsidRPr="007F67EB">
        <w:rPr>
          <w:rFonts w:ascii="PT Astra Serif" w:hAnsi="PT Astra Serif"/>
          <w:sz w:val="28"/>
          <w:szCs w:val="28"/>
          <w:u w:val="single"/>
        </w:rPr>
        <w:t>, факс 7-22-93</w:t>
      </w:r>
    </w:p>
    <w:p w:rsidR="00FB30B5" w:rsidRPr="00B2011F" w:rsidRDefault="00FB30B5" w:rsidP="00FB30B5">
      <w:pPr>
        <w:shd w:val="clear" w:color="auto" w:fill="C6D9F1" w:themeFill="text2" w:themeFillTint="33"/>
        <w:spacing w:after="0" w:line="240" w:lineRule="auto"/>
        <w:rPr>
          <w:rFonts w:ascii="PT Astra Serif" w:hAnsi="PT Astra Serif"/>
          <w:sz w:val="28"/>
          <w:szCs w:val="28"/>
          <w:u w:val="single"/>
        </w:rPr>
      </w:pPr>
    </w:p>
    <w:p w:rsidR="00464870" w:rsidRPr="00FB30B5" w:rsidRDefault="00FB30B5" w:rsidP="00FB30B5">
      <w:pPr>
        <w:shd w:val="clear" w:color="auto" w:fill="C6D9F1" w:themeFill="text2" w:themeFillTint="33"/>
        <w:spacing w:after="0" w:line="240" w:lineRule="auto"/>
        <w:rPr>
          <w:rFonts w:ascii="PT Astra Serif" w:hAnsi="PT Astra Serif"/>
          <w:sz w:val="28"/>
          <w:szCs w:val="28"/>
        </w:rPr>
      </w:pPr>
      <w:r w:rsidRPr="00FB30B5">
        <w:rPr>
          <w:rFonts w:ascii="PT Astra Serif" w:hAnsi="PT Astra Serif"/>
          <w:b/>
          <w:sz w:val="28"/>
          <w:szCs w:val="28"/>
          <w:u w:val="single"/>
        </w:rPr>
        <w:t>Электронная почта:</w:t>
      </w:r>
      <w:r>
        <w:rPr>
          <w:rFonts w:ascii="PT Astra Serif" w:hAnsi="PT Astra Serif"/>
          <w:sz w:val="28"/>
          <w:szCs w:val="28"/>
          <w:u w:val="single"/>
        </w:rPr>
        <w:t xml:space="preserve"> </w:t>
      </w:r>
      <w:proofErr w:type="spellStart"/>
      <w:r>
        <w:rPr>
          <w:rFonts w:ascii="PT Astra Serif" w:hAnsi="PT Astra Serif"/>
          <w:sz w:val="28"/>
          <w:szCs w:val="28"/>
          <w:u w:val="single"/>
          <w:lang w:val="en-US"/>
        </w:rPr>
        <w:t>fu</w:t>
      </w:r>
      <w:proofErr w:type="spellEnd"/>
      <w:r w:rsidRPr="00FB30B5">
        <w:rPr>
          <w:rFonts w:ascii="PT Astra Serif" w:hAnsi="PT Astra Serif"/>
          <w:sz w:val="28"/>
          <w:szCs w:val="28"/>
          <w:u w:val="single"/>
        </w:rPr>
        <w:t>@</w:t>
      </w:r>
      <w:proofErr w:type="spellStart"/>
      <w:r>
        <w:rPr>
          <w:rFonts w:ascii="PT Astra Serif" w:hAnsi="PT Astra Serif"/>
          <w:sz w:val="28"/>
          <w:szCs w:val="28"/>
          <w:u w:val="single"/>
          <w:lang w:val="en-US"/>
        </w:rPr>
        <w:t>bkadm</w:t>
      </w:r>
      <w:proofErr w:type="spellEnd"/>
      <w:r w:rsidRPr="00FB30B5">
        <w:rPr>
          <w:rFonts w:ascii="PT Astra Serif" w:hAnsi="PT Astra Serif"/>
          <w:sz w:val="28"/>
          <w:szCs w:val="28"/>
          <w:u w:val="single"/>
        </w:rPr>
        <w:t>.</w:t>
      </w:r>
      <w:proofErr w:type="spellStart"/>
      <w:r>
        <w:rPr>
          <w:rFonts w:ascii="PT Astra Serif" w:hAnsi="PT Astra Serif"/>
          <w:sz w:val="28"/>
          <w:szCs w:val="28"/>
          <w:u w:val="single"/>
          <w:lang w:val="en-US"/>
        </w:rPr>
        <w:t>ru</w:t>
      </w:r>
      <w:proofErr w:type="spellEnd"/>
    </w:p>
    <w:sectPr w:rsidR="00464870" w:rsidRPr="00FB30B5" w:rsidSect="009D0A7B">
      <w:pgSz w:w="11905" w:h="16838"/>
      <w:pgMar w:top="822" w:right="567" w:bottom="992" w:left="34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A646"/>
      </v:shape>
    </w:pict>
  </w:numPicBullet>
  <w:abstractNum w:abstractNumId="0" w15:restartNumberingAfterBreak="0">
    <w:nsid w:val="03452044"/>
    <w:multiLevelType w:val="hybridMultilevel"/>
    <w:tmpl w:val="0E60FD94"/>
    <w:lvl w:ilvl="0" w:tplc="3512838C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BD52CE4"/>
    <w:multiLevelType w:val="hybridMultilevel"/>
    <w:tmpl w:val="B1E65B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0376D3"/>
    <w:multiLevelType w:val="hybridMultilevel"/>
    <w:tmpl w:val="AB02FA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1A497D"/>
    <w:multiLevelType w:val="hybridMultilevel"/>
    <w:tmpl w:val="1F460AFA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6D0322"/>
    <w:multiLevelType w:val="hybridMultilevel"/>
    <w:tmpl w:val="A8F44670"/>
    <w:lvl w:ilvl="0" w:tplc="04190007">
      <w:start w:val="1"/>
      <w:numFmt w:val="bullet"/>
      <w:lvlText w:val=""/>
      <w:lvlPicBulletId w:val="0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21AB5A64"/>
    <w:multiLevelType w:val="hybridMultilevel"/>
    <w:tmpl w:val="12FA4AD4"/>
    <w:lvl w:ilvl="0" w:tplc="0419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641E91"/>
    <w:multiLevelType w:val="hybridMultilevel"/>
    <w:tmpl w:val="239EC9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F36CC6"/>
    <w:multiLevelType w:val="hybridMultilevel"/>
    <w:tmpl w:val="57C6DA20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34AB3AD6"/>
    <w:multiLevelType w:val="hybridMultilevel"/>
    <w:tmpl w:val="A412BFA0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B6330C"/>
    <w:multiLevelType w:val="hybridMultilevel"/>
    <w:tmpl w:val="28D83FC6"/>
    <w:lvl w:ilvl="0" w:tplc="0419000B">
      <w:start w:val="1"/>
      <w:numFmt w:val="bullet"/>
      <w:lvlText w:val=""/>
      <w:lvlJc w:val="left"/>
      <w:pPr>
        <w:ind w:left="117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0" w15:restartNumberingAfterBreak="0">
    <w:nsid w:val="3BAD17F6"/>
    <w:multiLevelType w:val="hybridMultilevel"/>
    <w:tmpl w:val="FC48F512"/>
    <w:lvl w:ilvl="0" w:tplc="0419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E36C5C"/>
    <w:multiLevelType w:val="hybridMultilevel"/>
    <w:tmpl w:val="C6A8CD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7123F3"/>
    <w:multiLevelType w:val="hybridMultilevel"/>
    <w:tmpl w:val="9202BF3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58A57487"/>
    <w:multiLevelType w:val="hybridMultilevel"/>
    <w:tmpl w:val="1354FA44"/>
    <w:lvl w:ilvl="0" w:tplc="E806B478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4" w15:restartNumberingAfterBreak="0">
    <w:nsid w:val="618B5B14"/>
    <w:multiLevelType w:val="hybridMultilevel"/>
    <w:tmpl w:val="D15093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776464"/>
    <w:multiLevelType w:val="hybridMultilevel"/>
    <w:tmpl w:val="4DC4EE84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237C82"/>
    <w:multiLevelType w:val="hybridMultilevel"/>
    <w:tmpl w:val="7084EB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8B26E6"/>
    <w:multiLevelType w:val="hybridMultilevel"/>
    <w:tmpl w:val="0862D4B0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8" w15:restartNumberingAfterBreak="0">
    <w:nsid w:val="6CD908CA"/>
    <w:multiLevelType w:val="hybridMultilevel"/>
    <w:tmpl w:val="BBA40DBC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E57149"/>
    <w:multiLevelType w:val="hybridMultilevel"/>
    <w:tmpl w:val="FAC2795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6"/>
  </w:num>
  <w:num w:numId="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5"/>
  </w:num>
  <w:num w:numId="6">
    <w:abstractNumId w:val="3"/>
  </w:num>
  <w:num w:numId="7">
    <w:abstractNumId w:val="8"/>
  </w:num>
  <w:num w:numId="8">
    <w:abstractNumId w:val="18"/>
  </w:num>
  <w:num w:numId="9">
    <w:abstractNumId w:val="15"/>
  </w:num>
  <w:num w:numId="10">
    <w:abstractNumId w:val="4"/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7"/>
  </w:num>
  <w:num w:numId="13">
    <w:abstractNumId w:val="1"/>
  </w:num>
  <w:num w:numId="14">
    <w:abstractNumId w:val="11"/>
  </w:num>
  <w:num w:numId="15">
    <w:abstractNumId w:val="9"/>
  </w:num>
  <w:num w:numId="16">
    <w:abstractNumId w:val="2"/>
  </w:num>
  <w:num w:numId="17">
    <w:abstractNumId w:val="7"/>
  </w:num>
  <w:num w:numId="18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9"/>
  </w:num>
  <w:num w:numId="20">
    <w:abstractNumId w:val="14"/>
  </w:num>
  <w:num w:numId="21">
    <w:abstractNumId w:val="13"/>
  </w:num>
  <w:num w:numId="22">
    <w:abstractNumId w:val="12"/>
  </w:num>
  <w:num w:numId="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469E7"/>
    <w:rsid w:val="00000672"/>
    <w:rsid w:val="00000718"/>
    <w:rsid w:val="00001EC7"/>
    <w:rsid w:val="00002B76"/>
    <w:rsid w:val="00003068"/>
    <w:rsid w:val="000043BC"/>
    <w:rsid w:val="00006699"/>
    <w:rsid w:val="0000745A"/>
    <w:rsid w:val="00007B32"/>
    <w:rsid w:val="0001117A"/>
    <w:rsid w:val="0001160D"/>
    <w:rsid w:val="00011932"/>
    <w:rsid w:val="00012204"/>
    <w:rsid w:val="00012B66"/>
    <w:rsid w:val="00013142"/>
    <w:rsid w:val="00016621"/>
    <w:rsid w:val="00016D1C"/>
    <w:rsid w:val="00017FAA"/>
    <w:rsid w:val="00020361"/>
    <w:rsid w:val="000207C2"/>
    <w:rsid w:val="00020953"/>
    <w:rsid w:val="000210FE"/>
    <w:rsid w:val="00023D09"/>
    <w:rsid w:val="00023F56"/>
    <w:rsid w:val="000248E4"/>
    <w:rsid w:val="000251CA"/>
    <w:rsid w:val="00025247"/>
    <w:rsid w:val="000259BB"/>
    <w:rsid w:val="00025BFD"/>
    <w:rsid w:val="00025ECC"/>
    <w:rsid w:val="00025F8C"/>
    <w:rsid w:val="000266EB"/>
    <w:rsid w:val="00026D87"/>
    <w:rsid w:val="0003002D"/>
    <w:rsid w:val="00030C63"/>
    <w:rsid w:val="00031C84"/>
    <w:rsid w:val="00032A15"/>
    <w:rsid w:val="00032CC6"/>
    <w:rsid w:val="00033534"/>
    <w:rsid w:val="0003415A"/>
    <w:rsid w:val="00034751"/>
    <w:rsid w:val="00035418"/>
    <w:rsid w:val="00035DB5"/>
    <w:rsid w:val="00036C38"/>
    <w:rsid w:val="00036CE0"/>
    <w:rsid w:val="00037726"/>
    <w:rsid w:val="00037995"/>
    <w:rsid w:val="00037EBC"/>
    <w:rsid w:val="00040537"/>
    <w:rsid w:val="0004190E"/>
    <w:rsid w:val="00042811"/>
    <w:rsid w:val="00042DB0"/>
    <w:rsid w:val="00042DB9"/>
    <w:rsid w:val="0004452C"/>
    <w:rsid w:val="00044A3D"/>
    <w:rsid w:val="00045894"/>
    <w:rsid w:val="000471CD"/>
    <w:rsid w:val="00050370"/>
    <w:rsid w:val="00050802"/>
    <w:rsid w:val="00050BE2"/>
    <w:rsid w:val="00050EA9"/>
    <w:rsid w:val="00051774"/>
    <w:rsid w:val="00051A39"/>
    <w:rsid w:val="00053BC6"/>
    <w:rsid w:val="00055124"/>
    <w:rsid w:val="00055B3F"/>
    <w:rsid w:val="00055E2F"/>
    <w:rsid w:val="00057D68"/>
    <w:rsid w:val="00060A87"/>
    <w:rsid w:val="000626E6"/>
    <w:rsid w:val="00064484"/>
    <w:rsid w:val="0006492B"/>
    <w:rsid w:val="00064AEE"/>
    <w:rsid w:val="00065774"/>
    <w:rsid w:val="00065BD5"/>
    <w:rsid w:val="000670D6"/>
    <w:rsid w:val="000702FF"/>
    <w:rsid w:val="000710A6"/>
    <w:rsid w:val="00071580"/>
    <w:rsid w:val="00071C82"/>
    <w:rsid w:val="0007202D"/>
    <w:rsid w:val="0007422E"/>
    <w:rsid w:val="0007507E"/>
    <w:rsid w:val="000752E4"/>
    <w:rsid w:val="00075BEB"/>
    <w:rsid w:val="000762A1"/>
    <w:rsid w:val="00077174"/>
    <w:rsid w:val="000805C8"/>
    <w:rsid w:val="0008186F"/>
    <w:rsid w:val="00082F5A"/>
    <w:rsid w:val="00083A1F"/>
    <w:rsid w:val="00083EE2"/>
    <w:rsid w:val="0008484A"/>
    <w:rsid w:val="00085317"/>
    <w:rsid w:val="000861B4"/>
    <w:rsid w:val="0008625D"/>
    <w:rsid w:val="00086352"/>
    <w:rsid w:val="00090C42"/>
    <w:rsid w:val="00091966"/>
    <w:rsid w:val="000933B3"/>
    <w:rsid w:val="00093B42"/>
    <w:rsid w:val="00093FA9"/>
    <w:rsid w:val="000953AA"/>
    <w:rsid w:val="00095951"/>
    <w:rsid w:val="000A0198"/>
    <w:rsid w:val="000A0833"/>
    <w:rsid w:val="000A119D"/>
    <w:rsid w:val="000A13A4"/>
    <w:rsid w:val="000A1D6E"/>
    <w:rsid w:val="000A2150"/>
    <w:rsid w:val="000A265D"/>
    <w:rsid w:val="000A2AB5"/>
    <w:rsid w:val="000A31DD"/>
    <w:rsid w:val="000A5A8C"/>
    <w:rsid w:val="000A5CEE"/>
    <w:rsid w:val="000A5D97"/>
    <w:rsid w:val="000A6E0D"/>
    <w:rsid w:val="000A79AF"/>
    <w:rsid w:val="000B03D2"/>
    <w:rsid w:val="000B1127"/>
    <w:rsid w:val="000B139D"/>
    <w:rsid w:val="000B1845"/>
    <w:rsid w:val="000B22EF"/>
    <w:rsid w:val="000B2D8C"/>
    <w:rsid w:val="000B30BB"/>
    <w:rsid w:val="000B3551"/>
    <w:rsid w:val="000B48C5"/>
    <w:rsid w:val="000B49D1"/>
    <w:rsid w:val="000B4E5B"/>
    <w:rsid w:val="000B5D90"/>
    <w:rsid w:val="000B62C9"/>
    <w:rsid w:val="000B7A29"/>
    <w:rsid w:val="000C0471"/>
    <w:rsid w:val="000C0C26"/>
    <w:rsid w:val="000C27CA"/>
    <w:rsid w:val="000C54E7"/>
    <w:rsid w:val="000C59D8"/>
    <w:rsid w:val="000C626E"/>
    <w:rsid w:val="000C6297"/>
    <w:rsid w:val="000C63A6"/>
    <w:rsid w:val="000C6E2E"/>
    <w:rsid w:val="000C6F37"/>
    <w:rsid w:val="000C719B"/>
    <w:rsid w:val="000C73EA"/>
    <w:rsid w:val="000C7AB3"/>
    <w:rsid w:val="000C7AF9"/>
    <w:rsid w:val="000C7D17"/>
    <w:rsid w:val="000D256B"/>
    <w:rsid w:val="000D2B2A"/>
    <w:rsid w:val="000D2B46"/>
    <w:rsid w:val="000D3B82"/>
    <w:rsid w:val="000D41E1"/>
    <w:rsid w:val="000D4506"/>
    <w:rsid w:val="000D4FB9"/>
    <w:rsid w:val="000D5137"/>
    <w:rsid w:val="000D67C1"/>
    <w:rsid w:val="000D6F85"/>
    <w:rsid w:val="000D70DB"/>
    <w:rsid w:val="000E0E2F"/>
    <w:rsid w:val="000E339A"/>
    <w:rsid w:val="000E344E"/>
    <w:rsid w:val="000E3DC0"/>
    <w:rsid w:val="000E4952"/>
    <w:rsid w:val="000E599B"/>
    <w:rsid w:val="000E5EFD"/>
    <w:rsid w:val="000E60BA"/>
    <w:rsid w:val="000E60DA"/>
    <w:rsid w:val="000E6293"/>
    <w:rsid w:val="000E6F7F"/>
    <w:rsid w:val="000F0D4E"/>
    <w:rsid w:val="000F112E"/>
    <w:rsid w:val="000F2365"/>
    <w:rsid w:val="000F31C8"/>
    <w:rsid w:val="000F3844"/>
    <w:rsid w:val="000F4198"/>
    <w:rsid w:val="000F42E6"/>
    <w:rsid w:val="000F4991"/>
    <w:rsid w:val="000F57CD"/>
    <w:rsid w:val="000F6E47"/>
    <w:rsid w:val="000F71AB"/>
    <w:rsid w:val="000F7A54"/>
    <w:rsid w:val="00101F80"/>
    <w:rsid w:val="001021F5"/>
    <w:rsid w:val="00105D74"/>
    <w:rsid w:val="00106308"/>
    <w:rsid w:val="00106EA0"/>
    <w:rsid w:val="00110F74"/>
    <w:rsid w:val="00111CED"/>
    <w:rsid w:val="00112B7A"/>
    <w:rsid w:val="00113449"/>
    <w:rsid w:val="00113BA1"/>
    <w:rsid w:val="00113FD4"/>
    <w:rsid w:val="001148C8"/>
    <w:rsid w:val="0011588E"/>
    <w:rsid w:val="0011615C"/>
    <w:rsid w:val="0011663C"/>
    <w:rsid w:val="001202C7"/>
    <w:rsid w:val="0012063E"/>
    <w:rsid w:val="001214F9"/>
    <w:rsid w:val="001221D5"/>
    <w:rsid w:val="001224BA"/>
    <w:rsid w:val="00122542"/>
    <w:rsid w:val="00123BEB"/>
    <w:rsid w:val="00124B68"/>
    <w:rsid w:val="00124F87"/>
    <w:rsid w:val="001258FE"/>
    <w:rsid w:val="0012653B"/>
    <w:rsid w:val="00126641"/>
    <w:rsid w:val="00130397"/>
    <w:rsid w:val="001323F8"/>
    <w:rsid w:val="00133950"/>
    <w:rsid w:val="0013461F"/>
    <w:rsid w:val="00134782"/>
    <w:rsid w:val="001347FE"/>
    <w:rsid w:val="00135F97"/>
    <w:rsid w:val="0013622A"/>
    <w:rsid w:val="00136C0C"/>
    <w:rsid w:val="00137FD5"/>
    <w:rsid w:val="00140389"/>
    <w:rsid w:val="00140F11"/>
    <w:rsid w:val="001416B0"/>
    <w:rsid w:val="00141F06"/>
    <w:rsid w:val="00144105"/>
    <w:rsid w:val="0014509F"/>
    <w:rsid w:val="001457A5"/>
    <w:rsid w:val="001458B1"/>
    <w:rsid w:val="00145CF6"/>
    <w:rsid w:val="0014687C"/>
    <w:rsid w:val="0014775C"/>
    <w:rsid w:val="001504C0"/>
    <w:rsid w:val="001506C1"/>
    <w:rsid w:val="00150860"/>
    <w:rsid w:val="00150BA1"/>
    <w:rsid w:val="00151434"/>
    <w:rsid w:val="001527FF"/>
    <w:rsid w:val="00153678"/>
    <w:rsid w:val="00153B90"/>
    <w:rsid w:val="00153D7E"/>
    <w:rsid w:val="00153E3A"/>
    <w:rsid w:val="001540BE"/>
    <w:rsid w:val="00154FA9"/>
    <w:rsid w:val="001550AB"/>
    <w:rsid w:val="001556FA"/>
    <w:rsid w:val="0015628C"/>
    <w:rsid w:val="00156DA9"/>
    <w:rsid w:val="00160160"/>
    <w:rsid w:val="00160FD6"/>
    <w:rsid w:val="0016161A"/>
    <w:rsid w:val="001625E8"/>
    <w:rsid w:val="0016318C"/>
    <w:rsid w:val="00163F50"/>
    <w:rsid w:val="0016465E"/>
    <w:rsid w:val="00170788"/>
    <w:rsid w:val="00170B77"/>
    <w:rsid w:val="00171D1F"/>
    <w:rsid w:val="001739B5"/>
    <w:rsid w:val="0017409E"/>
    <w:rsid w:val="001752A3"/>
    <w:rsid w:val="00176321"/>
    <w:rsid w:val="0017662B"/>
    <w:rsid w:val="00176D54"/>
    <w:rsid w:val="00180DFA"/>
    <w:rsid w:val="001813C5"/>
    <w:rsid w:val="00182048"/>
    <w:rsid w:val="001821E6"/>
    <w:rsid w:val="001835B4"/>
    <w:rsid w:val="00186160"/>
    <w:rsid w:val="00186D85"/>
    <w:rsid w:val="00187941"/>
    <w:rsid w:val="00187F85"/>
    <w:rsid w:val="00190652"/>
    <w:rsid w:val="00190856"/>
    <w:rsid w:val="001911C6"/>
    <w:rsid w:val="001912F7"/>
    <w:rsid w:val="0019221B"/>
    <w:rsid w:val="001929A0"/>
    <w:rsid w:val="00192B30"/>
    <w:rsid w:val="00193DC4"/>
    <w:rsid w:val="00195A63"/>
    <w:rsid w:val="00195B2B"/>
    <w:rsid w:val="001977DF"/>
    <w:rsid w:val="00197C42"/>
    <w:rsid w:val="001A0042"/>
    <w:rsid w:val="001A0A4D"/>
    <w:rsid w:val="001A1EFF"/>
    <w:rsid w:val="001A25D9"/>
    <w:rsid w:val="001A345A"/>
    <w:rsid w:val="001A352A"/>
    <w:rsid w:val="001A3B14"/>
    <w:rsid w:val="001A4011"/>
    <w:rsid w:val="001A4697"/>
    <w:rsid w:val="001A4D97"/>
    <w:rsid w:val="001A53F4"/>
    <w:rsid w:val="001A6762"/>
    <w:rsid w:val="001A7058"/>
    <w:rsid w:val="001A710F"/>
    <w:rsid w:val="001A7A37"/>
    <w:rsid w:val="001A7A52"/>
    <w:rsid w:val="001B06C8"/>
    <w:rsid w:val="001B0A68"/>
    <w:rsid w:val="001B152E"/>
    <w:rsid w:val="001B1A5C"/>
    <w:rsid w:val="001B1A86"/>
    <w:rsid w:val="001B1D8A"/>
    <w:rsid w:val="001B21DB"/>
    <w:rsid w:val="001B2877"/>
    <w:rsid w:val="001B29BC"/>
    <w:rsid w:val="001B32CE"/>
    <w:rsid w:val="001B38B6"/>
    <w:rsid w:val="001B73B1"/>
    <w:rsid w:val="001C0703"/>
    <w:rsid w:val="001C3AC5"/>
    <w:rsid w:val="001C408B"/>
    <w:rsid w:val="001C4A15"/>
    <w:rsid w:val="001C508D"/>
    <w:rsid w:val="001C7899"/>
    <w:rsid w:val="001D0377"/>
    <w:rsid w:val="001D07EB"/>
    <w:rsid w:val="001D1781"/>
    <w:rsid w:val="001D2CCF"/>
    <w:rsid w:val="001D2E73"/>
    <w:rsid w:val="001D2FBB"/>
    <w:rsid w:val="001D42A5"/>
    <w:rsid w:val="001D5F4C"/>
    <w:rsid w:val="001D6B06"/>
    <w:rsid w:val="001E0AD6"/>
    <w:rsid w:val="001E11E0"/>
    <w:rsid w:val="001E1275"/>
    <w:rsid w:val="001E12AB"/>
    <w:rsid w:val="001E1660"/>
    <w:rsid w:val="001E2155"/>
    <w:rsid w:val="001E229B"/>
    <w:rsid w:val="001E2ECB"/>
    <w:rsid w:val="001E44A9"/>
    <w:rsid w:val="001F0138"/>
    <w:rsid w:val="001F0286"/>
    <w:rsid w:val="001F0540"/>
    <w:rsid w:val="001F067E"/>
    <w:rsid w:val="001F1A25"/>
    <w:rsid w:val="001F2307"/>
    <w:rsid w:val="001F2B5E"/>
    <w:rsid w:val="001F308C"/>
    <w:rsid w:val="001F3DED"/>
    <w:rsid w:val="001F44E2"/>
    <w:rsid w:val="001F62D7"/>
    <w:rsid w:val="001F7714"/>
    <w:rsid w:val="001F7B29"/>
    <w:rsid w:val="002008F5"/>
    <w:rsid w:val="002030EB"/>
    <w:rsid w:val="002031D7"/>
    <w:rsid w:val="00204B18"/>
    <w:rsid w:val="00206DCE"/>
    <w:rsid w:val="00206F3F"/>
    <w:rsid w:val="002072A1"/>
    <w:rsid w:val="00212C88"/>
    <w:rsid w:val="0021324E"/>
    <w:rsid w:val="0021374F"/>
    <w:rsid w:val="002153AA"/>
    <w:rsid w:val="00215513"/>
    <w:rsid w:val="00216374"/>
    <w:rsid w:val="0021677D"/>
    <w:rsid w:val="00216D88"/>
    <w:rsid w:val="00216F76"/>
    <w:rsid w:val="002173EF"/>
    <w:rsid w:val="00220144"/>
    <w:rsid w:val="00220B6A"/>
    <w:rsid w:val="00221853"/>
    <w:rsid w:val="002227D7"/>
    <w:rsid w:val="002241E2"/>
    <w:rsid w:val="00224B2E"/>
    <w:rsid w:val="00225001"/>
    <w:rsid w:val="00227279"/>
    <w:rsid w:val="0023019A"/>
    <w:rsid w:val="00232215"/>
    <w:rsid w:val="002333F3"/>
    <w:rsid w:val="00234D05"/>
    <w:rsid w:val="002361EA"/>
    <w:rsid w:val="0023635E"/>
    <w:rsid w:val="00236381"/>
    <w:rsid w:val="0023684A"/>
    <w:rsid w:val="00236A1D"/>
    <w:rsid w:val="00236BDE"/>
    <w:rsid w:val="002373CD"/>
    <w:rsid w:val="00237C27"/>
    <w:rsid w:val="00240299"/>
    <w:rsid w:val="0024217C"/>
    <w:rsid w:val="002423EC"/>
    <w:rsid w:val="0024281E"/>
    <w:rsid w:val="00242A08"/>
    <w:rsid w:val="00244E05"/>
    <w:rsid w:val="00247347"/>
    <w:rsid w:val="002473EC"/>
    <w:rsid w:val="00250052"/>
    <w:rsid w:val="0025144E"/>
    <w:rsid w:val="0025220F"/>
    <w:rsid w:val="002529D6"/>
    <w:rsid w:val="0025351A"/>
    <w:rsid w:val="002537F1"/>
    <w:rsid w:val="00253964"/>
    <w:rsid w:val="002547C8"/>
    <w:rsid w:val="00254B93"/>
    <w:rsid w:val="00254CDF"/>
    <w:rsid w:val="00255325"/>
    <w:rsid w:val="0025617C"/>
    <w:rsid w:val="00256606"/>
    <w:rsid w:val="0025693E"/>
    <w:rsid w:val="00256A14"/>
    <w:rsid w:val="00256B26"/>
    <w:rsid w:val="00256DF7"/>
    <w:rsid w:val="00257422"/>
    <w:rsid w:val="00257653"/>
    <w:rsid w:val="002578BF"/>
    <w:rsid w:val="002607CF"/>
    <w:rsid w:val="00260D6C"/>
    <w:rsid w:val="00260F09"/>
    <w:rsid w:val="00261EEB"/>
    <w:rsid w:val="0026452E"/>
    <w:rsid w:val="002645FE"/>
    <w:rsid w:val="00264EB0"/>
    <w:rsid w:val="0026614D"/>
    <w:rsid w:val="002665A2"/>
    <w:rsid w:val="00267285"/>
    <w:rsid w:val="00267A6F"/>
    <w:rsid w:val="00267B0C"/>
    <w:rsid w:val="00267F34"/>
    <w:rsid w:val="0027429D"/>
    <w:rsid w:val="002747C0"/>
    <w:rsid w:val="0027495B"/>
    <w:rsid w:val="00275324"/>
    <w:rsid w:val="002756C4"/>
    <w:rsid w:val="00276AAF"/>
    <w:rsid w:val="00277F63"/>
    <w:rsid w:val="00282F82"/>
    <w:rsid w:val="00283EDB"/>
    <w:rsid w:val="002845D6"/>
    <w:rsid w:val="00285C72"/>
    <w:rsid w:val="002860E3"/>
    <w:rsid w:val="00287C31"/>
    <w:rsid w:val="00287C90"/>
    <w:rsid w:val="00290925"/>
    <w:rsid w:val="002913A2"/>
    <w:rsid w:val="00291735"/>
    <w:rsid w:val="00291EA1"/>
    <w:rsid w:val="002927B8"/>
    <w:rsid w:val="00292E51"/>
    <w:rsid w:val="0029347E"/>
    <w:rsid w:val="0029351D"/>
    <w:rsid w:val="0029368D"/>
    <w:rsid w:val="00294D67"/>
    <w:rsid w:val="00295FF8"/>
    <w:rsid w:val="00296B6E"/>
    <w:rsid w:val="00297F33"/>
    <w:rsid w:val="002A0048"/>
    <w:rsid w:val="002A0B8C"/>
    <w:rsid w:val="002A0FEF"/>
    <w:rsid w:val="002A11C3"/>
    <w:rsid w:val="002A2763"/>
    <w:rsid w:val="002A2848"/>
    <w:rsid w:val="002A2F79"/>
    <w:rsid w:val="002A30BF"/>
    <w:rsid w:val="002A3358"/>
    <w:rsid w:val="002A353F"/>
    <w:rsid w:val="002A40FE"/>
    <w:rsid w:val="002A50A9"/>
    <w:rsid w:val="002B00FF"/>
    <w:rsid w:val="002B10F7"/>
    <w:rsid w:val="002B1673"/>
    <w:rsid w:val="002B1C54"/>
    <w:rsid w:val="002B3F43"/>
    <w:rsid w:val="002B3FE5"/>
    <w:rsid w:val="002B4087"/>
    <w:rsid w:val="002B534E"/>
    <w:rsid w:val="002B5DB1"/>
    <w:rsid w:val="002B611C"/>
    <w:rsid w:val="002B6524"/>
    <w:rsid w:val="002C11D9"/>
    <w:rsid w:val="002C2A1D"/>
    <w:rsid w:val="002C3216"/>
    <w:rsid w:val="002C3EC9"/>
    <w:rsid w:val="002C4E07"/>
    <w:rsid w:val="002C4FB7"/>
    <w:rsid w:val="002C55EB"/>
    <w:rsid w:val="002C5716"/>
    <w:rsid w:val="002C71D7"/>
    <w:rsid w:val="002C7255"/>
    <w:rsid w:val="002C72A4"/>
    <w:rsid w:val="002C781B"/>
    <w:rsid w:val="002D04EB"/>
    <w:rsid w:val="002D0550"/>
    <w:rsid w:val="002D17E4"/>
    <w:rsid w:val="002D193F"/>
    <w:rsid w:val="002D3D72"/>
    <w:rsid w:val="002D4677"/>
    <w:rsid w:val="002D5FA6"/>
    <w:rsid w:val="002D6311"/>
    <w:rsid w:val="002D6315"/>
    <w:rsid w:val="002D6B6C"/>
    <w:rsid w:val="002E0B6B"/>
    <w:rsid w:val="002E0EAB"/>
    <w:rsid w:val="002E1BCA"/>
    <w:rsid w:val="002E23E2"/>
    <w:rsid w:val="002E2A2A"/>
    <w:rsid w:val="002E34FE"/>
    <w:rsid w:val="002E4817"/>
    <w:rsid w:val="002E4F6D"/>
    <w:rsid w:val="002E5C9B"/>
    <w:rsid w:val="002E796A"/>
    <w:rsid w:val="002E7D23"/>
    <w:rsid w:val="002F0631"/>
    <w:rsid w:val="002F1EF7"/>
    <w:rsid w:val="002F36B7"/>
    <w:rsid w:val="002F3E8B"/>
    <w:rsid w:val="002F3F5D"/>
    <w:rsid w:val="002F58F0"/>
    <w:rsid w:val="002F632C"/>
    <w:rsid w:val="002F6397"/>
    <w:rsid w:val="002F6CCC"/>
    <w:rsid w:val="002F77E5"/>
    <w:rsid w:val="002F7F31"/>
    <w:rsid w:val="0030148E"/>
    <w:rsid w:val="00302DE9"/>
    <w:rsid w:val="003030BB"/>
    <w:rsid w:val="00303913"/>
    <w:rsid w:val="00305B17"/>
    <w:rsid w:val="00306264"/>
    <w:rsid w:val="00306BDA"/>
    <w:rsid w:val="003071A7"/>
    <w:rsid w:val="00307F4C"/>
    <w:rsid w:val="00307FE7"/>
    <w:rsid w:val="003122AE"/>
    <w:rsid w:val="003138F2"/>
    <w:rsid w:val="00313F7E"/>
    <w:rsid w:val="00314AC5"/>
    <w:rsid w:val="00315BBE"/>
    <w:rsid w:val="00315F96"/>
    <w:rsid w:val="00316FF3"/>
    <w:rsid w:val="0032084C"/>
    <w:rsid w:val="00321ED9"/>
    <w:rsid w:val="00322229"/>
    <w:rsid w:val="00322493"/>
    <w:rsid w:val="003249EF"/>
    <w:rsid w:val="00325A43"/>
    <w:rsid w:val="003261D0"/>
    <w:rsid w:val="00327B45"/>
    <w:rsid w:val="00327C4F"/>
    <w:rsid w:val="00330E2C"/>
    <w:rsid w:val="00331DCD"/>
    <w:rsid w:val="00334FE9"/>
    <w:rsid w:val="0033533B"/>
    <w:rsid w:val="003367A2"/>
    <w:rsid w:val="003368F5"/>
    <w:rsid w:val="003374D2"/>
    <w:rsid w:val="00340A07"/>
    <w:rsid w:val="00340C5E"/>
    <w:rsid w:val="00341104"/>
    <w:rsid w:val="00341971"/>
    <w:rsid w:val="00342D27"/>
    <w:rsid w:val="00342F33"/>
    <w:rsid w:val="00343547"/>
    <w:rsid w:val="003437DE"/>
    <w:rsid w:val="0034524C"/>
    <w:rsid w:val="0034542A"/>
    <w:rsid w:val="00345BEF"/>
    <w:rsid w:val="00351521"/>
    <w:rsid w:val="00351522"/>
    <w:rsid w:val="003516EA"/>
    <w:rsid w:val="00351751"/>
    <w:rsid w:val="00352124"/>
    <w:rsid w:val="00355310"/>
    <w:rsid w:val="00355764"/>
    <w:rsid w:val="003566C0"/>
    <w:rsid w:val="00361561"/>
    <w:rsid w:val="003615DA"/>
    <w:rsid w:val="0036164A"/>
    <w:rsid w:val="00362474"/>
    <w:rsid w:val="0036392E"/>
    <w:rsid w:val="00364894"/>
    <w:rsid w:val="003650D7"/>
    <w:rsid w:val="0036724E"/>
    <w:rsid w:val="00370AFA"/>
    <w:rsid w:val="00370E25"/>
    <w:rsid w:val="00373502"/>
    <w:rsid w:val="003736D2"/>
    <w:rsid w:val="00374C7B"/>
    <w:rsid w:val="0037511C"/>
    <w:rsid w:val="0037529C"/>
    <w:rsid w:val="003756F6"/>
    <w:rsid w:val="00375F13"/>
    <w:rsid w:val="0037654E"/>
    <w:rsid w:val="0037703B"/>
    <w:rsid w:val="003806CD"/>
    <w:rsid w:val="00380B10"/>
    <w:rsid w:val="00381947"/>
    <w:rsid w:val="00382111"/>
    <w:rsid w:val="003836EE"/>
    <w:rsid w:val="00384AC7"/>
    <w:rsid w:val="00384F9A"/>
    <w:rsid w:val="00385E70"/>
    <w:rsid w:val="00386249"/>
    <w:rsid w:val="003878B7"/>
    <w:rsid w:val="00391DC7"/>
    <w:rsid w:val="00392B4A"/>
    <w:rsid w:val="00392CC7"/>
    <w:rsid w:val="00393ACA"/>
    <w:rsid w:val="00393B4E"/>
    <w:rsid w:val="00394850"/>
    <w:rsid w:val="00394CF8"/>
    <w:rsid w:val="00394FF8"/>
    <w:rsid w:val="003955C6"/>
    <w:rsid w:val="00396CBF"/>
    <w:rsid w:val="00397AEE"/>
    <w:rsid w:val="003A09AC"/>
    <w:rsid w:val="003A117C"/>
    <w:rsid w:val="003A11D3"/>
    <w:rsid w:val="003A13C0"/>
    <w:rsid w:val="003A280C"/>
    <w:rsid w:val="003A287F"/>
    <w:rsid w:val="003A3DFC"/>
    <w:rsid w:val="003A3FFB"/>
    <w:rsid w:val="003B1EBB"/>
    <w:rsid w:val="003B2734"/>
    <w:rsid w:val="003B4FE1"/>
    <w:rsid w:val="003B53D0"/>
    <w:rsid w:val="003B5634"/>
    <w:rsid w:val="003B5B22"/>
    <w:rsid w:val="003B5D2E"/>
    <w:rsid w:val="003B71E8"/>
    <w:rsid w:val="003C18A4"/>
    <w:rsid w:val="003C2E7F"/>
    <w:rsid w:val="003C35C2"/>
    <w:rsid w:val="003C5C3E"/>
    <w:rsid w:val="003C6326"/>
    <w:rsid w:val="003C6891"/>
    <w:rsid w:val="003C6B8A"/>
    <w:rsid w:val="003C73E1"/>
    <w:rsid w:val="003D0124"/>
    <w:rsid w:val="003D0397"/>
    <w:rsid w:val="003D1627"/>
    <w:rsid w:val="003D2E0B"/>
    <w:rsid w:val="003D2F77"/>
    <w:rsid w:val="003D3825"/>
    <w:rsid w:val="003D4174"/>
    <w:rsid w:val="003D4398"/>
    <w:rsid w:val="003D6599"/>
    <w:rsid w:val="003D680B"/>
    <w:rsid w:val="003D6AD6"/>
    <w:rsid w:val="003D7080"/>
    <w:rsid w:val="003D7433"/>
    <w:rsid w:val="003E091B"/>
    <w:rsid w:val="003E29DC"/>
    <w:rsid w:val="003E2FE0"/>
    <w:rsid w:val="003E3F68"/>
    <w:rsid w:val="003E4D5B"/>
    <w:rsid w:val="003E6490"/>
    <w:rsid w:val="003E66D0"/>
    <w:rsid w:val="003E79BE"/>
    <w:rsid w:val="003E7B8B"/>
    <w:rsid w:val="003F0ADA"/>
    <w:rsid w:val="003F123B"/>
    <w:rsid w:val="003F2AA9"/>
    <w:rsid w:val="003F2D91"/>
    <w:rsid w:val="003F313C"/>
    <w:rsid w:val="003F3453"/>
    <w:rsid w:val="003F51C1"/>
    <w:rsid w:val="003F6201"/>
    <w:rsid w:val="003F6A2E"/>
    <w:rsid w:val="003F73E5"/>
    <w:rsid w:val="00400691"/>
    <w:rsid w:val="00400D04"/>
    <w:rsid w:val="00401305"/>
    <w:rsid w:val="0040142C"/>
    <w:rsid w:val="00401E31"/>
    <w:rsid w:val="00402299"/>
    <w:rsid w:val="00403214"/>
    <w:rsid w:val="00403527"/>
    <w:rsid w:val="00403B14"/>
    <w:rsid w:val="0040507D"/>
    <w:rsid w:val="00405E6A"/>
    <w:rsid w:val="004124B6"/>
    <w:rsid w:val="00412ED0"/>
    <w:rsid w:val="00413983"/>
    <w:rsid w:val="00414452"/>
    <w:rsid w:val="00416656"/>
    <w:rsid w:val="004200A3"/>
    <w:rsid w:val="004206F3"/>
    <w:rsid w:val="00424021"/>
    <w:rsid w:val="004246CF"/>
    <w:rsid w:val="00425210"/>
    <w:rsid w:val="00426881"/>
    <w:rsid w:val="00426B1D"/>
    <w:rsid w:val="00427A30"/>
    <w:rsid w:val="00427BC8"/>
    <w:rsid w:val="00431BED"/>
    <w:rsid w:val="00431CED"/>
    <w:rsid w:val="0043369F"/>
    <w:rsid w:val="00436F4E"/>
    <w:rsid w:val="00437629"/>
    <w:rsid w:val="00437C72"/>
    <w:rsid w:val="00437D99"/>
    <w:rsid w:val="004408E4"/>
    <w:rsid w:val="00440BDD"/>
    <w:rsid w:val="00442B3B"/>
    <w:rsid w:val="004433C5"/>
    <w:rsid w:val="00444AD8"/>
    <w:rsid w:val="004453A0"/>
    <w:rsid w:val="0044598F"/>
    <w:rsid w:val="00446036"/>
    <w:rsid w:val="0044761C"/>
    <w:rsid w:val="00454039"/>
    <w:rsid w:val="004556D7"/>
    <w:rsid w:val="0045575C"/>
    <w:rsid w:val="00456632"/>
    <w:rsid w:val="00457C73"/>
    <w:rsid w:val="004607C6"/>
    <w:rsid w:val="00460AF2"/>
    <w:rsid w:val="00460E4B"/>
    <w:rsid w:val="004619C2"/>
    <w:rsid w:val="00462440"/>
    <w:rsid w:val="00462596"/>
    <w:rsid w:val="00462770"/>
    <w:rsid w:val="00463783"/>
    <w:rsid w:val="00463953"/>
    <w:rsid w:val="00464870"/>
    <w:rsid w:val="00464C47"/>
    <w:rsid w:val="004656BC"/>
    <w:rsid w:val="00466196"/>
    <w:rsid w:val="00466A90"/>
    <w:rsid w:val="0046791F"/>
    <w:rsid w:val="004719E3"/>
    <w:rsid w:val="004720D1"/>
    <w:rsid w:val="004720DD"/>
    <w:rsid w:val="00472450"/>
    <w:rsid w:val="00472510"/>
    <w:rsid w:val="0047266E"/>
    <w:rsid w:val="00475667"/>
    <w:rsid w:val="00476347"/>
    <w:rsid w:val="00476B61"/>
    <w:rsid w:val="00483323"/>
    <w:rsid w:val="00483DDD"/>
    <w:rsid w:val="0048542B"/>
    <w:rsid w:val="0048595E"/>
    <w:rsid w:val="00485DFA"/>
    <w:rsid w:val="00486876"/>
    <w:rsid w:val="00490347"/>
    <w:rsid w:val="0049034E"/>
    <w:rsid w:val="00490533"/>
    <w:rsid w:val="0049166D"/>
    <w:rsid w:val="00491AF9"/>
    <w:rsid w:val="004925F2"/>
    <w:rsid w:val="00492E95"/>
    <w:rsid w:val="00493A4F"/>
    <w:rsid w:val="004949D2"/>
    <w:rsid w:val="00494EA4"/>
    <w:rsid w:val="00496B2A"/>
    <w:rsid w:val="00497B7E"/>
    <w:rsid w:val="00497CBE"/>
    <w:rsid w:val="004A00E5"/>
    <w:rsid w:val="004A1F7C"/>
    <w:rsid w:val="004A2BD5"/>
    <w:rsid w:val="004A2F5E"/>
    <w:rsid w:val="004A3807"/>
    <w:rsid w:val="004A3B38"/>
    <w:rsid w:val="004A4513"/>
    <w:rsid w:val="004A5175"/>
    <w:rsid w:val="004A5C3C"/>
    <w:rsid w:val="004A7463"/>
    <w:rsid w:val="004B1CE5"/>
    <w:rsid w:val="004B2392"/>
    <w:rsid w:val="004B264D"/>
    <w:rsid w:val="004B410D"/>
    <w:rsid w:val="004B55BD"/>
    <w:rsid w:val="004B5D62"/>
    <w:rsid w:val="004B6132"/>
    <w:rsid w:val="004B73B3"/>
    <w:rsid w:val="004B792E"/>
    <w:rsid w:val="004C00F6"/>
    <w:rsid w:val="004C0290"/>
    <w:rsid w:val="004C0652"/>
    <w:rsid w:val="004C088A"/>
    <w:rsid w:val="004C0A68"/>
    <w:rsid w:val="004C1200"/>
    <w:rsid w:val="004C3E0B"/>
    <w:rsid w:val="004C46DB"/>
    <w:rsid w:val="004C5344"/>
    <w:rsid w:val="004C5779"/>
    <w:rsid w:val="004C59F1"/>
    <w:rsid w:val="004C7531"/>
    <w:rsid w:val="004C7C21"/>
    <w:rsid w:val="004D045A"/>
    <w:rsid w:val="004D05AF"/>
    <w:rsid w:val="004D0E41"/>
    <w:rsid w:val="004D3033"/>
    <w:rsid w:val="004D30B6"/>
    <w:rsid w:val="004D3151"/>
    <w:rsid w:val="004D3188"/>
    <w:rsid w:val="004D42A8"/>
    <w:rsid w:val="004D55AD"/>
    <w:rsid w:val="004D634E"/>
    <w:rsid w:val="004D682D"/>
    <w:rsid w:val="004E065F"/>
    <w:rsid w:val="004E3940"/>
    <w:rsid w:val="004E64EC"/>
    <w:rsid w:val="004E692D"/>
    <w:rsid w:val="004F1641"/>
    <w:rsid w:val="004F22C1"/>
    <w:rsid w:val="004F5E18"/>
    <w:rsid w:val="004F628F"/>
    <w:rsid w:val="004F6373"/>
    <w:rsid w:val="004F6C2E"/>
    <w:rsid w:val="004F6F30"/>
    <w:rsid w:val="004F72C3"/>
    <w:rsid w:val="00500895"/>
    <w:rsid w:val="005013F0"/>
    <w:rsid w:val="005023A7"/>
    <w:rsid w:val="00505895"/>
    <w:rsid w:val="00505BB5"/>
    <w:rsid w:val="00505EA2"/>
    <w:rsid w:val="0050627B"/>
    <w:rsid w:val="00510805"/>
    <w:rsid w:val="00514209"/>
    <w:rsid w:val="00514F33"/>
    <w:rsid w:val="00516F3D"/>
    <w:rsid w:val="00521CB8"/>
    <w:rsid w:val="00522BDC"/>
    <w:rsid w:val="005232BF"/>
    <w:rsid w:val="00525CD4"/>
    <w:rsid w:val="00526E82"/>
    <w:rsid w:val="00527B32"/>
    <w:rsid w:val="00532C57"/>
    <w:rsid w:val="00533091"/>
    <w:rsid w:val="00534677"/>
    <w:rsid w:val="005346E6"/>
    <w:rsid w:val="00535D96"/>
    <w:rsid w:val="005364A2"/>
    <w:rsid w:val="0053687A"/>
    <w:rsid w:val="005368AD"/>
    <w:rsid w:val="00536FAC"/>
    <w:rsid w:val="00540035"/>
    <w:rsid w:val="005409E9"/>
    <w:rsid w:val="00540AD8"/>
    <w:rsid w:val="0054227E"/>
    <w:rsid w:val="005426C4"/>
    <w:rsid w:val="005436B0"/>
    <w:rsid w:val="0054524D"/>
    <w:rsid w:val="00546B60"/>
    <w:rsid w:val="00547295"/>
    <w:rsid w:val="00550E2E"/>
    <w:rsid w:val="00551E77"/>
    <w:rsid w:val="005529F8"/>
    <w:rsid w:val="00553184"/>
    <w:rsid w:val="00553A02"/>
    <w:rsid w:val="00553D44"/>
    <w:rsid w:val="00556368"/>
    <w:rsid w:val="0056129C"/>
    <w:rsid w:val="00562D21"/>
    <w:rsid w:val="0056336F"/>
    <w:rsid w:val="005636E7"/>
    <w:rsid w:val="00563887"/>
    <w:rsid w:val="00564258"/>
    <w:rsid w:val="005647D4"/>
    <w:rsid w:val="00564BB8"/>
    <w:rsid w:val="00565179"/>
    <w:rsid w:val="0056533C"/>
    <w:rsid w:val="0056561C"/>
    <w:rsid w:val="0056598E"/>
    <w:rsid w:val="00567221"/>
    <w:rsid w:val="005672D7"/>
    <w:rsid w:val="005676AC"/>
    <w:rsid w:val="00570149"/>
    <w:rsid w:val="00571A93"/>
    <w:rsid w:val="00571F00"/>
    <w:rsid w:val="00572C8B"/>
    <w:rsid w:val="00572DC9"/>
    <w:rsid w:val="00572FE7"/>
    <w:rsid w:val="005731AA"/>
    <w:rsid w:val="005748C9"/>
    <w:rsid w:val="00574AAC"/>
    <w:rsid w:val="00574BAC"/>
    <w:rsid w:val="005751D8"/>
    <w:rsid w:val="00575631"/>
    <w:rsid w:val="0057672D"/>
    <w:rsid w:val="00576B43"/>
    <w:rsid w:val="00576F4D"/>
    <w:rsid w:val="00577789"/>
    <w:rsid w:val="005800EB"/>
    <w:rsid w:val="00580D97"/>
    <w:rsid w:val="0058120F"/>
    <w:rsid w:val="00581AE9"/>
    <w:rsid w:val="00582F8F"/>
    <w:rsid w:val="005856F7"/>
    <w:rsid w:val="0058630F"/>
    <w:rsid w:val="00586422"/>
    <w:rsid w:val="0058723C"/>
    <w:rsid w:val="005948AF"/>
    <w:rsid w:val="005953B3"/>
    <w:rsid w:val="00596D3E"/>
    <w:rsid w:val="005A1EBC"/>
    <w:rsid w:val="005A232A"/>
    <w:rsid w:val="005A28B5"/>
    <w:rsid w:val="005A2A7A"/>
    <w:rsid w:val="005A3C0C"/>
    <w:rsid w:val="005A3F05"/>
    <w:rsid w:val="005A3F1E"/>
    <w:rsid w:val="005A4C65"/>
    <w:rsid w:val="005A5099"/>
    <w:rsid w:val="005A5C70"/>
    <w:rsid w:val="005A6FA0"/>
    <w:rsid w:val="005A72A7"/>
    <w:rsid w:val="005B0DFC"/>
    <w:rsid w:val="005B0F08"/>
    <w:rsid w:val="005B10E8"/>
    <w:rsid w:val="005B1993"/>
    <w:rsid w:val="005B2958"/>
    <w:rsid w:val="005B3875"/>
    <w:rsid w:val="005B40B2"/>
    <w:rsid w:val="005B41EC"/>
    <w:rsid w:val="005B4CB6"/>
    <w:rsid w:val="005B5038"/>
    <w:rsid w:val="005B5C57"/>
    <w:rsid w:val="005B7D02"/>
    <w:rsid w:val="005C02FA"/>
    <w:rsid w:val="005C10BC"/>
    <w:rsid w:val="005C16C4"/>
    <w:rsid w:val="005C3235"/>
    <w:rsid w:val="005C4C93"/>
    <w:rsid w:val="005C599B"/>
    <w:rsid w:val="005C61C0"/>
    <w:rsid w:val="005C7254"/>
    <w:rsid w:val="005D051F"/>
    <w:rsid w:val="005D1AA4"/>
    <w:rsid w:val="005D2ADE"/>
    <w:rsid w:val="005D33BE"/>
    <w:rsid w:val="005D53B2"/>
    <w:rsid w:val="005D53C0"/>
    <w:rsid w:val="005D56E7"/>
    <w:rsid w:val="005E1253"/>
    <w:rsid w:val="005E14E2"/>
    <w:rsid w:val="005E2D4B"/>
    <w:rsid w:val="005E3578"/>
    <w:rsid w:val="005E3FD0"/>
    <w:rsid w:val="005E430B"/>
    <w:rsid w:val="005E4CB4"/>
    <w:rsid w:val="005E5806"/>
    <w:rsid w:val="005E58CA"/>
    <w:rsid w:val="005E5995"/>
    <w:rsid w:val="005E795E"/>
    <w:rsid w:val="005F06F7"/>
    <w:rsid w:val="005F33C3"/>
    <w:rsid w:val="005F355E"/>
    <w:rsid w:val="005F3AD7"/>
    <w:rsid w:val="005F445B"/>
    <w:rsid w:val="005F50E1"/>
    <w:rsid w:val="005F5929"/>
    <w:rsid w:val="005F6277"/>
    <w:rsid w:val="005F6593"/>
    <w:rsid w:val="005F7209"/>
    <w:rsid w:val="005F7ADE"/>
    <w:rsid w:val="005F7C08"/>
    <w:rsid w:val="0060024E"/>
    <w:rsid w:val="00600319"/>
    <w:rsid w:val="006008EB"/>
    <w:rsid w:val="00600D6B"/>
    <w:rsid w:val="00602E5F"/>
    <w:rsid w:val="00603475"/>
    <w:rsid w:val="00603B20"/>
    <w:rsid w:val="00604316"/>
    <w:rsid w:val="006046B8"/>
    <w:rsid w:val="00604724"/>
    <w:rsid w:val="00605C2F"/>
    <w:rsid w:val="00606839"/>
    <w:rsid w:val="0060727E"/>
    <w:rsid w:val="00607D27"/>
    <w:rsid w:val="00607E4F"/>
    <w:rsid w:val="0061049B"/>
    <w:rsid w:val="00612366"/>
    <w:rsid w:val="00613161"/>
    <w:rsid w:val="00614236"/>
    <w:rsid w:val="00615811"/>
    <w:rsid w:val="006167F5"/>
    <w:rsid w:val="00616F99"/>
    <w:rsid w:val="00617986"/>
    <w:rsid w:val="00620275"/>
    <w:rsid w:val="00620992"/>
    <w:rsid w:val="00623039"/>
    <w:rsid w:val="00623048"/>
    <w:rsid w:val="00623AEA"/>
    <w:rsid w:val="00623E0F"/>
    <w:rsid w:val="00625237"/>
    <w:rsid w:val="00626F1B"/>
    <w:rsid w:val="006274F1"/>
    <w:rsid w:val="006275C4"/>
    <w:rsid w:val="00627EF8"/>
    <w:rsid w:val="00630A1D"/>
    <w:rsid w:val="00630B75"/>
    <w:rsid w:val="00631874"/>
    <w:rsid w:val="00631BEE"/>
    <w:rsid w:val="00632454"/>
    <w:rsid w:val="0063335E"/>
    <w:rsid w:val="00633AD7"/>
    <w:rsid w:val="0063478A"/>
    <w:rsid w:val="00636C10"/>
    <w:rsid w:val="0064005B"/>
    <w:rsid w:val="00640429"/>
    <w:rsid w:val="00642C4B"/>
    <w:rsid w:val="0064311A"/>
    <w:rsid w:val="0064343A"/>
    <w:rsid w:val="00644F3A"/>
    <w:rsid w:val="00646350"/>
    <w:rsid w:val="006469D0"/>
    <w:rsid w:val="00651203"/>
    <w:rsid w:val="006534E3"/>
    <w:rsid w:val="00653DD7"/>
    <w:rsid w:val="00654074"/>
    <w:rsid w:val="00654796"/>
    <w:rsid w:val="00654B68"/>
    <w:rsid w:val="0065546B"/>
    <w:rsid w:val="006556BE"/>
    <w:rsid w:val="00655B5A"/>
    <w:rsid w:val="00656FEE"/>
    <w:rsid w:val="00657AD9"/>
    <w:rsid w:val="006609BE"/>
    <w:rsid w:val="006615AB"/>
    <w:rsid w:val="0066213C"/>
    <w:rsid w:val="00662683"/>
    <w:rsid w:val="00662844"/>
    <w:rsid w:val="006645AB"/>
    <w:rsid w:val="0066487F"/>
    <w:rsid w:val="00664C1F"/>
    <w:rsid w:val="00665417"/>
    <w:rsid w:val="00665420"/>
    <w:rsid w:val="00665F31"/>
    <w:rsid w:val="00666CEF"/>
    <w:rsid w:val="0066701D"/>
    <w:rsid w:val="00667C47"/>
    <w:rsid w:val="0067074C"/>
    <w:rsid w:val="00670ACE"/>
    <w:rsid w:val="0067149E"/>
    <w:rsid w:val="00672363"/>
    <w:rsid w:val="006726C4"/>
    <w:rsid w:val="0067295E"/>
    <w:rsid w:val="00672C3B"/>
    <w:rsid w:val="00673E7D"/>
    <w:rsid w:val="006742F3"/>
    <w:rsid w:val="00674BBB"/>
    <w:rsid w:val="00675128"/>
    <w:rsid w:val="006756C8"/>
    <w:rsid w:val="006761F7"/>
    <w:rsid w:val="00676733"/>
    <w:rsid w:val="00676CE6"/>
    <w:rsid w:val="006810F3"/>
    <w:rsid w:val="00681C75"/>
    <w:rsid w:val="0068263A"/>
    <w:rsid w:val="00682CB8"/>
    <w:rsid w:val="0068332C"/>
    <w:rsid w:val="006844E0"/>
    <w:rsid w:val="0068642A"/>
    <w:rsid w:val="00686D5F"/>
    <w:rsid w:val="00687E16"/>
    <w:rsid w:val="00691097"/>
    <w:rsid w:val="006926B6"/>
    <w:rsid w:val="00692A78"/>
    <w:rsid w:val="00694A60"/>
    <w:rsid w:val="00694AEB"/>
    <w:rsid w:val="0069521B"/>
    <w:rsid w:val="006958F0"/>
    <w:rsid w:val="006964B2"/>
    <w:rsid w:val="006A1193"/>
    <w:rsid w:val="006A1DE8"/>
    <w:rsid w:val="006A2909"/>
    <w:rsid w:val="006A5DA8"/>
    <w:rsid w:val="006A62B8"/>
    <w:rsid w:val="006A77F1"/>
    <w:rsid w:val="006B086D"/>
    <w:rsid w:val="006B132C"/>
    <w:rsid w:val="006B17E8"/>
    <w:rsid w:val="006B192D"/>
    <w:rsid w:val="006B3A92"/>
    <w:rsid w:val="006B4ED3"/>
    <w:rsid w:val="006B542E"/>
    <w:rsid w:val="006B5BBA"/>
    <w:rsid w:val="006B63EC"/>
    <w:rsid w:val="006B6C67"/>
    <w:rsid w:val="006B6CB9"/>
    <w:rsid w:val="006B7193"/>
    <w:rsid w:val="006B7532"/>
    <w:rsid w:val="006B75D9"/>
    <w:rsid w:val="006C3156"/>
    <w:rsid w:val="006C58FD"/>
    <w:rsid w:val="006C5B23"/>
    <w:rsid w:val="006C667A"/>
    <w:rsid w:val="006D0664"/>
    <w:rsid w:val="006D3179"/>
    <w:rsid w:val="006D42F4"/>
    <w:rsid w:val="006D4DDE"/>
    <w:rsid w:val="006D5C22"/>
    <w:rsid w:val="006D7C82"/>
    <w:rsid w:val="006E088B"/>
    <w:rsid w:val="006E2379"/>
    <w:rsid w:val="006E2611"/>
    <w:rsid w:val="006E2F72"/>
    <w:rsid w:val="006E4CE5"/>
    <w:rsid w:val="006E4FC8"/>
    <w:rsid w:val="006E6760"/>
    <w:rsid w:val="006E7793"/>
    <w:rsid w:val="006F0736"/>
    <w:rsid w:val="006F078A"/>
    <w:rsid w:val="006F11B4"/>
    <w:rsid w:val="006F2A53"/>
    <w:rsid w:val="006F2B7E"/>
    <w:rsid w:val="006F2E6E"/>
    <w:rsid w:val="006F47BF"/>
    <w:rsid w:val="006F480A"/>
    <w:rsid w:val="006F5310"/>
    <w:rsid w:val="006F604E"/>
    <w:rsid w:val="006F680B"/>
    <w:rsid w:val="006F6EEF"/>
    <w:rsid w:val="00700B70"/>
    <w:rsid w:val="00700F8D"/>
    <w:rsid w:val="00701D6A"/>
    <w:rsid w:val="00702617"/>
    <w:rsid w:val="00702676"/>
    <w:rsid w:val="00702DAB"/>
    <w:rsid w:val="007040D7"/>
    <w:rsid w:val="00704264"/>
    <w:rsid w:val="00707149"/>
    <w:rsid w:val="00707ADA"/>
    <w:rsid w:val="0071132D"/>
    <w:rsid w:val="00712D54"/>
    <w:rsid w:val="00712E0F"/>
    <w:rsid w:val="007130CA"/>
    <w:rsid w:val="0071347D"/>
    <w:rsid w:val="00713AA1"/>
    <w:rsid w:val="00715324"/>
    <w:rsid w:val="00715923"/>
    <w:rsid w:val="007160AA"/>
    <w:rsid w:val="0071724B"/>
    <w:rsid w:val="007173EE"/>
    <w:rsid w:val="007223C5"/>
    <w:rsid w:val="007231C9"/>
    <w:rsid w:val="00723362"/>
    <w:rsid w:val="007234C6"/>
    <w:rsid w:val="007236B1"/>
    <w:rsid w:val="00723D1C"/>
    <w:rsid w:val="0072422A"/>
    <w:rsid w:val="007242D5"/>
    <w:rsid w:val="00724305"/>
    <w:rsid w:val="007255E9"/>
    <w:rsid w:val="007259BF"/>
    <w:rsid w:val="0072735E"/>
    <w:rsid w:val="00730AE5"/>
    <w:rsid w:val="00730B32"/>
    <w:rsid w:val="00731003"/>
    <w:rsid w:val="0073201B"/>
    <w:rsid w:val="00732122"/>
    <w:rsid w:val="007327B8"/>
    <w:rsid w:val="00733451"/>
    <w:rsid w:val="00735008"/>
    <w:rsid w:val="00735056"/>
    <w:rsid w:val="00735397"/>
    <w:rsid w:val="007358F7"/>
    <w:rsid w:val="00735D54"/>
    <w:rsid w:val="007371FD"/>
    <w:rsid w:val="00740EA1"/>
    <w:rsid w:val="00742194"/>
    <w:rsid w:val="00743C98"/>
    <w:rsid w:val="0074567D"/>
    <w:rsid w:val="00747C67"/>
    <w:rsid w:val="00747E9F"/>
    <w:rsid w:val="007513C6"/>
    <w:rsid w:val="0075244D"/>
    <w:rsid w:val="007528F6"/>
    <w:rsid w:val="007529FE"/>
    <w:rsid w:val="00752C26"/>
    <w:rsid w:val="007535A2"/>
    <w:rsid w:val="007538F8"/>
    <w:rsid w:val="00753A3D"/>
    <w:rsid w:val="00756D06"/>
    <w:rsid w:val="00757800"/>
    <w:rsid w:val="007579B7"/>
    <w:rsid w:val="0076006F"/>
    <w:rsid w:val="00761C9E"/>
    <w:rsid w:val="00761DA1"/>
    <w:rsid w:val="007624B6"/>
    <w:rsid w:val="00764EF1"/>
    <w:rsid w:val="00765D5A"/>
    <w:rsid w:val="00765F46"/>
    <w:rsid w:val="00766403"/>
    <w:rsid w:val="00767583"/>
    <w:rsid w:val="00767656"/>
    <w:rsid w:val="007708FF"/>
    <w:rsid w:val="00771BA5"/>
    <w:rsid w:val="007731B3"/>
    <w:rsid w:val="00773517"/>
    <w:rsid w:val="00773F6C"/>
    <w:rsid w:val="0077458D"/>
    <w:rsid w:val="00775A58"/>
    <w:rsid w:val="00775DE1"/>
    <w:rsid w:val="00780238"/>
    <w:rsid w:val="0078058B"/>
    <w:rsid w:val="00780859"/>
    <w:rsid w:val="007811FA"/>
    <w:rsid w:val="007827D1"/>
    <w:rsid w:val="007829CD"/>
    <w:rsid w:val="00783DAB"/>
    <w:rsid w:val="00784B79"/>
    <w:rsid w:val="00785753"/>
    <w:rsid w:val="00785E87"/>
    <w:rsid w:val="00785FFE"/>
    <w:rsid w:val="00786404"/>
    <w:rsid w:val="00786FF4"/>
    <w:rsid w:val="00787703"/>
    <w:rsid w:val="007879D1"/>
    <w:rsid w:val="00790E4F"/>
    <w:rsid w:val="0079208B"/>
    <w:rsid w:val="00793607"/>
    <w:rsid w:val="00795603"/>
    <w:rsid w:val="00795E33"/>
    <w:rsid w:val="00796531"/>
    <w:rsid w:val="00797C8F"/>
    <w:rsid w:val="007A0121"/>
    <w:rsid w:val="007A1816"/>
    <w:rsid w:val="007A1F71"/>
    <w:rsid w:val="007A2109"/>
    <w:rsid w:val="007A3212"/>
    <w:rsid w:val="007A3548"/>
    <w:rsid w:val="007A48F0"/>
    <w:rsid w:val="007A6109"/>
    <w:rsid w:val="007A7460"/>
    <w:rsid w:val="007A788F"/>
    <w:rsid w:val="007A797A"/>
    <w:rsid w:val="007B17D6"/>
    <w:rsid w:val="007B3423"/>
    <w:rsid w:val="007B55A5"/>
    <w:rsid w:val="007B5F8B"/>
    <w:rsid w:val="007B62E3"/>
    <w:rsid w:val="007B682C"/>
    <w:rsid w:val="007B6FF0"/>
    <w:rsid w:val="007C3B04"/>
    <w:rsid w:val="007C5BD3"/>
    <w:rsid w:val="007C5E4B"/>
    <w:rsid w:val="007C635D"/>
    <w:rsid w:val="007C66B3"/>
    <w:rsid w:val="007C66B8"/>
    <w:rsid w:val="007C71FB"/>
    <w:rsid w:val="007C76B8"/>
    <w:rsid w:val="007D035A"/>
    <w:rsid w:val="007D100C"/>
    <w:rsid w:val="007D1F73"/>
    <w:rsid w:val="007D2A6F"/>
    <w:rsid w:val="007D2D43"/>
    <w:rsid w:val="007D3371"/>
    <w:rsid w:val="007D339C"/>
    <w:rsid w:val="007D34DC"/>
    <w:rsid w:val="007D6667"/>
    <w:rsid w:val="007E206A"/>
    <w:rsid w:val="007E24A5"/>
    <w:rsid w:val="007E2F7D"/>
    <w:rsid w:val="007E47AB"/>
    <w:rsid w:val="007E603E"/>
    <w:rsid w:val="007E65C2"/>
    <w:rsid w:val="007E7A43"/>
    <w:rsid w:val="007E7F6D"/>
    <w:rsid w:val="007F1672"/>
    <w:rsid w:val="007F1901"/>
    <w:rsid w:val="007F2105"/>
    <w:rsid w:val="007F2682"/>
    <w:rsid w:val="007F26DB"/>
    <w:rsid w:val="007F2ED2"/>
    <w:rsid w:val="007F3BBD"/>
    <w:rsid w:val="007F44F1"/>
    <w:rsid w:val="007F559F"/>
    <w:rsid w:val="007F6108"/>
    <w:rsid w:val="007F6441"/>
    <w:rsid w:val="007F67EB"/>
    <w:rsid w:val="007F6944"/>
    <w:rsid w:val="007F7064"/>
    <w:rsid w:val="007F7B78"/>
    <w:rsid w:val="00800155"/>
    <w:rsid w:val="0080098A"/>
    <w:rsid w:val="00801342"/>
    <w:rsid w:val="0080487E"/>
    <w:rsid w:val="0080539A"/>
    <w:rsid w:val="0080645A"/>
    <w:rsid w:val="0080786F"/>
    <w:rsid w:val="00807C7A"/>
    <w:rsid w:val="00807F82"/>
    <w:rsid w:val="00810BC8"/>
    <w:rsid w:val="00811B57"/>
    <w:rsid w:val="0081245E"/>
    <w:rsid w:val="00812742"/>
    <w:rsid w:val="00812B26"/>
    <w:rsid w:val="0081346F"/>
    <w:rsid w:val="008136F9"/>
    <w:rsid w:val="00814C90"/>
    <w:rsid w:val="00815543"/>
    <w:rsid w:val="0081586F"/>
    <w:rsid w:val="0081635C"/>
    <w:rsid w:val="008166CD"/>
    <w:rsid w:val="00816DF0"/>
    <w:rsid w:val="00821306"/>
    <w:rsid w:val="0082251A"/>
    <w:rsid w:val="00823C7F"/>
    <w:rsid w:val="00826F06"/>
    <w:rsid w:val="00831001"/>
    <w:rsid w:val="0083128E"/>
    <w:rsid w:val="00831346"/>
    <w:rsid w:val="00832A7F"/>
    <w:rsid w:val="00832CD5"/>
    <w:rsid w:val="00832DAD"/>
    <w:rsid w:val="00833930"/>
    <w:rsid w:val="00836191"/>
    <w:rsid w:val="00836AAF"/>
    <w:rsid w:val="00836EE3"/>
    <w:rsid w:val="008374FE"/>
    <w:rsid w:val="00837C0B"/>
    <w:rsid w:val="00837CFF"/>
    <w:rsid w:val="0084018F"/>
    <w:rsid w:val="0084051A"/>
    <w:rsid w:val="00841A89"/>
    <w:rsid w:val="00842160"/>
    <w:rsid w:val="008421C6"/>
    <w:rsid w:val="008422FF"/>
    <w:rsid w:val="00843961"/>
    <w:rsid w:val="008440B4"/>
    <w:rsid w:val="00844CDB"/>
    <w:rsid w:val="0084623A"/>
    <w:rsid w:val="008469E7"/>
    <w:rsid w:val="00847239"/>
    <w:rsid w:val="00847359"/>
    <w:rsid w:val="008474BF"/>
    <w:rsid w:val="00847EB6"/>
    <w:rsid w:val="0085150B"/>
    <w:rsid w:val="00851BBF"/>
    <w:rsid w:val="00851C7E"/>
    <w:rsid w:val="00851EA5"/>
    <w:rsid w:val="00853C77"/>
    <w:rsid w:val="00854A51"/>
    <w:rsid w:val="00855879"/>
    <w:rsid w:val="0085598A"/>
    <w:rsid w:val="00857002"/>
    <w:rsid w:val="0085730C"/>
    <w:rsid w:val="00857C0B"/>
    <w:rsid w:val="008611EF"/>
    <w:rsid w:val="00861A59"/>
    <w:rsid w:val="00861A5E"/>
    <w:rsid w:val="008624CD"/>
    <w:rsid w:val="00862C65"/>
    <w:rsid w:val="00862EE3"/>
    <w:rsid w:val="008637E4"/>
    <w:rsid w:val="008640A6"/>
    <w:rsid w:val="00865946"/>
    <w:rsid w:val="00866256"/>
    <w:rsid w:val="00866C97"/>
    <w:rsid w:val="00866E77"/>
    <w:rsid w:val="00867B1A"/>
    <w:rsid w:val="00871746"/>
    <w:rsid w:val="00871AF4"/>
    <w:rsid w:val="0087285B"/>
    <w:rsid w:val="00872D96"/>
    <w:rsid w:val="00872E09"/>
    <w:rsid w:val="00872FCB"/>
    <w:rsid w:val="008730E8"/>
    <w:rsid w:val="008751F0"/>
    <w:rsid w:val="00876778"/>
    <w:rsid w:val="00876892"/>
    <w:rsid w:val="008806E9"/>
    <w:rsid w:val="00881AEB"/>
    <w:rsid w:val="0088208F"/>
    <w:rsid w:val="00884310"/>
    <w:rsid w:val="0088524D"/>
    <w:rsid w:val="00885531"/>
    <w:rsid w:val="0088567A"/>
    <w:rsid w:val="00885BA2"/>
    <w:rsid w:val="00885CBC"/>
    <w:rsid w:val="00887653"/>
    <w:rsid w:val="0089059D"/>
    <w:rsid w:val="00890928"/>
    <w:rsid w:val="0089182B"/>
    <w:rsid w:val="008935CA"/>
    <w:rsid w:val="00894005"/>
    <w:rsid w:val="00895DEC"/>
    <w:rsid w:val="0089663C"/>
    <w:rsid w:val="008966E0"/>
    <w:rsid w:val="00896EEE"/>
    <w:rsid w:val="008A0879"/>
    <w:rsid w:val="008A13A6"/>
    <w:rsid w:val="008A164A"/>
    <w:rsid w:val="008A3345"/>
    <w:rsid w:val="008A416A"/>
    <w:rsid w:val="008A4580"/>
    <w:rsid w:val="008A4B7D"/>
    <w:rsid w:val="008A4FA4"/>
    <w:rsid w:val="008A5749"/>
    <w:rsid w:val="008A58C6"/>
    <w:rsid w:val="008A5D75"/>
    <w:rsid w:val="008A5E1A"/>
    <w:rsid w:val="008A6624"/>
    <w:rsid w:val="008A782E"/>
    <w:rsid w:val="008B0E19"/>
    <w:rsid w:val="008B1A30"/>
    <w:rsid w:val="008B1D51"/>
    <w:rsid w:val="008B1FC2"/>
    <w:rsid w:val="008B27AE"/>
    <w:rsid w:val="008B3AC9"/>
    <w:rsid w:val="008B4605"/>
    <w:rsid w:val="008B531C"/>
    <w:rsid w:val="008B5BA4"/>
    <w:rsid w:val="008B6A97"/>
    <w:rsid w:val="008B6F93"/>
    <w:rsid w:val="008B70E2"/>
    <w:rsid w:val="008B7B27"/>
    <w:rsid w:val="008C0F7B"/>
    <w:rsid w:val="008C1630"/>
    <w:rsid w:val="008C225A"/>
    <w:rsid w:val="008C2696"/>
    <w:rsid w:val="008C3845"/>
    <w:rsid w:val="008C3B16"/>
    <w:rsid w:val="008C42A6"/>
    <w:rsid w:val="008C4669"/>
    <w:rsid w:val="008C4F8D"/>
    <w:rsid w:val="008C4F93"/>
    <w:rsid w:val="008C6230"/>
    <w:rsid w:val="008C6F8C"/>
    <w:rsid w:val="008C72D4"/>
    <w:rsid w:val="008C7ADD"/>
    <w:rsid w:val="008C7CBF"/>
    <w:rsid w:val="008D0248"/>
    <w:rsid w:val="008D084E"/>
    <w:rsid w:val="008D2949"/>
    <w:rsid w:val="008D3F76"/>
    <w:rsid w:val="008D4DC4"/>
    <w:rsid w:val="008D5A62"/>
    <w:rsid w:val="008D70D6"/>
    <w:rsid w:val="008D7EFA"/>
    <w:rsid w:val="008E06AA"/>
    <w:rsid w:val="008E233A"/>
    <w:rsid w:val="008E2543"/>
    <w:rsid w:val="008E2D64"/>
    <w:rsid w:val="008E417E"/>
    <w:rsid w:val="008E54D5"/>
    <w:rsid w:val="008E597D"/>
    <w:rsid w:val="008E5CEA"/>
    <w:rsid w:val="008E5FFE"/>
    <w:rsid w:val="008E6611"/>
    <w:rsid w:val="008E686B"/>
    <w:rsid w:val="008E7938"/>
    <w:rsid w:val="008E7AF4"/>
    <w:rsid w:val="008F01B6"/>
    <w:rsid w:val="008F060D"/>
    <w:rsid w:val="008F3409"/>
    <w:rsid w:val="008F3BBB"/>
    <w:rsid w:val="008F5FF8"/>
    <w:rsid w:val="008F6C85"/>
    <w:rsid w:val="008F7383"/>
    <w:rsid w:val="008F762A"/>
    <w:rsid w:val="008F7EC8"/>
    <w:rsid w:val="00900D08"/>
    <w:rsid w:val="00902A1E"/>
    <w:rsid w:val="0090410F"/>
    <w:rsid w:val="00904725"/>
    <w:rsid w:val="009047D3"/>
    <w:rsid w:val="0090654C"/>
    <w:rsid w:val="00907E50"/>
    <w:rsid w:val="00910582"/>
    <w:rsid w:val="00910D25"/>
    <w:rsid w:val="009113C0"/>
    <w:rsid w:val="00911A87"/>
    <w:rsid w:val="00911F8A"/>
    <w:rsid w:val="00912120"/>
    <w:rsid w:val="009130EC"/>
    <w:rsid w:val="00913156"/>
    <w:rsid w:val="0091320D"/>
    <w:rsid w:val="00913586"/>
    <w:rsid w:val="00913958"/>
    <w:rsid w:val="00913F36"/>
    <w:rsid w:val="009151C1"/>
    <w:rsid w:val="00915E5E"/>
    <w:rsid w:val="00916F0E"/>
    <w:rsid w:val="009172B5"/>
    <w:rsid w:val="009216CE"/>
    <w:rsid w:val="009228DF"/>
    <w:rsid w:val="009244D0"/>
    <w:rsid w:val="0092542A"/>
    <w:rsid w:val="0092589F"/>
    <w:rsid w:val="009263B3"/>
    <w:rsid w:val="00927413"/>
    <w:rsid w:val="009279D4"/>
    <w:rsid w:val="009305BA"/>
    <w:rsid w:val="00930B89"/>
    <w:rsid w:val="009312CE"/>
    <w:rsid w:val="00931F7B"/>
    <w:rsid w:val="00931FB5"/>
    <w:rsid w:val="009325AC"/>
    <w:rsid w:val="00935B97"/>
    <w:rsid w:val="009367C9"/>
    <w:rsid w:val="0093687F"/>
    <w:rsid w:val="009370B0"/>
    <w:rsid w:val="00937FBA"/>
    <w:rsid w:val="009402F9"/>
    <w:rsid w:val="00940CD7"/>
    <w:rsid w:val="00941640"/>
    <w:rsid w:val="009437D8"/>
    <w:rsid w:val="00943E38"/>
    <w:rsid w:val="009442DC"/>
    <w:rsid w:val="00944A00"/>
    <w:rsid w:val="00944AAC"/>
    <w:rsid w:val="00945E77"/>
    <w:rsid w:val="009466F1"/>
    <w:rsid w:val="00947119"/>
    <w:rsid w:val="009517B9"/>
    <w:rsid w:val="009524A2"/>
    <w:rsid w:val="00953243"/>
    <w:rsid w:val="009543A9"/>
    <w:rsid w:val="00954FB0"/>
    <w:rsid w:val="009556FF"/>
    <w:rsid w:val="00955C7A"/>
    <w:rsid w:val="0095780D"/>
    <w:rsid w:val="00957A4D"/>
    <w:rsid w:val="00957FDC"/>
    <w:rsid w:val="00960015"/>
    <w:rsid w:val="0096137F"/>
    <w:rsid w:val="009614F9"/>
    <w:rsid w:val="00962845"/>
    <w:rsid w:val="00962C1A"/>
    <w:rsid w:val="00963160"/>
    <w:rsid w:val="00963B81"/>
    <w:rsid w:val="009651A4"/>
    <w:rsid w:val="00966224"/>
    <w:rsid w:val="00966739"/>
    <w:rsid w:val="0096686D"/>
    <w:rsid w:val="0096701C"/>
    <w:rsid w:val="00972272"/>
    <w:rsid w:val="009724FC"/>
    <w:rsid w:val="009727C0"/>
    <w:rsid w:val="009739C1"/>
    <w:rsid w:val="009743FA"/>
    <w:rsid w:val="00974F35"/>
    <w:rsid w:val="00975C17"/>
    <w:rsid w:val="009761EA"/>
    <w:rsid w:val="00976C63"/>
    <w:rsid w:val="009773D9"/>
    <w:rsid w:val="00980690"/>
    <w:rsid w:val="00983262"/>
    <w:rsid w:val="0098333A"/>
    <w:rsid w:val="009836F7"/>
    <w:rsid w:val="00983AB5"/>
    <w:rsid w:val="00985689"/>
    <w:rsid w:val="009857A1"/>
    <w:rsid w:val="00985AB6"/>
    <w:rsid w:val="00990399"/>
    <w:rsid w:val="00990F4F"/>
    <w:rsid w:val="00991047"/>
    <w:rsid w:val="00991B69"/>
    <w:rsid w:val="00991F55"/>
    <w:rsid w:val="00993751"/>
    <w:rsid w:val="00994137"/>
    <w:rsid w:val="00994829"/>
    <w:rsid w:val="009952A4"/>
    <w:rsid w:val="00995A02"/>
    <w:rsid w:val="0099603A"/>
    <w:rsid w:val="009A14C4"/>
    <w:rsid w:val="009A1C84"/>
    <w:rsid w:val="009A1DE7"/>
    <w:rsid w:val="009A1FF7"/>
    <w:rsid w:val="009A345C"/>
    <w:rsid w:val="009A38EF"/>
    <w:rsid w:val="009A3D70"/>
    <w:rsid w:val="009A4FE2"/>
    <w:rsid w:val="009A50AF"/>
    <w:rsid w:val="009A520B"/>
    <w:rsid w:val="009A534E"/>
    <w:rsid w:val="009A5EB3"/>
    <w:rsid w:val="009A61F8"/>
    <w:rsid w:val="009A6AA6"/>
    <w:rsid w:val="009A73C0"/>
    <w:rsid w:val="009B0AFA"/>
    <w:rsid w:val="009B0F2D"/>
    <w:rsid w:val="009B2960"/>
    <w:rsid w:val="009B38B6"/>
    <w:rsid w:val="009B4A00"/>
    <w:rsid w:val="009B58A1"/>
    <w:rsid w:val="009B6D79"/>
    <w:rsid w:val="009C0849"/>
    <w:rsid w:val="009C1EC0"/>
    <w:rsid w:val="009C2430"/>
    <w:rsid w:val="009C33E7"/>
    <w:rsid w:val="009C39E4"/>
    <w:rsid w:val="009C3DCB"/>
    <w:rsid w:val="009C43AC"/>
    <w:rsid w:val="009C4427"/>
    <w:rsid w:val="009C57AA"/>
    <w:rsid w:val="009C5A18"/>
    <w:rsid w:val="009C6AA4"/>
    <w:rsid w:val="009D0A7B"/>
    <w:rsid w:val="009D0A95"/>
    <w:rsid w:val="009D0C24"/>
    <w:rsid w:val="009D3774"/>
    <w:rsid w:val="009D4D8A"/>
    <w:rsid w:val="009D70C0"/>
    <w:rsid w:val="009D7B2B"/>
    <w:rsid w:val="009D7B73"/>
    <w:rsid w:val="009E1630"/>
    <w:rsid w:val="009E1BFA"/>
    <w:rsid w:val="009E1D8F"/>
    <w:rsid w:val="009E2E2C"/>
    <w:rsid w:val="009E4BB9"/>
    <w:rsid w:val="009E54C7"/>
    <w:rsid w:val="009E575D"/>
    <w:rsid w:val="009E65D8"/>
    <w:rsid w:val="009E6955"/>
    <w:rsid w:val="009F01C3"/>
    <w:rsid w:val="009F0D66"/>
    <w:rsid w:val="009F2605"/>
    <w:rsid w:val="009F307C"/>
    <w:rsid w:val="009F3308"/>
    <w:rsid w:val="009F4D2A"/>
    <w:rsid w:val="009F5097"/>
    <w:rsid w:val="009F51EA"/>
    <w:rsid w:val="009F5A8B"/>
    <w:rsid w:val="009F652D"/>
    <w:rsid w:val="009F7C9F"/>
    <w:rsid w:val="009F7F63"/>
    <w:rsid w:val="00A0052B"/>
    <w:rsid w:val="00A00E97"/>
    <w:rsid w:val="00A01762"/>
    <w:rsid w:val="00A017D2"/>
    <w:rsid w:val="00A0286B"/>
    <w:rsid w:val="00A02A1A"/>
    <w:rsid w:val="00A03265"/>
    <w:rsid w:val="00A04188"/>
    <w:rsid w:val="00A04415"/>
    <w:rsid w:val="00A044EC"/>
    <w:rsid w:val="00A07B0B"/>
    <w:rsid w:val="00A106AF"/>
    <w:rsid w:val="00A107A1"/>
    <w:rsid w:val="00A107CC"/>
    <w:rsid w:val="00A10DAD"/>
    <w:rsid w:val="00A121A1"/>
    <w:rsid w:val="00A125CB"/>
    <w:rsid w:val="00A14056"/>
    <w:rsid w:val="00A14A47"/>
    <w:rsid w:val="00A152B1"/>
    <w:rsid w:val="00A15CAD"/>
    <w:rsid w:val="00A16EBE"/>
    <w:rsid w:val="00A176A9"/>
    <w:rsid w:val="00A203FD"/>
    <w:rsid w:val="00A209BC"/>
    <w:rsid w:val="00A20A9D"/>
    <w:rsid w:val="00A20FA7"/>
    <w:rsid w:val="00A219CD"/>
    <w:rsid w:val="00A219F8"/>
    <w:rsid w:val="00A22EA3"/>
    <w:rsid w:val="00A239A0"/>
    <w:rsid w:val="00A23A13"/>
    <w:rsid w:val="00A23D81"/>
    <w:rsid w:val="00A241BD"/>
    <w:rsid w:val="00A24326"/>
    <w:rsid w:val="00A25509"/>
    <w:rsid w:val="00A264F6"/>
    <w:rsid w:val="00A270A3"/>
    <w:rsid w:val="00A272FA"/>
    <w:rsid w:val="00A31346"/>
    <w:rsid w:val="00A31486"/>
    <w:rsid w:val="00A31D06"/>
    <w:rsid w:val="00A32BD2"/>
    <w:rsid w:val="00A34134"/>
    <w:rsid w:val="00A34384"/>
    <w:rsid w:val="00A34D9B"/>
    <w:rsid w:val="00A35CE4"/>
    <w:rsid w:val="00A35D6A"/>
    <w:rsid w:val="00A36022"/>
    <w:rsid w:val="00A37B43"/>
    <w:rsid w:val="00A40037"/>
    <w:rsid w:val="00A40815"/>
    <w:rsid w:val="00A4196D"/>
    <w:rsid w:val="00A41D74"/>
    <w:rsid w:val="00A43511"/>
    <w:rsid w:val="00A44564"/>
    <w:rsid w:val="00A45804"/>
    <w:rsid w:val="00A4625C"/>
    <w:rsid w:val="00A472F7"/>
    <w:rsid w:val="00A476A7"/>
    <w:rsid w:val="00A51675"/>
    <w:rsid w:val="00A52AE1"/>
    <w:rsid w:val="00A5314F"/>
    <w:rsid w:val="00A557C0"/>
    <w:rsid w:val="00A55937"/>
    <w:rsid w:val="00A56A19"/>
    <w:rsid w:val="00A56C75"/>
    <w:rsid w:val="00A605FD"/>
    <w:rsid w:val="00A6132E"/>
    <w:rsid w:val="00A65316"/>
    <w:rsid w:val="00A6594B"/>
    <w:rsid w:val="00A65A2E"/>
    <w:rsid w:val="00A65B76"/>
    <w:rsid w:val="00A661A5"/>
    <w:rsid w:val="00A67B1A"/>
    <w:rsid w:val="00A67C4C"/>
    <w:rsid w:val="00A70B20"/>
    <w:rsid w:val="00A71643"/>
    <w:rsid w:val="00A716B9"/>
    <w:rsid w:val="00A7273A"/>
    <w:rsid w:val="00A735C8"/>
    <w:rsid w:val="00A73C05"/>
    <w:rsid w:val="00A73C43"/>
    <w:rsid w:val="00A74DDE"/>
    <w:rsid w:val="00A7561D"/>
    <w:rsid w:val="00A76750"/>
    <w:rsid w:val="00A76F03"/>
    <w:rsid w:val="00A80A00"/>
    <w:rsid w:val="00A80A2C"/>
    <w:rsid w:val="00A80D50"/>
    <w:rsid w:val="00A812AD"/>
    <w:rsid w:val="00A815C9"/>
    <w:rsid w:val="00A821CF"/>
    <w:rsid w:val="00A83255"/>
    <w:rsid w:val="00A84B1B"/>
    <w:rsid w:val="00A9079B"/>
    <w:rsid w:val="00A9132F"/>
    <w:rsid w:val="00A91D70"/>
    <w:rsid w:val="00A9356D"/>
    <w:rsid w:val="00A936B0"/>
    <w:rsid w:val="00A94080"/>
    <w:rsid w:val="00A95457"/>
    <w:rsid w:val="00A9584F"/>
    <w:rsid w:val="00A9653F"/>
    <w:rsid w:val="00A97137"/>
    <w:rsid w:val="00AA0411"/>
    <w:rsid w:val="00AA1D73"/>
    <w:rsid w:val="00AA35F1"/>
    <w:rsid w:val="00AA3605"/>
    <w:rsid w:val="00AA45DB"/>
    <w:rsid w:val="00AA4BD6"/>
    <w:rsid w:val="00AA5A13"/>
    <w:rsid w:val="00AA6607"/>
    <w:rsid w:val="00AA73C8"/>
    <w:rsid w:val="00AB2F1A"/>
    <w:rsid w:val="00AB498B"/>
    <w:rsid w:val="00AB590E"/>
    <w:rsid w:val="00AB6C06"/>
    <w:rsid w:val="00AC0E1B"/>
    <w:rsid w:val="00AC21FB"/>
    <w:rsid w:val="00AC251C"/>
    <w:rsid w:val="00AC54A5"/>
    <w:rsid w:val="00AC6B0F"/>
    <w:rsid w:val="00AC7034"/>
    <w:rsid w:val="00AC7249"/>
    <w:rsid w:val="00AC7E0F"/>
    <w:rsid w:val="00AD0466"/>
    <w:rsid w:val="00AD057F"/>
    <w:rsid w:val="00AD4678"/>
    <w:rsid w:val="00AD489D"/>
    <w:rsid w:val="00AD499A"/>
    <w:rsid w:val="00AD539C"/>
    <w:rsid w:val="00AD6367"/>
    <w:rsid w:val="00AD7650"/>
    <w:rsid w:val="00AD76A1"/>
    <w:rsid w:val="00AE0FEA"/>
    <w:rsid w:val="00AE1080"/>
    <w:rsid w:val="00AE12AC"/>
    <w:rsid w:val="00AE4AF7"/>
    <w:rsid w:val="00AE52FC"/>
    <w:rsid w:val="00AE56D7"/>
    <w:rsid w:val="00AE5D20"/>
    <w:rsid w:val="00AE6D09"/>
    <w:rsid w:val="00AE7115"/>
    <w:rsid w:val="00AE7494"/>
    <w:rsid w:val="00AE7939"/>
    <w:rsid w:val="00AF00AC"/>
    <w:rsid w:val="00AF158D"/>
    <w:rsid w:val="00AF1DA8"/>
    <w:rsid w:val="00AF2760"/>
    <w:rsid w:val="00AF3384"/>
    <w:rsid w:val="00B00E77"/>
    <w:rsid w:val="00B037E6"/>
    <w:rsid w:val="00B04277"/>
    <w:rsid w:val="00B04340"/>
    <w:rsid w:val="00B07771"/>
    <w:rsid w:val="00B0787F"/>
    <w:rsid w:val="00B07A95"/>
    <w:rsid w:val="00B07F52"/>
    <w:rsid w:val="00B106E8"/>
    <w:rsid w:val="00B10A9B"/>
    <w:rsid w:val="00B10D67"/>
    <w:rsid w:val="00B11B2E"/>
    <w:rsid w:val="00B11D1D"/>
    <w:rsid w:val="00B144C1"/>
    <w:rsid w:val="00B15431"/>
    <w:rsid w:val="00B15E9E"/>
    <w:rsid w:val="00B1648F"/>
    <w:rsid w:val="00B16D33"/>
    <w:rsid w:val="00B16D5A"/>
    <w:rsid w:val="00B172F3"/>
    <w:rsid w:val="00B17F56"/>
    <w:rsid w:val="00B2011F"/>
    <w:rsid w:val="00B20C83"/>
    <w:rsid w:val="00B21643"/>
    <w:rsid w:val="00B2190A"/>
    <w:rsid w:val="00B21D7F"/>
    <w:rsid w:val="00B2232A"/>
    <w:rsid w:val="00B239A0"/>
    <w:rsid w:val="00B243C5"/>
    <w:rsid w:val="00B26334"/>
    <w:rsid w:val="00B263BC"/>
    <w:rsid w:val="00B310F6"/>
    <w:rsid w:val="00B315FB"/>
    <w:rsid w:val="00B31DC9"/>
    <w:rsid w:val="00B322E7"/>
    <w:rsid w:val="00B32522"/>
    <w:rsid w:val="00B32A65"/>
    <w:rsid w:val="00B34213"/>
    <w:rsid w:val="00B36886"/>
    <w:rsid w:val="00B373FB"/>
    <w:rsid w:val="00B37833"/>
    <w:rsid w:val="00B401C7"/>
    <w:rsid w:val="00B401D7"/>
    <w:rsid w:val="00B4062E"/>
    <w:rsid w:val="00B40D76"/>
    <w:rsid w:val="00B41792"/>
    <w:rsid w:val="00B417DE"/>
    <w:rsid w:val="00B4180E"/>
    <w:rsid w:val="00B4206E"/>
    <w:rsid w:val="00B4387A"/>
    <w:rsid w:val="00B4407D"/>
    <w:rsid w:val="00B4452C"/>
    <w:rsid w:val="00B45562"/>
    <w:rsid w:val="00B456E3"/>
    <w:rsid w:val="00B4661C"/>
    <w:rsid w:val="00B476F3"/>
    <w:rsid w:val="00B503F8"/>
    <w:rsid w:val="00B51318"/>
    <w:rsid w:val="00B522EE"/>
    <w:rsid w:val="00B543F2"/>
    <w:rsid w:val="00B54734"/>
    <w:rsid w:val="00B55695"/>
    <w:rsid w:val="00B55B58"/>
    <w:rsid w:val="00B564AB"/>
    <w:rsid w:val="00B60632"/>
    <w:rsid w:val="00B60F42"/>
    <w:rsid w:val="00B614BF"/>
    <w:rsid w:val="00B62046"/>
    <w:rsid w:val="00B6221A"/>
    <w:rsid w:val="00B6307E"/>
    <w:rsid w:val="00B63298"/>
    <w:rsid w:val="00B63F4C"/>
    <w:rsid w:val="00B65A26"/>
    <w:rsid w:val="00B65CF4"/>
    <w:rsid w:val="00B66DD9"/>
    <w:rsid w:val="00B70038"/>
    <w:rsid w:val="00B71BFE"/>
    <w:rsid w:val="00B71FC0"/>
    <w:rsid w:val="00B738D8"/>
    <w:rsid w:val="00B73B6C"/>
    <w:rsid w:val="00B75343"/>
    <w:rsid w:val="00B7628A"/>
    <w:rsid w:val="00B76BDA"/>
    <w:rsid w:val="00B77F0B"/>
    <w:rsid w:val="00B80293"/>
    <w:rsid w:val="00B80AC8"/>
    <w:rsid w:val="00B80AF4"/>
    <w:rsid w:val="00B80F4F"/>
    <w:rsid w:val="00B820FE"/>
    <w:rsid w:val="00B824DD"/>
    <w:rsid w:val="00B824FD"/>
    <w:rsid w:val="00B83362"/>
    <w:rsid w:val="00B83378"/>
    <w:rsid w:val="00B83613"/>
    <w:rsid w:val="00B84369"/>
    <w:rsid w:val="00B8489B"/>
    <w:rsid w:val="00B84B4E"/>
    <w:rsid w:val="00B84F85"/>
    <w:rsid w:val="00B85954"/>
    <w:rsid w:val="00B85EC4"/>
    <w:rsid w:val="00B86A6A"/>
    <w:rsid w:val="00B87298"/>
    <w:rsid w:val="00B873C7"/>
    <w:rsid w:val="00B91993"/>
    <w:rsid w:val="00B91C2E"/>
    <w:rsid w:val="00B91DA1"/>
    <w:rsid w:val="00B91DE4"/>
    <w:rsid w:val="00B9239B"/>
    <w:rsid w:val="00B935E5"/>
    <w:rsid w:val="00B9422A"/>
    <w:rsid w:val="00B94E8D"/>
    <w:rsid w:val="00B950B7"/>
    <w:rsid w:val="00B95A76"/>
    <w:rsid w:val="00B95D49"/>
    <w:rsid w:val="00B96894"/>
    <w:rsid w:val="00B96C55"/>
    <w:rsid w:val="00B96DF4"/>
    <w:rsid w:val="00B96E09"/>
    <w:rsid w:val="00BA0351"/>
    <w:rsid w:val="00BA0509"/>
    <w:rsid w:val="00BA12F2"/>
    <w:rsid w:val="00BA17D1"/>
    <w:rsid w:val="00BA1945"/>
    <w:rsid w:val="00BA20FC"/>
    <w:rsid w:val="00BA23D2"/>
    <w:rsid w:val="00BA280E"/>
    <w:rsid w:val="00BA29A9"/>
    <w:rsid w:val="00BA32CB"/>
    <w:rsid w:val="00BA374E"/>
    <w:rsid w:val="00BA3A4B"/>
    <w:rsid w:val="00BA460F"/>
    <w:rsid w:val="00BA4793"/>
    <w:rsid w:val="00BA4B0D"/>
    <w:rsid w:val="00BA7101"/>
    <w:rsid w:val="00BB03B1"/>
    <w:rsid w:val="00BB2430"/>
    <w:rsid w:val="00BB249B"/>
    <w:rsid w:val="00BB2661"/>
    <w:rsid w:val="00BB4A3B"/>
    <w:rsid w:val="00BB73D3"/>
    <w:rsid w:val="00BC10C1"/>
    <w:rsid w:val="00BC32FF"/>
    <w:rsid w:val="00BC388D"/>
    <w:rsid w:val="00BC38F1"/>
    <w:rsid w:val="00BC3ADD"/>
    <w:rsid w:val="00BC5626"/>
    <w:rsid w:val="00BC5DDA"/>
    <w:rsid w:val="00BC5E68"/>
    <w:rsid w:val="00BC6465"/>
    <w:rsid w:val="00BC7998"/>
    <w:rsid w:val="00BC7B0E"/>
    <w:rsid w:val="00BD11FF"/>
    <w:rsid w:val="00BD1B56"/>
    <w:rsid w:val="00BD1B78"/>
    <w:rsid w:val="00BD2606"/>
    <w:rsid w:val="00BD321E"/>
    <w:rsid w:val="00BD47FB"/>
    <w:rsid w:val="00BD48CF"/>
    <w:rsid w:val="00BD4EBA"/>
    <w:rsid w:val="00BD53C4"/>
    <w:rsid w:val="00BD53F3"/>
    <w:rsid w:val="00BD582D"/>
    <w:rsid w:val="00BD66A7"/>
    <w:rsid w:val="00BD6B69"/>
    <w:rsid w:val="00BD716B"/>
    <w:rsid w:val="00BD7398"/>
    <w:rsid w:val="00BD76EC"/>
    <w:rsid w:val="00BD7ED5"/>
    <w:rsid w:val="00BE0025"/>
    <w:rsid w:val="00BE0F1B"/>
    <w:rsid w:val="00BE1798"/>
    <w:rsid w:val="00BE17AA"/>
    <w:rsid w:val="00BE1E67"/>
    <w:rsid w:val="00BE1EB0"/>
    <w:rsid w:val="00BE42FC"/>
    <w:rsid w:val="00BE4591"/>
    <w:rsid w:val="00BE464A"/>
    <w:rsid w:val="00BE5EBA"/>
    <w:rsid w:val="00BE67C9"/>
    <w:rsid w:val="00BE6851"/>
    <w:rsid w:val="00BE743B"/>
    <w:rsid w:val="00BF2475"/>
    <w:rsid w:val="00BF25B0"/>
    <w:rsid w:val="00BF46B8"/>
    <w:rsid w:val="00BF53F5"/>
    <w:rsid w:val="00BF5DD5"/>
    <w:rsid w:val="00BF69DE"/>
    <w:rsid w:val="00BF7318"/>
    <w:rsid w:val="00C009DC"/>
    <w:rsid w:val="00C00C1C"/>
    <w:rsid w:val="00C01011"/>
    <w:rsid w:val="00C01B6A"/>
    <w:rsid w:val="00C02357"/>
    <w:rsid w:val="00C02A67"/>
    <w:rsid w:val="00C03119"/>
    <w:rsid w:val="00C04A52"/>
    <w:rsid w:val="00C053AE"/>
    <w:rsid w:val="00C05576"/>
    <w:rsid w:val="00C10A00"/>
    <w:rsid w:val="00C115E0"/>
    <w:rsid w:val="00C119C1"/>
    <w:rsid w:val="00C11FDA"/>
    <w:rsid w:val="00C1212B"/>
    <w:rsid w:val="00C1251F"/>
    <w:rsid w:val="00C1298F"/>
    <w:rsid w:val="00C12A51"/>
    <w:rsid w:val="00C1303D"/>
    <w:rsid w:val="00C13DF2"/>
    <w:rsid w:val="00C152BA"/>
    <w:rsid w:val="00C158BC"/>
    <w:rsid w:val="00C1626C"/>
    <w:rsid w:val="00C16C3C"/>
    <w:rsid w:val="00C17D8E"/>
    <w:rsid w:val="00C203DE"/>
    <w:rsid w:val="00C212C3"/>
    <w:rsid w:val="00C222D1"/>
    <w:rsid w:val="00C246B2"/>
    <w:rsid w:val="00C2545E"/>
    <w:rsid w:val="00C30981"/>
    <w:rsid w:val="00C30A60"/>
    <w:rsid w:val="00C32191"/>
    <w:rsid w:val="00C32D44"/>
    <w:rsid w:val="00C332BA"/>
    <w:rsid w:val="00C33A34"/>
    <w:rsid w:val="00C33EEB"/>
    <w:rsid w:val="00C3563A"/>
    <w:rsid w:val="00C36631"/>
    <w:rsid w:val="00C369F4"/>
    <w:rsid w:val="00C400B4"/>
    <w:rsid w:val="00C400FB"/>
    <w:rsid w:val="00C402C3"/>
    <w:rsid w:val="00C402EA"/>
    <w:rsid w:val="00C41520"/>
    <w:rsid w:val="00C42A80"/>
    <w:rsid w:val="00C44A5A"/>
    <w:rsid w:val="00C453D0"/>
    <w:rsid w:val="00C456F9"/>
    <w:rsid w:val="00C45ADA"/>
    <w:rsid w:val="00C466E7"/>
    <w:rsid w:val="00C46960"/>
    <w:rsid w:val="00C46BC7"/>
    <w:rsid w:val="00C50699"/>
    <w:rsid w:val="00C5077A"/>
    <w:rsid w:val="00C5090E"/>
    <w:rsid w:val="00C51C68"/>
    <w:rsid w:val="00C539A7"/>
    <w:rsid w:val="00C53B69"/>
    <w:rsid w:val="00C54D9B"/>
    <w:rsid w:val="00C5533B"/>
    <w:rsid w:val="00C57AB1"/>
    <w:rsid w:val="00C604DF"/>
    <w:rsid w:val="00C609E8"/>
    <w:rsid w:val="00C6140F"/>
    <w:rsid w:val="00C6154F"/>
    <w:rsid w:val="00C619D6"/>
    <w:rsid w:val="00C6419B"/>
    <w:rsid w:val="00C66977"/>
    <w:rsid w:val="00C70CDC"/>
    <w:rsid w:val="00C7495B"/>
    <w:rsid w:val="00C75058"/>
    <w:rsid w:val="00C750C1"/>
    <w:rsid w:val="00C76F8E"/>
    <w:rsid w:val="00C807AC"/>
    <w:rsid w:val="00C80992"/>
    <w:rsid w:val="00C80C21"/>
    <w:rsid w:val="00C80DE8"/>
    <w:rsid w:val="00C81AA6"/>
    <w:rsid w:val="00C81B53"/>
    <w:rsid w:val="00C81EAB"/>
    <w:rsid w:val="00C83F05"/>
    <w:rsid w:val="00C868EA"/>
    <w:rsid w:val="00C87537"/>
    <w:rsid w:val="00C90341"/>
    <w:rsid w:val="00C90D77"/>
    <w:rsid w:val="00C91A93"/>
    <w:rsid w:val="00C91D0B"/>
    <w:rsid w:val="00C9232E"/>
    <w:rsid w:val="00C92367"/>
    <w:rsid w:val="00C92BFF"/>
    <w:rsid w:val="00C92DAA"/>
    <w:rsid w:val="00C933E7"/>
    <w:rsid w:val="00C969C5"/>
    <w:rsid w:val="00C97308"/>
    <w:rsid w:val="00C97FE4"/>
    <w:rsid w:val="00CA021E"/>
    <w:rsid w:val="00CA06D9"/>
    <w:rsid w:val="00CA0AC2"/>
    <w:rsid w:val="00CA1C74"/>
    <w:rsid w:val="00CA2001"/>
    <w:rsid w:val="00CA2792"/>
    <w:rsid w:val="00CA3398"/>
    <w:rsid w:val="00CA437E"/>
    <w:rsid w:val="00CA5136"/>
    <w:rsid w:val="00CA73FA"/>
    <w:rsid w:val="00CA7A10"/>
    <w:rsid w:val="00CA7DE2"/>
    <w:rsid w:val="00CB0777"/>
    <w:rsid w:val="00CB14DB"/>
    <w:rsid w:val="00CB1654"/>
    <w:rsid w:val="00CB4CB0"/>
    <w:rsid w:val="00CB53D4"/>
    <w:rsid w:val="00CB5A68"/>
    <w:rsid w:val="00CB5C27"/>
    <w:rsid w:val="00CB5C5C"/>
    <w:rsid w:val="00CB617A"/>
    <w:rsid w:val="00CB6834"/>
    <w:rsid w:val="00CB6C02"/>
    <w:rsid w:val="00CB6F8D"/>
    <w:rsid w:val="00CB736C"/>
    <w:rsid w:val="00CC05B0"/>
    <w:rsid w:val="00CC0632"/>
    <w:rsid w:val="00CC1B40"/>
    <w:rsid w:val="00CC25A5"/>
    <w:rsid w:val="00CC27CE"/>
    <w:rsid w:val="00CC2E66"/>
    <w:rsid w:val="00CC38C6"/>
    <w:rsid w:val="00CC3C61"/>
    <w:rsid w:val="00CC3DA4"/>
    <w:rsid w:val="00CC43F9"/>
    <w:rsid w:val="00CC48CA"/>
    <w:rsid w:val="00CC5E32"/>
    <w:rsid w:val="00CC6EDD"/>
    <w:rsid w:val="00CC7718"/>
    <w:rsid w:val="00CC7CE2"/>
    <w:rsid w:val="00CD030A"/>
    <w:rsid w:val="00CD06C3"/>
    <w:rsid w:val="00CD2224"/>
    <w:rsid w:val="00CD246F"/>
    <w:rsid w:val="00CD2AEF"/>
    <w:rsid w:val="00CD348B"/>
    <w:rsid w:val="00CD3C52"/>
    <w:rsid w:val="00CD6076"/>
    <w:rsid w:val="00CD60C2"/>
    <w:rsid w:val="00CD6B9A"/>
    <w:rsid w:val="00CD7039"/>
    <w:rsid w:val="00CE0642"/>
    <w:rsid w:val="00CE2073"/>
    <w:rsid w:val="00CE4EAB"/>
    <w:rsid w:val="00CE5310"/>
    <w:rsid w:val="00CE6499"/>
    <w:rsid w:val="00CE7795"/>
    <w:rsid w:val="00CF2F81"/>
    <w:rsid w:val="00CF70C9"/>
    <w:rsid w:val="00D00D2A"/>
    <w:rsid w:val="00D0106E"/>
    <w:rsid w:val="00D01321"/>
    <w:rsid w:val="00D013FD"/>
    <w:rsid w:val="00D01C44"/>
    <w:rsid w:val="00D01E21"/>
    <w:rsid w:val="00D02620"/>
    <w:rsid w:val="00D026A9"/>
    <w:rsid w:val="00D045F2"/>
    <w:rsid w:val="00D0492C"/>
    <w:rsid w:val="00D062E2"/>
    <w:rsid w:val="00D0678A"/>
    <w:rsid w:val="00D078D0"/>
    <w:rsid w:val="00D1039D"/>
    <w:rsid w:val="00D11330"/>
    <w:rsid w:val="00D12357"/>
    <w:rsid w:val="00D137D0"/>
    <w:rsid w:val="00D14254"/>
    <w:rsid w:val="00D142DC"/>
    <w:rsid w:val="00D149C2"/>
    <w:rsid w:val="00D1506B"/>
    <w:rsid w:val="00D1570E"/>
    <w:rsid w:val="00D1607C"/>
    <w:rsid w:val="00D16B5F"/>
    <w:rsid w:val="00D1709A"/>
    <w:rsid w:val="00D201BD"/>
    <w:rsid w:val="00D20EBC"/>
    <w:rsid w:val="00D211C9"/>
    <w:rsid w:val="00D219A2"/>
    <w:rsid w:val="00D228B0"/>
    <w:rsid w:val="00D23225"/>
    <w:rsid w:val="00D2332A"/>
    <w:rsid w:val="00D234FE"/>
    <w:rsid w:val="00D25559"/>
    <w:rsid w:val="00D25AB9"/>
    <w:rsid w:val="00D25BA4"/>
    <w:rsid w:val="00D25C9F"/>
    <w:rsid w:val="00D26FA0"/>
    <w:rsid w:val="00D31112"/>
    <w:rsid w:val="00D320D3"/>
    <w:rsid w:val="00D33535"/>
    <w:rsid w:val="00D3354B"/>
    <w:rsid w:val="00D33AA8"/>
    <w:rsid w:val="00D35A7F"/>
    <w:rsid w:val="00D36C3F"/>
    <w:rsid w:val="00D40458"/>
    <w:rsid w:val="00D40515"/>
    <w:rsid w:val="00D40B87"/>
    <w:rsid w:val="00D412C9"/>
    <w:rsid w:val="00D414D0"/>
    <w:rsid w:val="00D41F50"/>
    <w:rsid w:val="00D42243"/>
    <w:rsid w:val="00D4331D"/>
    <w:rsid w:val="00D44A0B"/>
    <w:rsid w:val="00D458DB"/>
    <w:rsid w:val="00D45F93"/>
    <w:rsid w:val="00D464DA"/>
    <w:rsid w:val="00D46D4E"/>
    <w:rsid w:val="00D46F2D"/>
    <w:rsid w:val="00D47437"/>
    <w:rsid w:val="00D476DC"/>
    <w:rsid w:val="00D5148E"/>
    <w:rsid w:val="00D522A3"/>
    <w:rsid w:val="00D54D06"/>
    <w:rsid w:val="00D55F58"/>
    <w:rsid w:val="00D56322"/>
    <w:rsid w:val="00D564DE"/>
    <w:rsid w:val="00D5693F"/>
    <w:rsid w:val="00D56CCE"/>
    <w:rsid w:val="00D57A5E"/>
    <w:rsid w:val="00D602B7"/>
    <w:rsid w:val="00D60614"/>
    <w:rsid w:val="00D60E03"/>
    <w:rsid w:val="00D62CA9"/>
    <w:rsid w:val="00D63345"/>
    <w:rsid w:val="00D63A3B"/>
    <w:rsid w:val="00D6417A"/>
    <w:rsid w:val="00D65285"/>
    <w:rsid w:val="00D65513"/>
    <w:rsid w:val="00D67383"/>
    <w:rsid w:val="00D67CDD"/>
    <w:rsid w:val="00D71D2D"/>
    <w:rsid w:val="00D7430C"/>
    <w:rsid w:val="00D7574B"/>
    <w:rsid w:val="00D75785"/>
    <w:rsid w:val="00D757DF"/>
    <w:rsid w:val="00D774F3"/>
    <w:rsid w:val="00D7756E"/>
    <w:rsid w:val="00D77661"/>
    <w:rsid w:val="00D800A4"/>
    <w:rsid w:val="00D80B03"/>
    <w:rsid w:val="00D810CB"/>
    <w:rsid w:val="00D81489"/>
    <w:rsid w:val="00D81C37"/>
    <w:rsid w:val="00D81D3F"/>
    <w:rsid w:val="00D851EA"/>
    <w:rsid w:val="00D86046"/>
    <w:rsid w:val="00D864EE"/>
    <w:rsid w:val="00D86E32"/>
    <w:rsid w:val="00D92921"/>
    <w:rsid w:val="00D94811"/>
    <w:rsid w:val="00D9536D"/>
    <w:rsid w:val="00D95673"/>
    <w:rsid w:val="00D956A1"/>
    <w:rsid w:val="00D956A5"/>
    <w:rsid w:val="00D9597F"/>
    <w:rsid w:val="00D96333"/>
    <w:rsid w:val="00D9796E"/>
    <w:rsid w:val="00DA12A3"/>
    <w:rsid w:val="00DA2738"/>
    <w:rsid w:val="00DA342D"/>
    <w:rsid w:val="00DA3681"/>
    <w:rsid w:val="00DA39E1"/>
    <w:rsid w:val="00DA5159"/>
    <w:rsid w:val="00DA51CD"/>
    <w:rsid w:val="00DA5445"/>
    <w:rsid w:val="00DA5D52"/>
    <w:rsid w:val="00DA5E63"/>
    <w:rsid w:val="00DB05C7"/>
    <w:rsid w:val="00DB077E"/>
    <w:rsid w:val="00DB1124"/>
    <w:rsid w:val="00DB3C33"/>
    <w:rsid w:val="00DB41BF"/>
    <w:rsid w:val="00DB4547"/>
    <w:rsid w:val="00DB45EC"/>
    <w:rsid w:val="00DB4973"/>
    <w:rsid w:val="00DB4B67"/>
    <w:rsid w:val="00DB4C6F"/>
    <w:rsid w:val="00DB686F"/>
    <w:rsid w:val="00DB706F"/>
    <w:rsid w:val="00DB7B1F"/>
    <w:rsid w:val="00DB7F11"/>
    <w:rsid w:val="00DC0F4D"/>
    <w:rsid w:val="00DC1782"/>
    <w:rsid w:val="00DC2FFD"/>
    <w:rsid w:val="00DC47F0"/>
    <w:rsid w:val="00DC518B"/>
    <w:rsid w:val="00DC5650"/>
    <w:rsid w:val="00DC5948"/>
    <w:rsid w:val="00DC6CDE"/>
    <w:rsid w:val="00DC6F8D"/>
    <w:rsid w:val="00DC7ADC"/>
    <w:rsid w:val="00DC7F78"/>
    <w:rsid w:val="00DD3E12"/>
    <w:rsid w:val="00DD51AF"/>
    <w:rsid w:val="00DD5FA3"/>
    <w:rsid w:val="00DD67BE"/>
    <w:rsid w:val="00DD7C94"/>
    <w:rsid w:val="00DD7DFD"/>
    <w:rsid w:val="00DE03C9"/>
    <w:rsid w:val="00DE2482"/>
    <w:rsid w:val="00DE3DF3"/>
    <w:rsid w:val="00DE5BF6"/>
    <w:rsid w:val="00DE6C1D"/>
    <w:rsid w:val="00DE6D2C"/>
    <w:rsid w:val="00DE7352"/>
    <w:rsid w:val="00DF2127"/>
    <w:rsid w:val="00DF2BD6"/>
    <w:rsid w:val="00DF4468"/>
    <w:rsid w:val="00DF48BA"/>
    <w:rsid w:val="00DF5F44"/>
    <w:rsid w:val="00DF6604"/>
    <w:rsid w:val="00DF6A03"/>
    <w:rsid w:val="00DF706D"/>
    <w:rsid w:val="00DF7086"/>
    <w:rsid w:val="00DF7767"/>
    <w:rsid w:val="00E00BE1"/>
    <w:rsid w:val="00E00D5A"/>
    <w:rsid w:val="00E02E86"/>
    <w:rsid w:val="00E03033"/>
    <w:rsid w:val="00E03365"/>
    <w:rsid w:val="00E04890"/>
    <w:rsid w:val="00E05434"/>
    <w:rsid w:val="00E05727"/>
    <w:rsid w:val="00E06D44"/>
    <w:rsid w:val="00E073FF"/>
    <w:rsid w:val="00E07962"/>
    <w:rsid w:val="00E07E76"/>
    <w:rsid w:val="00E07FF5"/>
    <w:rsid w:val="00E1141F"/>
    <w:rsid w:val="00E116C5"/>
    <w:rsid w:val="00E1193D"/>
    <w:rsid w:val="00E11DDF"/>
    <w:rsid w:val="00E12A46"/>
    <w:rsid w:val="00E13A16"/>
    <w:rsid w:val="00E13EF5"/>
    <w:rsid w:val="00E14F42"/>
    <w:rsid w:val="00E159F1"/>
    <w:rsid w:val="00E162E5"/>
    <w:rsid w:val="00E17EE1"/>
    <w:rsid w:val="00E215C6"/>
    <w:rsid w:val="00E234FB"/>
    <w:rsid w:val="00E268F9"/>
    <w:rsid w:val="00E3083B"/>
    <w:rsid w:val="00E310CB"/>
    <w:rsid w:val="00E3176F"/>
    <w:rsid w:val="00E320B4"/>
    <w:rsid w:val="00E32588"/>
    <w:rsid w:val="00E329FB"/>
    <w:rsid w:val="00E336E4"/>
    <w:rsid w:val="00E33895"/>
    <w:rsid w:val="00E3503D"/>
    <w:rsid w:val="00E370B0"/>
    <w:rsid w:val="00E40FB3"/>
    <w:rsid w:val="00E429A4"/>
    <w:rsid w:val="00E44C38"/>
    <w:rsid w:val="00E4515C"/>
    <w:rsid w:val="00E455BC"/>
    <w:rsid w:val="00E45BCB"/>
    <w:rsid w:val="00E4645C"/>
    <w:rsid w:val="00E46CE7"/>
    <w:rsid w:val="00E47337"/>
    <w:rsid w:val="00E47AFA"/>
    <w:rsid w:val="00E50D61"/>
    <w:rsid w:val="00E50E8E"/>
    <w:rsid w:val="00E51B77"/>
    <w:rsid w:val="00E51D3D"/>
    <w:rsid w:val="00E51ED3"/>
    <w:rsid w:val="00E51F03"/>
    <w:rsid w:val="00E528D6"/>
    <w:rsid w:val="00E5435E"/>
    <w:rsid w:val="00E55B0A"/>
    <w:rsid w:val="00E5632C"/>
    <w:rsid w:val="00E566A9"/>
    <w:rsid w:val="00E60426"/>
    <w:rsid w:val="00E60FB0"/>
    <w:rsid w:val="00E627C1"/>
    <w:rsid w:val="00E64452"/>
    <w:rsid w:val="00E64EEF"/>
    <w:rsid w:val="00E661FB"/>
    <w:rsid w:val="00E67883"/>
    <w:rsid w:val="00E70358"/>
    <w:rsid w:val="00E7105B"/>
    <w:rsid w:val="00E71771"/>
    <w:rsid w:val="00E741D1"/>
    <w:rsid w:val="00E74689"/>
    <w:rsid w:val="00E74883"/>
    <w:rsid w:val="00E752A4"/>
    <w:rsid w:val="00E760D8"/>
    <w:rsid w:val="00E80403"/>
    <w:rsid w:val="00E80D54"/>
    <w:rsid w:val="00E815B0"/>
    <w:rsid w:val="00E81EF0"/>
    <w:rsid w:val="00E8217D"/>
    <w:rsid w:val="00E82F5F"/>
    <w:rsid w:val="00E83193"/>
    <w:rsid w:val="00E8344A"/>
    <w:rsid w:val="00E844DA"/>
    <w:rsid w:val="00E853E5"/>
    <w:rsid w:val="00E86BB3"/>
    <w:rsid w:val="00E8736F"/>
    <w:rsid w:val="00E87BDB"/>
    <w:rsid w:val="00E87FE5"/>
    <w:rsid w:val="00E90447"/>
    <w:rsid w:val="00E908FB"/>
    <w:rsid w:val="00E932FD"/>
    <w:rsid w:val="00E938ED"/>
    <w:rsid w:val="00E9675C"/>
    <w:rsid w:val="00E97214"/>
    <w:rsid w:val="00EA00A8"/>
    <w:rsid w:val="00EA09C8"/>
    <w:rsid w:val="00EA1312"/>
    <w:rsid w:val="00EA175F"/>
    <w:rsid w:val="00EA1DD5"/>
    <w:rsid w:val="00EA265F"/>
    <w:rsid w:val="00EA3971"/>
    <w:rsid w:val="00EA4140"/>
    <w:rsid w:val="00EA41EB"/>
    <w:rsid w:val="00EA456B"/>
    <w:rsid w:val="00EA56A9"/>
    <w:rsid w:val="00EA6574"/>
    <w:rsid w:val="00EA683E"/>
    <w:rsid w:val="00EA69FD"/>
    <w:rsid w:val="00EA740A"/>
    <w:rsid w:val="00EB127A"/>
    <w:rsid w:val="00EB1D08"/>
    <w:rsid w:val="00EB3370"/>
    <w:rsid w:val="00EB3C6C"/>
    <w:rsid w:val="00EB4182"/>
    <w:rsid w:val="00EB47C8"/>
    <w:rsid w:val="00EB4D44"/>
    <w:rsid w:val="00EB7709"/>
    <w:rsid w:val="00EC1863"/>
    <w:rsid w:val="00EC2877"/>
    <w:rsid w:val="00EC3EDB"/>
    <w:rsid w:val="00EC3F0A"/>
    <w:rsid w:val="00EC4960"/>
    <w:rsid w:val="00EC52DA"/>
    <w:rsid w:val="00EC6E33"/>
    <w:rsid w:val="00EC7228"/>
    <w:rsid w:val="00EC7B54"/>
    <w:rsid w:val="00ED15DC"/>
    <w:rsid w:val="00ED1601"/>
    <w:rsid w:val="00ED2954"/>
    <w:rsid w:val="00ED31ED"/>
    <w:rsid w:val="00ED351B"/>
    <w:rsid w:val="00ED4141"/>
    <w:rsid w:val="00ED419B"/>
    <w:rsid w:val="00ED44D5"/>
    <w:rsid w:val="00ED4660"/>
    <w:rsid w:val="00ED6458"/>
    <w:rsid w:val="00EE1FB9"/>
    <w:rsid w:val="00EE3C19"/>
    <w:rsid w:val="00EE5AA7"/>
    <w:rsid w:val="00EE5AC4"/>
    <w:rsid w:val="00EE5B0D"/>
    <w:rsid w:val="00EE6500"/>
    <w:rsid w:val="00EE687E"/>
    <w:rsid w:val="00EE70DF"/>
    <w:rsid w:val="00EE76FB"/>
    <w:rsid w:val="00EE7A66"/>
    <w:rsid w:val="00EE7B68"/>
    <w:rsid w:val="00EF015C"/>
    <w:rsid w:val="00EF1AE7"/>
    <w:rsid w:val="00EF1EC1"/>
    <w:rsid w:val="00EF2B4A"/>
    <w:rsid w:val="00EF3BEB"/>
    <w:rsid w:val="00EF42FE"/>
    <w:rsid w:val="00EF504E"/>
    <w:rsid w:val="00EF5B82"/>
    <w:rsid w:val="00EF5F75"/>
    <w:rsid w:val="00EF7567"/>
    <w:rsid w:val="00F00094"/>
    <w:rsid w:val="00F01858"/>
    <w:rsid w:val="00F029CF"/>
    <w:rsid w:val="00F02C5E"/>
    <w:rsid w:val="00F03945"/>
    <w:rsid w:val="00F040B6"/>
    <w:rsid w:val="00F069A0"/>
    <w:rsid w:val="00F117A9"/>
    <w:rsid w:val="00F12197"/>
    <w:rsid w:val="00F12312"/>
    <w:rsid w:val="00F124F3"/>
    <w:rsid w:val="00F12DCD"/>
    <w:rsid w:val="00F12F28"/>
    <w:rsid w:val="00F13007"/>
    <w:rsid w:val="00F1377E"/>
    <w:rsid w:val="00F13BA5"/>
    <w:rsid w:val="00F13C66"/>
    <w:rsid w:val="00F153E6"/>
    <w:rsid w:val="00F16461"/>
    <w:rsid w:val="00F1647E"/>
    <w:rsid w:val="00F1697A"/>
    <w:rsid w:val="00F178D6"/>
    <w:rsid w:val="00F17BAB"/>
    <w:rsid w:val="00F20263"/>
    <w:rsid w:val="00F20571"/>
    <w:rsid w:val="00F216FF"/>
    <w:rsid w:val="00F2303D"/>
    <w:rsid w:val="00F23D3A"/>
    <w:rsid w:val="00F25D8B"/>
    <w:rsid w:val="00F25F7F"/>
    <w:rsid w:val="00F260BD"/>
    <w:rsid w:val="00F26569"/>
    <w:rsid w:val="00F2723D"/>
    <w:rsid w:val="00F2726F"/>
    <w:rsid w:val="00F279F5"/>
    <w:rsid w:val="00F3132C"/>
    <w:rsid w:val="00F31810"/>
    <w:rsid w:val="00F324E8"/>
    <w:rsid w:val="00F32E9B"/>
    <w:rsid w:val="00F338AB"/>
    <w:rsid w:val="00F33DFC"/>
    <w:rsid w:val="00F34358"/>
    <w:rsid w:val="00F346E3"/>
    <w:rsid w:val="00F34BB2"/>
    <w:rsid w:val="00F37A3A"/>
    <w:rsid w:val="00F40B8C"/>
    <w:rsid w:val="00F411F0"/>
    <w:rsid w:val="00F4137C"/>
    <w:rsid w:val="00F41B50"/>
    <w:rsid w:val="00F41BB0"/>
    <w:rsid w:val="00F41C78"/>
    <w:rsid w:val="00F43553"/>
    <w:rsid w:val="00F44F3F"/>
    <w:rsid w:val="00F45493"/>
    <w:rsid w:val="00F477D8"/>
    <w:rsid w:val="00F47935"/>
    <w:rsid w:val="00F47C68"/>
    <w:rsid w:val="00F5022E"/>
    <w:rsid w:val="00F506CC"/>
    <w:rsid w:val="00F507BB"/>
    <w:rsid w:val="00F5092F"/>
    <w:rsid w:val="00F50D42"/>
    <w:rsid w:val="00F5213D"/>
    <w:rsid w:val="00F52835"/>
    <w:rsid w:val="00F52FF1"/>
    <w:rsid w:val="00F545C0"/>
    <w:rsid w:val="00F54A52"/>
    <w:rsid w:val="00F5527E"/>
    <w:rsid w:val="00F574C6"/>
    <w:rsid w:val="00F5766A"/>
    <w:rsid w:val="00F57AA5"/>
    <w:rsid w:val="00F60B41"/>
    <w:rsid w:val="00F61ED5"/>
    <w:rsid w:val="00F62988"/>
    <w:rsid w:val="00F6368E"/>
    <w:rsid w:val="00F64A3B"/>
    <w:rsid w:val="00F66742"/>
    <w:rsid w:val="00F66D20"/>
    <w:rsid w:val="00F67208"/>
    <w:rsid w:val="00F67570"/>
    <w:rsid w:val="00F67DB4"/>
    <w:rsid w:val="00F70698"/>
    <w:rsid w:val="00F72161"/>
    <w:rsid w:val="00F72327"/>
    <w:rsid w:val="00F740ED"/>
    <w:rsid w:val="00F742E1"/>
    <w:rsid w:val="00F74F75"/>
    <w:rsid w:val="00F75F1D"/>
    <w:rsid w:val="00F7691C"/>
    <w:rsid w:val="00F80681"/>
    <w:rsid w:val="00F80CD5"/>
    <w:rsid w:val="00F80CFB"/>
    <w:rsid w:val="00F82249"/>
    <w:rsid w:val="00F822D3"/>
    <w:rsid w:val="00F826A7"/>
    <w:rsid w:val="00F835C3"/>
    <w:rsid w:val="00F83609"/>
    <w:rsid w:val="00F853D5"/>
    <w:rsid w:val="00F86F3D"/>
    <w:rsid w:val="00F916F8"/>
    <w:rsid w:val="00F93A85"/>
    <w:rsid w:val="00F93B59"/>
    <w:rsid w:val="00F94CC3"/>
    <w:rsid w:val="00F95304"/>
    <w:rsid w:val="00F96962"/>
    <w:rsid w:val="00F96F78"/>
    <w:rsid w:val="00FA00F0"/>
    <w:rsid w:val="00FA03EB"/>
    <w:rsid w:val="00FA053D"/>
    <w:rsid w:val="00FA12D2"/>
    <w:rsid w:val="00FA4511"/>
    <w:rsid w:val="00FA5DC0"/>
    <w:rsid w:val="00FA6198"/>
    <w:rsid w:val="00FA702C"/>
    <w:rsid w:val="00FB2310"/>
    <w:rsid w:val="00FB2D4E"/>
    <w:rsid w:val="00FB2F2C"/>
    <w:rsid w:val="00FB30B5"/>
    <w:rsid w:val="00FB384D"/>
    <w:rsid w:val="00FB3AF7"/>
    <w:rsid w:val="00FB4542"/>
    <w:rsid w:val="00FB499D"/>
    <w:rsid w:val="00FB5345"/>
    <w:rsid w:val="00FB57EB"/>
    <w:rsid w:val="00FB616A"/>
    <w:rsid w:val="00FB69BB"/>
    <w:rsid w:val="00FB6C49"/>
    <w:rsid w:val="00FB738F"/>
    <w:rsid w:val="00FB7B26"/>
    <w:rsid w:val="00FC09CE"/>
    <w:rsid w:val="00FC1821"/>
    <w:rsid w:val="00FC4171"/>
    <w:rsid w:val="00FC4422"/>
    <w:rsid w:val="00FC4EAA"/>
    <w:rsid w:val="00FC4F11"/>
    <w:rsid w:val="00FC549C"/>
    <w:rsid w:val="00FC5BD4"/>
    <w:rsid w:val="00FC6594"/>
    <w:rsid w:val="00FC6A41"/>
    <w:rsid w:val="00FC6F14"/>
    <w:rsid w:val="00FC729E"/>
    <w:rsid w:val="00FC752B"/>
    <w:rsid w:val="00FC77DE"/>
    <w:rsid w:val="00FC786C"/>
    <w:rsid w:val="00FD132F"/>
    <w:rsid w:val="00FD1F7D"/>
    <w:rsid w:val="00FD2B5D"/>
    <w:rsid w:val="00FD2ED5"/>
    <w:rsid w:val="00FD3CD8"/>
    <w:rsid w:val="00FD5DEB"/>
    <w:rsid w:val="00FD6BCA"/>
    <w:rsid w:val="00FD6D40"/>
    <w:rsid w:val="00FD79FC"/>
    <w:rsid w:val="00FE0B27"/>
    <w:rsid w:val="00FE19B8"/>
    <w:rsid w:val="00FE1A03"/>
    <w:rsid w:val="00FE2B45"/>
    <w:rsid w:val="00FE31E4"/>
    <w:rsid w:val="00FE3711"/>
    <w:rsid w:val="00FE3EF9"/>
    <w:rsid w:val="00FE4683"/>
    <w:rsid w:val="00FE5852"/>
    <w:rsid w:val="00FE5A9A"/>
    <w:rsid w:val="00FE662B"/>
    <w:rsid w:val="00FE7EA0"/>
    <w:rsid w:val="00FF0116"/>
    <w:rsid w:val="00FF12E8"/>
    <w:rsid w:val="00FF1484"/>
    <w:rsid w:val="00FF1854"/>
    <w:rsid w:val="00FF1F54"/>
    <w:rsid w:val="00FF3063"/>
    <w:rsid w:val="00FF33B1"/>
    <w:rsid w:val="00FF3446"/>
    <w:rsid w:val="00FF3EB5"/>
    <w:rsid w:val="00FF4FA0"/>
    <w:rsid w:val="00FF519A"/>
    <w:rsid w:val="00FF625E"/>
    <w:rsid w:val="00FF654C"/>
    <w:rsid w:val="00FF69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7"/>
    <o:shapelayout v:ext="edit">
      <o:idmap v:ext="edit" data="1"/>
    </o:shapelayout>
  </w:shapeDefaults>
  <w:decimalSymbol w:val=","/>
  <w:listSeparator w:val=";"/>
  <w15:docId w15:val="{A6410564-FDD1-408F-A32A-C86642A50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24CD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EA45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469E7"/>
    <w:pPr>
      <w:ind w:left="720"/>
      <w:contextualSpacing/>
    </w:pPr>
  </w:style>
  <w:style w:type="paragraph" w:styleId="a4">
    <w:name w:val="No Spacing"/>
    <w:qFormat/>
    <w:rsid w:val="008166CD"/>
    <w:rPr>
      <w:rFonts w:ascii="Times New Roman" w:eastAsia="Times New Roman" w:hAnsi="Times New Roman"/>
      <w:sz w:val="24"/>
      <w:szCs w:val="24"/>
    </w:rPr>
  </w:style>
  <w:style w:type="table" w:styleId="a5">
    <w:name w:val="Table Grid"/>
    <w:basedOn w:val="a1"/>
    <w:uiPriority w:val="59"/>
    <w:rsid w:val="00A017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557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pple-converted-space">
    <w:name w:val="apple-converted-space"/>
    <w:rsid w:val="0045575C"/>
  </w:style>
  <w:style w:type="paragraph" w:styleId="a6">
    <w:name w:val="Balloon Text"/>
    <w:basedOn w:val="a"/>
    <w:link w:val="a7"/>
    <w:uiPriority w:val="99"/>
    <w:semiHidden/>
    <w:unhideWhenUsed/>
    <w:rsid w:val="00902A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02A1E"/>
    <w:rPr>
      <w:rFonts w:ascii="Tahoma" w:hAnsi="Tahoma" w:cs="Tahoma"/>
      <w:sz w:val="16"/>
      <w:szCs w:val="16"/>
      <w:lang w:eastAsia="en-US"/>
    </w:rPr>
  </w:style>
  <w:style w:type="table" w:customStyle="1" w:styleId="1-11">
    <w:name w:val="Средняя заливка 1 - Акцент 11"/>
    <w:basedOn w:val="a1"/>
    <w:uiPriority w:val="63"/>
    <w:rsid w:val="00607E4F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">
    <w:name w:val="Светлый список - Акцент 11"/>
    <w:basedOn w:val="a1"/>
    <w:uiPriority w:val="61"/>
    <w:rsid w:val="00607E4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1-1">
    <w:name w:val="Medium Grid 1 Accent 1"/>
    <w:basedOn w:val="a1"/>
    <w:uiPriority w:val="67"/>
    <w:rsid w:val="00607E4F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paragraph" w:customStyle="1" w:styleId="3">
    <w:name w:val="Основной текст3"/>
    <w:basedOn w:val="a"/>
    <w:rsid w:val="00862C65"/>
    <w:pPr>
      <w:widowControl w:val="0"/>
      <w:shd w:val="clear" w:color="auto" w:fill="FFFFFF"/>
      <w:spacing w:after="720" w:line="326" w:lineRule="exact"/>
    </w:pPr>
    <w:rPr>
      <w:rFonts w:ascii="Times New Roman" w:eastAsia="Times New Roman" w:hAnsi="Times New Roman"/>
      <w:color w:val="000000"/>
      <w:sz w:val="27"/>
      <w:szCs w:val="27"/>
      <w:lang w:eastAsia="ru-RU"/>
    </w:rPr>
  </w:style>
  <w:style w:type="table" w:styleId="2-1">
    <w:name w:val="Medium Grid 2 Accent 1"/>
    <w:basedOn w:val="a1"/>
    <w:uiPriority w:val="68"/>
    <w:rsid w:val="007A788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-110">
    <w:name w:val="Светлая сетка - Акцент 11"/>
    <w:basedOn w:val="a1"/>
    <w:uiPriority w:val="62"/>
    <w:rsid w:val="007A788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5">
    <w:name w:val="Light Grid Accent 5"/>
    <w:basedOn w:val="a1"/>
    <w:uiPriority w:val="62"/>
    <w:rsid w:val="009524A2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sid w:val="00EA45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a8">
    <w:name w:val="Normal (Web)"/>
    <w:basedOn w:val="a"/>
    <w:uiPriority w:val="99"/>
    <w:semiHidden/>
    <w:unhideWhenUsed/>
    <w:rsid w:val="001F7B29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ru-RU"/>
    </w:rPr>
  </w:style>
  <w:style w:type="table" w:styleId="3-1">
    <w:name w:val="Medium Grid 3 Accent 1"/>
    <w:basedOn w:val="a1"/>
    <w:uiPriority w:val="69"/>
    <w:rsid w:val="008640A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paragraph" w:customStyle="1" w:styleId="ConsPlusTitle">
    <w:name w:val="ConsPlusTitle"/>
    <w:rsid w:val="0011588E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styleId="a9">
    <w:name w:val="Intense Emphasis"/>
    <w:basedOn w:val="a0"/>
    <w:uiPriority w:val="21"/>
    <w:qFormat/>
    <w:rsid w:val="0011588E"/>
    <w:rPr>
      <w:b/>
      <w:bCs/>
      <w:i/>
      <w:iCs/>
      <w:color w:val="4F81BD" w:themeColor="accent1"/>
    </w:rPr>
  </w:style>
  <w:style w:type="table" w:customStyle="1" w:styleId="-12">
    <w:name w:val="Светлая сетка - Акцент 12"/>
    <w:basedOn w:val="a1"/>
    <w:uiPriority w:val="62"/>
    <w:rsid w:val="00CE6499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paragraph" w:customStyle="1" w:styleId="aa">
    <w:name w:val="Заголовок"/>
    <w:basedOn w:val="a"/>
    <w:next w:val="ab"/>
    <w:rsid w:val="00654074"/>
    <w:pPr>
      <w:keepNext/>
      <w:suppressAutoHyphens/>
      <w:spacing w:before="240" w:after="120" w:line="240" w:lineRule="auto"/>
    </w:pPr>
    <w:rPr>
      <w:rFonts w:ascii="Liberation Sans" w:eastAsia="Microsoft YaHei" w:hAnsi="Liberation Sans" w:cs="Arial"/>
      <w:sz w:val="28"/>
      <w:szCs w:val="28"/>
      <w:lang w:eastAsia="zh-CN"/>
    </w:rPr>
  </w:style>
  <w:style w:type="paragraph" w:styleId="ab">
    <w:name w:val="Body Text"/>
    <w:basedOn w:val="a"/>
    <w:link w:val="ac"/>
    <w:uiPriority w:val="99"/>
    <w:semiHidden/>
    <w:unhideWhenUsed/>
    <w:rsid w:val="00654074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654074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024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3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13" Type="http://schemas.openxmlformats.org/officeDocument/2006/relationships/diagramQuickStyle" Target="diagrams/quickStyle2.xml"/><Relationship Id="rId18" Type="http://schemas.openxmlformats.org/officeDocument/2006/relationships/diagramLayout" Target="diagrams/layout3.xml"/><Relationship Id="rId26" Type="http://schemas.openxmlformats.org/officeDocument/2006/relationships/diagramLayout" Target="diagrams/layout4.xml"/><Relationship Id="rId3" Type="http://schemas.openxmlformats.org/officeDocument/2006/relationships/styles" Target="styles.xml"/><Relationship Id="rId21" Type="http://schemas.microsoft.com/office/2007/relationships/diagramDrawing" Target="diagrams/drawing3.xml"/><Relationship Id="rId34" Type="http://schemas.openxmlformats.org/officeDocument/2006/relationships/fontTable" Target="fontTable.xml"/><Relationship Id="rId7" Type="http://schemas.openxmlformats.org/officeDocument/2006/relationships/diagramLayout" Target="diagrams/layout1.xml"/><Relationship Id="rId12" Type="http://schemas.openxmlformats.org/officeDocument/2006/relationships/diagramLayout" Target="diagrams/layout2.xml"/><Relationship Id="rId17" Type="http://schemas.openxmlformats.org/officeDocument/2006/relationships/diagramData" Target="diagrams/data3.xml"/><Relationship Id="rId25" Type="http://schemas.openxmlformats.org/officeDocument/2006/relationships/diagramData" Target="diagrams/data4.xml"/><Relationship Id="rId33" Type="http://schemas.openxmlformats.org/officeDocument/2006/relationships/image" Target="media/image3.emf"/><Relationship Id="rId2" Type="http://schemas.openxmlformats.org/officeDocument/2006/relationships/numbering" Target="numbering.xml"/><Relationship Id="rId16" Type="http://schemas.openxmlformats.org/officeDocument/2006/relationships/image" Target="media/image2.jpeg"/><Relationship Id="rId20" Type="http://schemas.openxmlformats.org/officeDocument/2006/relationships/diagramColors" Target="diagrams/colors3.xml"/><Relationship Id="rId29" Type="http://schemas.microsoft.com/office/2007/relationships/diagramDrawing" Target="diagrams/drawing4.xml"/><Relationship Id="rId1" Type="http://schemas.openxmlformats.org/officeDocument/2006/relationships/customXml" Target="../customXml/item1.xml"/><Relationship Id="rId6" Type="http://schemas.openxmlformats.org/officeDocument/2006/relationships/diagramData" Target="diagrams/data1.xml"/><Relationship Id="rId11" Type="http://schemas.openxmlformats.org/officeDocument/2006/relationships/diagramData" Target="diagrams/data2.xml"/><Relationship Id="rId24" Type="http://schemas.openxmlformats.org/officeDocument/2006/relationships/chart" Target="charts/chart3.xml"/><Relationship Id="rId32" Type="http://schemas.openxmlformats.org/officeDocument/2006/relationships/chart" Target="charts/chart6.xml"/><Relationship Id="rId5" Type="http://schemas.openxmlformats.org/officeDocument/2006/relationships/webSettings" Target="webSettings.xml"/><Relationship Id="rId15" Type="http://schemas.microsoft.com/office/2007/relationships/diagramDrawing" Target="diagrams/drawing2.xml"/><Relationship Id="rId23" Type="http://schemas.openxmlformats.org/officeDocument/2006/relationships/chart" Target="charts/chart2.xml"/><Relationship Id="rId28" Type="http://schemas.openxmlformats.org/officeDocument/2006/relationships/diagramColors" Target="diagrams/colors4.xml"/><Relationship Id="rId10" Type="http://schemas.microsoft.com/office/2007/relationships/diagramDrawing" Target="diagrams/drawing1.xml"/><Relationship Id="rId19" Type="http://schemas.openxmlformats.org/officeDocument/2006/relationships/diagramQuickStyle" Target="diagrams/quickStyle3.xml"/><Relationship Id="rId31" Type="http://schemas.openxmlformats.org/officeDocument/2006/relationships/chart" Target="charts/chart5.xml"/><Relationship Id="rId4" Type="http://schemas.openxmlformats.org/officeDocument/2006/relationships/settings" Target="settings.xml"/><Relationship Id="rId9" Type="http://schemas.openxmlformats.org/officeDocument/2006/relationships/diagramColors" Target="diagrams/colors1.xml"/><Relationship Id="rId14" Type="http://schemas.openxmlformats.org/officeDocument/2006/relationships/diagramColors" Target="diagrams/colors2.xml"/><Relationship Id="rId22" Type="http://schemas.openxmlformats.org/officeDocument/2006/relationships/chart" Target="charts/chart1.xml"/><Relationship Id="rId27" Type="http://schemas.openxmlformats.org/officeDocument/2006/relationships/diagramQuickStyle" Target="diagrams/quickStyle4.xml"/><Relationship Id="rId30" Type="http://schemas.openxmlformats.org/officeDocument/2006/relationships/chart" Target="charts/chart4.xml"/><Relationship Id="rId35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6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>
                <a:latin typeface="PT Astra Serif" pitchFamily="18" charset="-52"/>
                <a:ea typeface="PT Astra Serif" pitchFamily="18" charset="-52"/>
              </a:defRPr>
            </a:pPr>
            <a:r>
              <a:rPr lang="ru-RU">
                <a:latin typeface="PT Astra Serif" pitchFamily="18" charset="-52"/>
                <a:ea typeface="PT Astra Serif" pitchFamily="18" charset="-52"/>
              </a:rPr>
              <a:t>Структура доходов бюджета Базарно-Карабулакского муниципального образования на 2025 год (%)</a:t>
            </a:r>
          </a:p>
        </c:rich>
      </c:tx>
      <c:layout>
        <c:manualLayout>
          <c:xMode val="edge"/>
          <c:yMode val="edge"/>
          <c:x val="0.10598302623339596"/>
          <c:y val="2.2598870056497192E-2"/>
        </c:manualLayout>
      </c:layout>
      <c:overlay val="0"/>
    </c:title>
    <c:autoTitleDeleted val="0"/>
    <c:view3D>
      <c:rotX val="30"/>
      <c:rotY val="0"/>
      <c:depthPercent val="100"/>
      <c:rAngAx val="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доходов бюджета Алексеевского муниципального образования на 2015 год (%)</c:v>
                </c:pt>
              </c:strCache>
            </c:strRef>
          </c:tx>
          <c:explosion val="25"/>
          <c:dLbls>
            <c:dLbl>
              <c:idx val="0"/>
              <c:layout>
                <c:manualLayout>
                  <c:x val="-2.5260719259986793E-2"/>
                  <c:y val="3.364810847407406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11,5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Лист1!$A$2:$A$11</c:f>
              <c:strCache>
                <c:ptCount val="9"/>
                <c:pt idx="0">
                  <c:v>налог на доходы физических лиц 40,2%</c:v>
                </c:pt>
                <c:pt idx="1">
                  <c:v>единый сельскохозяйственный налог 2,0%</c:v>
                </c:pt>
                <c:pt idx="2">
                  <c:v>налог на имущество физических лиц 15,2%</c:v>
                </c:pt>
                <c:pt idx="3">
                  <c:v>Акцизы 5,9%</c:v>
                </c:pt>
                <c:pt idx="4">
                  <c:v>Транспортный налог 18,4%</c:v>
                </c:pt>
                <c:pt idx="5">
                  <c:v>земельный налог 5,6%</c:v>
                </c:pt>
                <c:pt idx="6">
                  <c:v>субсидии %</c:v>
                </c:pt>
                <c:pt idx="7">
                  <c:v>дотация 1,1 %</c:v>
                </c:pt>
                <c:pt idx="8">
                  <c:v>иные межбюджетные трансферты 9,6 % </c:v>
                </c:pt>
              </c:strCache>
            </c:strRef>
          </c:cat>
          <c:val>
            <c:numRef>
              <c:f>Лист1!$B$2:$B$11</c:f>
              <c:numCache>
                <c:formatCode>General</c:formatCode>
                <c:ptCount val="10"/>
                <c:pt idx="0">
                  <c:v>34.800000000000004</c:v>
                </c:pt>
                <c:pt idx="1">
                  <c:v>2</c:v>
                </c:pt>
                <c:pt idx="2">
                  <c:v>14.7</c:v>
                </c:pt>
                <c:pt idx="3">
                  <c:v>5.9</c:v>
                </c:pt>
                <c:pt idx="4">
                  <c:v>20.5</c:v>
                </c:pt>
                <c:pt idx="5">
                  <c:v>8.9</c:v>
                </c:pt>
                <c:pt idx="7">
                  <c:v>1.1000000000000001</c:v>
                </c:pt>
                <c:pt idx="8">
                  <c:v>9.5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B425-4A75-9872-1A39E591AA8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ayout>
        <c:manualLayout>
          <c:xMode val="edge"/>
          <c:yMode val="edge"/>
          <c:x val="0.66026146837355593"/>
          <c:y val="0.19164167199948071"/>
          <c:w val="0.28195135756022033"/>
          <c:h val="0.66606883503520065"/>
        </c:manualLayout>
      </c:layout>
      <c:overlay val="0"/>
    </c:legend>
    <c:plotVisOnly val="1"/>
    <c:dispBlanksAs val="zero"/>
    <c:showDLblsOverMax val="0"/>
  </c:chart>
  <c:spPr>
    <a:solidFill>
      <a:schemeClr val="tx2">
        <a:lumMod val="20000"/>
        <a:lumOff val="80000"/>
      </a:schemeClr>
    </a:solidFill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>
                <a:latin typeface="PT Astra Serif" pitchFamily="18" charset="-52"/>
                <a:ea typeface="PT Astra Serif" pitchFamily="18" charset="-52"/>
              </a:defRPr>
            </a:pPr>
            <a:r>
              <a:rPr lang="ru-RU">
                <a:latin typeface="PT Astra Serif" pitchFamily="18" charset="-52"/>
                <a:ea typeface="PT Astra Serif" pitchFamily="18" charset="-52"/>
              </a:rPr>
              <a:t>Структура доходов бюджета Базарно-Карабулакского муниципального образования на 2026 год (%)</a:t>
            </a:r>
          </a:p>
        </c:rich>
      </c:tx>
      <c:layout/>
      <c:overlay val="0"/>
    </c:title>
    <c:autoTitleDeleted val="0"/>
    <c:view3D>
      <c:rotX val="30"/>
      <c:rotY val="0"/>
      <c:depthPercent val="100"/>
      <c:rAngAx val="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доходов бюджета Алексеевского муниципального образования на 2015 год (%)</c:v>
                </c:pt>
              </c:strCache>
            </c:strRef>
          </c:tx>
          <c:explosion val="25"/>
          <c:dLbls>
            <c:dLbl>
              <c:idx val="0"/>
              <c:layout>
                <c:manualLayout>
                  <c:x val="-2.5260719259986793E-2"/>
                  <c:y val="3.364810847407404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11,5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Лист1!$A$2:$A$11</c:f>
              <c:strCache>
                <c:ptCount val="9"/>
                <c:pt idx="0">
                  <c:v>налог на доходы физических лиц 43,6%</c:v>
                </c:pt>
                <c:pt idx="1">
                  <c:v>единый сельскохозяйственный налог 2,4%</c:v>
                </c:pt>
                <c:pt idx="2">
                  <c:v>налог на имущество физических лиц 17,2%</c:v>
                </c:pt>
                <c:pt idx="3">
                  <c:v>Транспортный налог 20,3%</c:v>
                </c:pt>
                <c:pt idx="4">
                  <c:v>Акцизы 6,8%</c:v>
                </c:pt>
                <c:pt idx="5">
                  <c:v>земельный налог 6,3%</c:v>
                </c:pt>
                <c:pt idx="6">
                  <c:v>субсидии %</c:v>
                </c:pt>
                <c:pt idx="7">
                  <c:v>дотация 1,2 %</c:v>
                </c:pt>
                <c:pt idx="8">
                  <c:v>иные межбюджетные трансферты  % </c:v>
                </c:pt>
              </c:strCache>
            </c:strRef>
          </c:cat>
          <c:val>
            <c:numRef>
              <c:f>Лист1!$B$2:$B$11</c:f>
              <c:numCache>
                <c:formatCode>General</c:formatCode>
                <c:ptCount val="10"/>
                <c:pt idx="0">
                  <c:v>40.1</c:v>
                </c:pt>
                <c:pt idx="1">
                  <c:v>2.5</c:v>
                </c:pt>
                <c:pt idx="2">
                  <c:v>15.6</c:v>
                </c:pt>
                <c:pt idx="3">
                  <c:v>2.2999999999999998</c:v>
                </c:pt>
                <c:pt idx="4">
                  <c:v>6.5</c:v>
                </c:pt>
                <c:pt idx="5">
                  <c:v>9.7000000000000011</c:v>
                </c:pt>
                <c:pt idx="7">
                  <c:v>1.3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B425-4A75-9872-1A39E591AA8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ayout>
        <c:manualLayout>
          <c:xMode val="edge"/>
          <c:yMode val="edge"/>
          <c:x val="0.66026146837355615"/>
          <c:y val="0.19164167199948068"/>
          <c:w val="0.28195135756022033"/>
          <c:h val="0.66606883503520065"/>
        </c:manualLayout>
      </c:layout>
      <c:overlay val="0"/>
    </c:legend>
    <c:plotVisOnly val="1"/>
    <c:dispBlanksAs val="zero"/>
    <c:showDLblsOverMax val="0"/>
  </c:chart>
  <c:spPr>
    <a:solidFill>
      <a:schemeClr val="tx2">
        <a:lumMod val="20000"/>
        <a:lumOff val="80000"/>
      </a:schemeClr>
    </a:solidFill>
  </c:sp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>
                <a:latin typeface="PT Astra Serif" pitchFamily="18" charset="-52"/>
                <a:ea typeface="PT Astra Serif" pitchFamily="18" charset="-52"/>
              </a:defRPr>
            </a:pPr>
            <a:r>
              <a:rPr lang="ru-RU">
                <a:latin typeface="PT Astra Serif" pitchFamily="18" charset="-52"/>
                <a:ea typeface="PT Astra Serif" pitchFamily="18" charset="-52"/>
              </a:rPr>
              <a:t>Структура доходов бюджета Базарно-Карабулакского</a:t>
            </a:r>
            <a:r>
              <a:rPr lang="ru-RU" baseline="0">
                <a:latin typeface="PT Astra Serif" pitchFamily="18" charset="-52"/>
                <a:ea typeface="PT Astra Serif" pitchFamily="18" charset="-52"/>
              </a:rPr>
              <a:t> </a:t>
            </a:r>
            <a:r>
              <a:rPr lang="ru-RU">
                <a:latin typeface="PT Astra Serif" pitchFamily="18" charset="-52"/>
                <a:ea typeface="PT Astra Serif" pitchFamily="18" charset="-52"/>
              </a:rPr>
              <a:t>муниципального образования на 2027 год (%)</a:t>
            </a:r>
          </a:p>
        </c:rich>
      </c:tx>
      <c:layout>
        <c:manualLayout>
          <c:xMode val="edge"/>
          <c:yMode val="edge"/>
          <c:x val="0.16286816156437178"/>
          <c:y val="1.413427561837456E-2"/>
        </c:manualLayout>
      </c:layout>
      <c:overlay val="0"/>
    </c:title>
    <c:autoTitleDeleted val="0"/>
    <c:view3D>
      <c:rotX val="30"/>
      <c:rotY val="0"/>
      <c:depthPercent val="10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5.7158251624466624E-2"/>
          <c:y val="0.32138862642169852"/>
          <c:w val="0.59161791879609127"/>
          <c:h val="0.58122274715660238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доходов бюджета Алексеевского муниципального образования на 2015 год (%)</c:v>
                </c:pt>
              </c:strCache>
            </c:strRef>
          </c:tx>
          <c:explosion val="25"/>
          <c:dLbls>
            <c:dLbl>
              <c:idx val="0"/>
              <c:layout>
                <c:manualLayout>
                  <c:x val="-2.5260719259986793E-2"/>
                  <c:y val="3.364810847407404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11,5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B425-4A75-9872-1A39E591AA85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Лист1!$A$2:$A$11</c:f>
              <c:strCache>
                <c:ptCount val="9"/>
                <c:pt idx="0">
                  <c:v>налог на доходы физических лиц 48,0%</c:v>
                </c:pt>
                <c:pt idx="1">
                  <c:v>единый сельскохозяйственный налог 2,1%</c:v>
                </c:pt>
                <c:pt idx="2">
                  <c:v>налог на имущество физических лиц 16,1%</c:v>
                </c:pt>
                <c:pt idx="3">
                  <c:v>Акцизы 6,5%</c:v>
                </c:pt>
                <c:pt idx="4">
                  <c:v>Транспортный налог 18,4</c:v>
                </c:pt>
                <c:pt idx="5">
                  <c:v>земельный налог 5,7%</c:v>
                </c:pt>
                <c:pt idx="6">
                  <c:v>субсидии %</c:v>
                </c:pt>
                <c:pt idx="7">
                  <c:v>дотация1,1 %</c:v>
                </c:pt>
                <c:pt idx="8">
                  <c:v>иные межбюджетные трансферты  % </c:v>
                </c:pt>
              </c:strCache>
            </c:strRef>
          </c:cat>
          <c:val>
            <c:numRef>
              <c:f>Лист1!$B$2:$B$11</c:f>
              <c:numCache>
                <c:formatCode>General</c:formatCode>
                <c:ptCount val="10"/>
                <c:pt idx="0">
                  <c:v>8.1</c:v>
                </c:pt>
                <c:pt idx="1">
                  <c:v>2.2999999999999998</c:v>
                </c:pt>
                <c:pt idx="2">
                  <c:v>14.4</c:v>
                </c:pt>
                <c:pt idx="3">
                  <c:v>8.1</c:v>
                </c:pt>
                <c:pt idx="4">
                  <c:v>20.2</c:v>
                </c:pt>
                <c:pt idx="5">
                  <c:v>9.1</c:v>
                </c:pt>
                <c:pt idx="7">
                  <c:v>1.2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B425-4A75-9872-1A39E591AA8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ayout>
        <c:manualLayout>
          <c:xMode val="edge"/>
          <c:yMode val="edge"/>
          <c:x val="0.66166645923738066"/>
          <c:y val="0.19164174004876611"/>
          <c:w val="0.28195135756022033"/>
          <c:h val="0.66606883503520065"/>
        </c:manualLayout>
      </c:layout>
      <c:overlay val="0"/>
    </c:legend>
    <c:plotVisOnly val="1"/>
    <c:dispBlanksAs val="zero"/>
    <c:showDLblsOverMax val="0"/>
  </c:chart>
  <c:spPr>
    <a:solidFill>
      <a:schemeClr val="tx2">
        <a:lumMod val="20000"/>
        <a:lumOff val="80000"/>
      </a:schemeClr>
    </a:solidFill>
  </c:sp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10"/>
    </mc:Choice>
    <mc:Fallback>
      <c:style val="10"/>
    </mc:Fallback>
  </mc:AlternateContent>
  <c:chart>
    <c:autoTitleDeleted val="1"/>
    <c:view3D>
      <c:rotX val="15"/>
      <c:rotY val="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1.0461150456751583E-2"/>
          <c:y val="0.29467494849996523"/>
          <c:w val="0.98953884954324756"/>
          <c:h val="0.68121592359115091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  <c:pt idx="0">
                  <c:v>Структура расходов бюджета на 2024 г.</c:v>
                </c:pt>
              </c:strCache>
            </c:strRef>
          </c:tx>
          <c:explosion val="36"/>
          <c:dLbls>
            <c:dLbl>
              <c:idx val="1"/>
              <c:layout>
                <c:manualLayout>
                  <c:x val="-0.17008695142157509"/>
                  <c:y val="-0.19305591346536241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0.11634911557842978"/>
                  <c:y val="-0.17953105861767291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5 677,6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0.11949715782733861"/>
                  <c:y val="-1.4212996102759924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16 166,8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6.8100509782645841E-2"/>
                  <c:y val="7.1374850870913858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экономика</c:v>
                </c:pt>
                <c:pt idx="2">
                  <c:v>Жилищно-коммунальное хозяйство</c:v>
                </c:pt>
                <c:pt idx="3">
                  <c:v>Культура, кинематография</c:v>
                </c:pt>
                <c:pt idx="4">
                  <c:v>МБТ</c:v>
                </c:pt>
              </c:strCache>
            </c:strRef>
          </c:cat>
          <c:val>
            <c:numRef>
              <c:f>Sheet1!$B$2:$F$2</c:f>
              <c:numCache>
                <c:formatCode>#,##0.0</c:formatCode>
                <c:ptCount val="5"/>
                <c:pt idx="0">
                  <c:v>16252.1</c:v>
                </c:pt>
                <c:pt idx="1">
                  <c:v>13682.6</c:v>
                </c:pt>
                <c:pt idx="2">
                  <c:v>14177.6</c:v>
                </c:pt>
                <c:pt idx="3">
                  <c:v>16166.8</c:v>
                </c:pt>
                <c:pt idx="4">
                  <c:v>4110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1CB7-4A5D-BE3A-A058739799E2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explosion val="52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экономика</c:v>
                </c:pt>
                <c:pt idx="2">
                  <c:v>Жилищно-коммунальное хозяйство</c:v>
                </c:pt>
                <c:pt idx="3">
                  <c:v>Культура, кинематография</c:v>
                </c:pt>
                <c:pt idx="4">
                  <c:v>МБТ</c:v>
                </c:pt>
              </c:strCache>
            </c:strRef>
          </c:cat>
          <c:val>
            <c:numRef>
              <c:f>Sheet1!$B$3:$F$3</c:f>
              <c:numCache>
                <c:formatCode>General</c:formatCode>
                <c:ptCount val="5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1CB7-4A5D-BE3A-A058739799E2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explosion val="52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экономика</c:v>
                </c:pt>
                <c:pt idx="2">
                  <c:v>Жилищно-коммунальное хозяйство</c:v>
                </c:pt>
                <c:pt idx="3">
                  <c:v>Культура, кинематография</c:v>
                </c:pt>
                <c:pt idx="4">
                  <c:v>МБТ</c:v>
                </c:pt>
              </c:strCache>
            </c:strRef>
          </c:cat>
          <c:val>
            <c:numRef>
              <c:f>Sheet1!$B$4:$F$4</c:f>
              <c:numCache>
                <c:formatCode>General</c:formatCode>
                <c:ptCount val="5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1CB7-4A5D-BE3A-A058739799E2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0"/>
        </c:dLbls>
      </c:pie3DChart>
    </c:plotArea>
    <c:legend>
      <c:legendPos val="t"/>
      <c:layout>
        <c:manualLayout>
          <c:xMode val="edge"/>
          <c:yMode val="edge"/>
          <c:x val="0"/>
          <c:y val="0.16689413823272117"/>
          <c:w val="0.99749106780646757"/>
          <c:h val="0.23242566500908457"/>
        </c:manualLayout>
      </c:layout>
      <c:overlay val="0"/>
    </c:legend>
    <c:plotVisOnly val="1"/>
    <c:dispBlanksAs val="zero"/>
    <c:showDLblsOverMax val="0"/>
  </c:chart>
  <c:spPr>
    <a:solidFill>
      <a:schemeClr val="accent2">
        <a:lumMod val="40000"/>
        <a:lumOff val="60000"/>
      </a:schemeClr>
    </a:solidFill>
  </c:sp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10"/>
    </mc:Choice>
    <mc:Fallback>
      <c:style val="10"/>
    </mc:Fallback>
  </mc:AlternateContent>
  <c:chart>
    <c:autoTitleDeleted val="1"/>
    <c:view3D>
      <c:rotX val="15"/>
      <c:rotY val="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1.153691517513083E-2"/>
          <c:y val="0.29467494849996601"/>
          <c:w val="0.98846305816978952"/>
          <c:h val="0.7036731946968191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</c:strCache>
            </c:strRef>
          </c:tx>
          <c:explosion val="36"/>
          <c:dLbls>
            <c:dLbl>
              <c:idx val="2"/>
              <c:layout/>
              <c:tx>
                <c:rich>
                  <a:bodyPr/>
                  <a:lstStyle/>
                  <a:p>
                    <a:r>
                      <a:rPr lang="en-US"/>
                      <a:t>5 824,7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7.5253553701826931E-2"/>
                  <c:y val="-1.6722824176892446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экономика</c:v>
                </c:pt>
                <c:pt idx="2">
                  <c:v>Жилищно-коммунальное хозяйство</c:v>
                </c:pt>
                <c:pt idx="3">
                  <c:v>Культура, кинематография</c:v>
                </c:pt>
                <c:pt idx="4">
                  <c:v>МБТ</c:v>
                </c:pt>
              </c:strCache>
            </c:strRef>
          </c:cat>
          <c:val>
            <c:numRef>
              <c:f>Sheet1!$B$2:$F$2</c:f>
              <c:numCache>
                <c:formatCode>#,##0.00</c:formatCode>
                <c:ptCount val="5"/>
                <c:pt idx="0">
                  <c:v>17405.599999999969</c:v>
                </c:pt>
                <c:pt idx="1">
                  <c:v>12585</c:v>
                </c:pt>
                <c:pt idx="2" formatCode="General">
                  <c:v>5824.7</c:v>
                </c:pt>
                <c:pt idx="3">
                  <c:v>10968.2</c:v>
                </c:pt>
                <c:pt idx="4">
                  <c:v>2640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1CB7-4A5D-BE3A-A058739799E2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explosion val="52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экономика</c:v>
                </c:pt>
                <c:pt idx="2">
                  <c:v>Жилищно-коммунальное хозяйство</c:v>
                </c:pt>
                <c:pt idx="3">
                  <c:v>Культура, кинематография</c:v>
                </c:pt>
                <c:pt idx="4">
                  <c:v>МБТ</c:v>
                </c:pt>
              </c:strCache>
            </c:strRef>
          </c:cat>
          <c:val>
            <c:numRef>
              <c:f>Sheet1!$B$3:$F$3</c:f>
              <c:numCache>
                <c:formatCode>General</c:formatCode>
                <c:ptCount val="5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1CB7-4A5D-BE3A-A058739799E2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explosion val="52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экономика</c:v>
                </c:pt>
                <c:pt idx="2">
                  <c:v>Жилищно-коммунальное хозяйство</c:v>
                </c:pt>
                <c:pt idx="3">
                  <c:v>Культура, кинематография</c:v>
                </c:pt>
                <c:pt idx="4">
                  <c:v>МБТ</c:v>
                </c:pt>
              </c:strCache>
            </c:strRef>
          </c:cat>
          <c:val>
            <c:numRef>
              <c:f>Sheet1!$B$4:$F$4</c:f>
              <c:numCache>
                <c:formatCode>General</c:formatCode>
                <c:ptCount val="5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1CB7-4A5D-BE3A-A058739799E2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0"/>
        </c:dLbls>
      </c:pie3DChart>
      <c:spPr>
        <a:noFill/>
        <a:ln w="25400">
          <a:noFill/>
        </a:ln>
      </c:spPr>
    </c:plotArea>
    <c:legend>
      <c:legendPos val="t"/>
      <c:layout>
        <c:manualLayout>
          <c:xMode val="edge"/>
          <c:yMode val="edge"/>
          <c:x val="0"/>
          <c:y val="0.11954236489669558"/>
          <c:w val="1"/>
          <c:h val="0.20628784649782142"/>
        </c:manualLayout>
      </c:layout>
      <c:overlay val="0"/>
    </c:legend>
    <c:plotVisOnly val="1"/>
    <c:dispBlanksAs val="zero"/>
    <c:showDLblsOverMax val="0"/>
  </c:chart>
  <c:spPr>
    <a:solidFill>
      <a:schemeClr val="accent2">
        <a:lumMod val="40000"/>
        <a:lumOff val="60000"/>
      </a:schemeClr>
    </a:solidFill>
  </c:sp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10"/>
    </mc:Choice>
    <mc:Fallback>
      <c:style val="10"/>
    </mc:Fallback>
  </mc:AlternateContent>
  <c:chart>
    <c:autoTitleDeleted val="1"/>
    <c:view3D>
      <c:rotX val="15"/>
      <c:rotY val="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1.403324584426946E-2"/>
          <c:y val="0.29467494849996589"/>
          <c:w val="0.98596683056539325"/>
          <c:h val="0.68150959762508589"/>
        </c:manualLayout>
      </c:layout>
      <c:pie3DChart>
        <c:varyColors val="1"/>
        <c:ser>
          <c:idx val="0"/>
          <c:order val="0"/>
          <c:tx>
            <c:strRef>
              <c:f>Sheet1!$A$3</c:f>
              <c:strCache>
                <c:ptCount val="1"/>
                <c:pt idx="0">
                  <c:v>Общегосударственные вопросы</c:v>
                </c:pt>
              </c:strCache>
            </c:strRef>
          </c:tx>
          <c:explosion val="22"/>
          <c:dPt>
            <c:idx val="4"/>
            <c:bubble3D val="0"/>
            <c:explosion val="28"/>
          </c:dPt>
          <c:dLbls>
            <c:dLbl>
              <c:idx val="1"/>
              <c:layout>
                <c:manualLayout>
                  <c:x val="0.11626669176313142"/>
                  <c:y val="-0.19488405829613178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9.7709111062312434E-2"/>
                  <c:y val="-0.13121355557051095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  <a:r>
                      <a:rPr lang="en-US" baseline="0"/>
                      <a:t> 975,4</a:t>
                    </a:r>
                    <a:endParaRPr lang="en-US"/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6.74603423576038E-2"/>
                  <c:y val="-3.2869267409949957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Sheet1!$B$2:$F$2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экономика</c:v>
                </c:pt>
                <c:pt idx="2">
                  <c:v>Жилищно-коммунальное хозяйство</c:v>
                </c:pt>
                <c:pt idx="3">
                  <c:v>Культура, кинематография</c:v>
                </c:pt>
                <c:pt idx="4">
                  <c:v>МБТ</c:v>
                </c:pt>
              </c:strCache>
            </c:strRef>
          </c:cat>
          <c:val>
            <c:numRef>
              <c:f>Sheet1!$B$3:$F$3</c:f>
              <c:numCache>
                <c:formatCode>#,##0.00</c:formatCode>
                <c:ptCount val="5"/>
                <c:pt idx="0">
                  <c:v>23262.6</c:v>
                </c:pt>
                <c:pt idx="1">
                  <c:v>11216.8</c:v>
                </c:pt>
                <c:pt idx="2" formatCode="General">
                  <c:v>5975.4</c:v>
                </c:pt>
                <c:pt idx="3">
                  <c:v>11061.4</c:v>
                </c:pt>
                <c:pt idx="4">
                  <c:v>1610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1CB7-4A5D-BE3A-A058739799E2}"/>
            </c:ext>
          </c:extLst>
        </c:ser>
        <c:ser>
          <c:idx val="1"/>
          <c:order val="1"/>
          <c:tx>
            <c:strRef>
              <c:f>Sheet1!$A$4</c:f>
              <c:strCache>
                <c:ptCount val="1"/>
              </c:strCache>
            </c:strRef>
          </c:tx>
          <c:explosion val="52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Sheet1!$B$2:$F$2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экономика</c:v>
                </c:pt>
                <c:pt idx="2">
                  <c:v>Жилищно-коммунальное хозяйство</c:v>
                </c:pt>
                <c:pt idx="3">
                  <c:v>Культура, кинематография</c:v>
                </c:pt>
                <c:pt idx="4">
                  <c:v>МБТ</c:v>
                </c:pt>
              </c:strCache>
            </c:strRef>
          </c:cat>
          <c:val>
            <c:numRef>
              <c:f>Sheet1!$B$4:$F$4</c:f>
              <c:numCache>
                <c:formatCode>General</c:formatCode>
                <c:ptCount val="5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1CB7-4A5D-BE3A-A058739799E2}"/>
            </c:ext>
          </c:extLst>
        </c:ser>
        <c:ser>
          <c:idx val="2"/>
          <c:order val="2"/>
          <c:tx>
            <c:strRef>
              <c:f>Sheet1!$A$5</c:f>
              <c:strCache>
                <c:ptCount val="1"/>
              </c:strCache>
            </c:strRef>
          </c:tx>
          <c:explosion val="52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Sheet1!$B$2:$F$2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экономика</c:v>
                </c:pt>
                <c:pt idx="2">
                  <c:v>Жилищно-коммунальное хозяйство</c:v>
                </c:pt>
                <c:pt idx="3">
                  <c:v>Культура, кинематография</c:v>
                </c:pt>
                <c:pt idx="4">
                  <c:v>МБТ</c:v>
                </c:pt>
              </c:strCache>
            </c:strRef>
          </c:cat>
          <c:val>
            <c:numRef>
              <c:f>Sheet1!$B$5:$F$5</c:f>
              <c:numCache>
                <c:formatCode>General</c:formatCode>
                <c:ptCount val="5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1CB7-4A5D-BE3A-A058739799E2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0"/>
        </c:dLbls>
      </c:pie3DChart>
    </c:plotArea>
    <c:legend>
      <c:legendPos val="t"/>
      <c:layout>
        <c:manualLayout>
          <c:xMode val="edge"/>
          <c:yMode val="edge"/>
          <c:x val="0"/>
          <c:y val="0.1405508072174739"/>
          <c:w val="1"/>
          <c:h val="0.22002557372636114"/>
        </c:manualLayout>
      </c:layout>
      <c:overlay val="0"/>
    </c:legend>
    <c:plotVisOnly val="1"/>
    <c:dispBlanksAs val="zero"/>
    <c:showDLblsOverMax val="0"/>
  </c:chart>
  <c:spPr>
    <a:solidFill>
      <a:schemeClr val="accent2">
        <a:lumMod val="40000"/>
        <a:lumOff val="60000"/>
      </a:schemeClr>
    </a:solidFill>
  </c:spPr>
  <c:externalData r:id="rId1">
    <c:autoUpdate val="0"/>
  </c:externalData>
</c:chartSpace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3">
  <dgm:title val=""/>
  <dgm:desc val=""/>
  <dgm:catLst>
    <dgm:cat type="mainScheme" pri="10300"/>
  </dgm:catLst>
  <dgm:styleLbl name="node0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lignNode1">
    <dgm:fillClrLst meth="repeat">
      <a:schemeClr val="dk2"/>
    </dgm:fillClrLst>
    <dgm:linClrLst meth="repeat">
      <a:schemeClr val="dk2"/>
    </dgm:linClrLst>
    <dgm:effectClrLst/>
    <dgm:txLinClrLst/>
    <dgm:txFillClrLst/>
    <dgm:txEffectClrLst/>
  </dgm:styleLbl>
  <dgm:styleLbl name="node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lnNode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vennNode1">
    <dgm:fillClrLst meth="repeat">
      <a:schemeClr val="dk2">
        <a:alpha val="50000"/>
      </a:schemeClr>
    </dgm:fillClrLst>
    <dgm:linClrLst meth="repeat">
      <a:schemeClr val="lt2"/>
    </dgm:linClrLst>
    <dgm:effectClrLst/>
    <dgm:txLinClrLst/>
    <dgm:txFillClrLst/>
    <dgm:txEffectClrLst/>
  </dgm:styleLbl>
  <dgm:styleLbl name="node2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node3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node4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fgImgPlace1">
    <dgm:fillClrLst meth="repeat">
      <a:schemeClr val="dk2">
        <a:tint val="50000"/>
      </a:schemeClr>
    </dgm:fillClrLst>
    <dgm:linClrLst meth="repeat">
      <a:schemeClr val="lt2"/>
    </dgm:linClrLst>
    <dgm:effectClrLst/>
    <dgm:txLinClrLst/>
    <dgm:txFillClrLst meth="repeat">
      <a:schemeClr val="lt2"/>
    </dgm:txFillClrLst>
    <dgm:txEffectClrLst/>
  </dgm:styleLbl>
  <dgm:styleLbl name="alignImgPlace1">
    <dgm:fillClrLst meth="repeat">
      <a:schemeClr val="dk2">
        <a:tint val="5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2"/>
    </dgm:txFillClrLst>
    <dgm:txEffectClrLst/>
  </dgm:styleLbl>
  <dgm:styleLbl name="bgImgPlace1">
    <dgm:fillClrLst meth="repeat">
      <a:schemeClr val="dk2">
        <a:tint val="5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2"/>
    </dgm:txFillClrLst>
    <dgm:txEffectClrLst/>
  </dgm:styleLbl>
  <dgm:styleLbl name="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callout">
    <dgm:fillClrLst meth="repeat">
      <a:schemeClr val="dk2"/>
    </dgm:fillClrLst>
    <dgm:linClrLst meth="repeat">
      <a:schemeClr val="dk2">
        <a:tint val="50000"/>
      </a:schemeClr>
    </dgm:linClrLst>
    <dgm:effectClrLst/>
    <dgm:txLinClrLst/>
    <dgm:txFillClrLst meth="repeat">
      <a:schemeClr val="lt2"/>
    </dgm:txFillClrLst>
    <dgm:txEffectClrLst/>
  </dgm:styleLbl>
  <dgm:styleLbl name="asst0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2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3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4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parCh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lt2"/>
    </dgm:txFillClrLst>
    <dgm:txEffectClrLst/>
  </dgm:styleLbl>
  <dgm:styleLbl name="parChTrans2D2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2D3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2D4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1D1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2">
        <a:alpha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2">
        <a:tint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2">
        <a:shade val="80000"/>
      </a:schemeClr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2">
        <a:tint val="50000"/>
        <a:alpha val="40000"/>
      </a:schemeClr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2">
        <a:tint val="60000"/>
      </a:schemeClr>
    </dgm:fillClrLst>
    <dgm:linClrLst meth="repeat">
      <a:schemeClr val="lt2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2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4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14732762-D79A-4F8B-9BCC-4AE6AC6957A5}" type="doc">
      <dgm:prSet loTypeId="urn:microsoft.com/office/officeart/2005/8/layout/list1" loCatId="list" qsTypeId="urn:microsoft.com/office/officeart/2005/8/quickstyle/simple3" qsCatId="simple" csTypeId="urn:microsoft.com/office/officeart/2005/8/colors/accent0_3" csCatId="mainScheme" phldr="1"/>
      <dgm:spPr/>
      <dgm:t>
        <a:bodyPr/>
        <a:lstStyle/>
        <a:p>
          <a:endParaRPr lang="ru-RU"/>
        </a:p>
      </dgm:t>
    </dgm:pt>
    <dgm:pt modelId="{6837C654-EC68-4FD1-A104-82E95E2EDD90}">
      <dgm:prSet custT="1"/>
      <dgm:spPr>
        <a:scene3d>
          <a:camera prst="orthographicFront"/>
          <a:lightRig rig="flat" dir="t"/>
        </a:scene3d>
      </dgm:spPr>
      <dgm:t>
        <a:bodyPr/>
        <a:lstStyle/>
        <a:p>
          <a:r>
            <a:rPr lang="ru-RU" sz="1600" b="1"/>
            <a:t>Вводная часть.</a:t>
          </a:r>
        </a:p>
      </dgm:t>
    </dgm:pt>
    <dgm:pt modelId="{E2949749-D7A1-402B-83D1-677B90860E5A}" type="parTrans" cxnId="{C9F2D2EC-7E15-4155-9E98-D4E2EBBA2BAB}">
      <dgm:prSet/>
      <dgm:spPr/>
      <dgm:t>
        <a:bodyPr/>
        <a:lstStyle/>
        <a:p>
          <a:endParaRPr lang="ru-RU"/>
        </a:p>
      </dgm:t>
    </dgm:pt>
    <dgm:pt modelId="{C06CC29B-C870-467F-9921-2ACBA44FCBD5}" type="sibTrans" cxnId="{C9F2D2EC-7E15-4155-9E98-D4E2EBBA2BAB}">
      <dgm:prSet/>
      <dgm:spPr/>
      <dgm:t>
        <a:bodyPr/>
        <a:lstStyle/>
        <a:p>
          <a:endParaRPr lang="ru-RU"/>
        </a:p>
      </dgm:t>
    </dgm:pt>
    <dgm:pt modelId="{CB57272C-EF98-4041-BF76-D05BEC8FEE30}">
      <dgm:prSet custT="1"/>
      <dgm:spPr/>
      <dgm:t>
        <a:bodyPr/>
        <a:lstStyle/>
        <a:p>
          <a:r>
            <a:rPr lang="ru-RU" sz="1400"/>
            <a:t>Основные понятия:</a:t>
          </a:r>
        </a:p>
      </dgm:t>
    </dgm:pt>
    <dgm:pt modelId="{1B318884-FCE1-4577-9591-97F3C7EF00DA}" type="parTrans" cxnId="{C027A3B6-C0B0-43C6-98BD-E6A5C313D3CD}">
      <dgm:prSet/>
      <dgm:spPr/>
      <dgm:t>
        <a:bodyPr/>
        <a:lstStyle/>
        <a:p>
          <a:endParaRPr lang="ru-RU"/>
        </a:p>
      </dgm:t>
    </dgm:pt>
    <dgm:pt modelId="{9BEAAAA1-E9BE-4B96-9DBD-0963B2E83461}" type="sibTrans" cxnId="{C027A3B6-C0B0-43C6-98BD-E6A5C313D3CD}">
      <dgm:prSet/>
      <dgm:spPr/>
      <dgm:t>
        <a:bodyPr/>
        <a:lstStyle/>
        <a:p>
          <a:endParaRPr lang="ru-RU"/>
        </a:p>
      </dgm:t>
    </dgm:pt>
    <dgm:pt modelId="{61A75694-03B5-4E42-AF01-76A93D60DB86}" type="pres">
      <dgm:prSet presAssocID="{14732762-D79A-4F8B-9BCC-4AE6AC6957A5}" presName="linear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FBB56C56-D361-4BE8-8330-264D48DF1241}" type="pres">
      <dgm:prSet presAssocID="{6837C654-EC68-4FD1-A104-82E95E2EDD90}" presName="parentLin" presStyleCnt="0"/>
      <dgm:spPr/>
    </dgm:pt>
    <dgm:pt modelId="{B37CD851-B842-4FCE-87BC-15BA8449D3AF}" type="pres">
      <dgm:prSet presAssocID="{6837C654-EC68-4FD1-A104-82E95E2EDD90}" presName="parentLeftMargin" presStyleLbl="node1" presStyleIdx="0" presStyleCnt="1"/>
      <dgm:spPr/>
      <dgm:t>
        <a:bodyPr/>
        <a:lstStyle/>
        <a:p>
          <a:endParaRPr lang="ru-RU"/>
        </a:p>
      </dgm:t>
    </dgm:pt>
    <dgm:pt modelId="{26D01565-275F-4A07-9A42-A24D093343A3}" type="pres">
      <dgm:prSet presAssocID="{6837C654-EC68-4FD1-A104-82E95E2EDD90}" presName="parentText" presStyleLbl="node1" presStyleIdx="0" presStyleCnt="1" custScaleY="24922" custLinFactNeighborX="-61089" custLinFactNeighborY="-25712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C0E3D60F-6D18-42B4-A014-8A43FD30588B}" type="pres">
      <dgm:prSet presAssocID="{6837C654-EC68-4FD1-A104-82E95E2EDD90}" presName="negativeSpace" presStyleCnt="0"/>
      <dgm:spPr/>
    </dgm:pt>
    <dgm:pt modelId="{10E41307-46B9-4A85-9D01-5BD941F6EE81}" type="pres">
      <dgm:prSet presAssocID="{6837C654-EC68-4FD1-A104-82E95E2EDD90}" presName="childText" presStyleLbl="conFgAcc1" presStyleIdx="0" presStyleCnt="1" custScaleY="25344" custLinFactNeighborX="930" custLinFactNeighborY="30250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99B25450-9228-43DE-A862-CC849FA36B42}" type="presOf" srcId="{CB57272C-EF98-4041-BF76-D05BEC8FEE30}" destId="{10E41307-46B9-4A85-9D01-5BD941F6EE81}" srcOrd="0" destOrd="0" presId="urn:microsoft.com/office/officeart/2005/8/layout/list1"/>
    <dgm:cxn modelId="{36F94316-8F1F-4BD3-8A3F-2F7CD99A1AFF}" type="presOf" srcId="{6837C654-EC68-4FD1-A104-82E95E2EDD90}" destId="{B37CD851-B842-4FCE-87BC-15BA8449D3AF}" srcOrd="0" destOrd="0" presId="urn:microsoft.com/office/officeart/2005/8/layout/list1"/>
    <dgm:cxn modelId="{1AA6A706-9935-44E8-A852-0EF31FFE0651}" type="presOf" srcId="{6837C654-EC68-4FD1-A104-82E95E2EDD90}" destId="{26D01565-275F-4A07-9A42-A24D093343A3}" srcOrd="1" destOrd="0" presId="urn:microsoft.com/office/officeart/2005/8/layout/list1"/>
    <dgm:cxn modelId="{C9F2D2EC-7E15-4155-9E98-D4E2EBBA2BAB}" srcId="{14732762-D79A-4F8B-9BCC-4AE6AC6957A5}" destId="{6837C654-EC68-4FD1-A104-82E95E2EDD90}" srcOrd="0" destOrd="0" parTransId="{E2949749-D7A1-402B-83D1-677B90860E5A}" sibTransId="{C06CC29B-C870-467F-9921-2ACBA44FCBD5}"/>
    <dgm:cxn modelId="{C027A3B6-C0B0-43C6-98BD-E6A5C313D3CD}" srcId="{6837C654-EC68-4FD1-A104-82E95E2EDD90}" destId="{CB57272C-EF98-4041-BF76-D05BEC8FEE30}" srcOrd="0" destOrd="0" parTransId="{1B318884-FCE1-4577-9591-97F3C7EF00DA}" sibTransId="{9BEAAAA1-E9BE-4B96-9DBD-0963B2E83461}"/>
    <dgm:cxn modelId="{3B4D72AA-1B36-4C77-BEC5-0B3391784733}" type="presOf" srcId="{14732762-D79A-4F8B-9BCC-4AE6AC6957A5}" destId="{61A75694-03B5-4E42-AF01-76A93D60DB86}" srcOrd="0" destOrd="0" presId="urn:microsoft.com/office/officeart/2005/8/layout/list1"/>
    <dgm:cxn modelId="{497178DB-C7D9-4C75-8FE7-9403171D67BB}" type="presParOf" srcId="{61A75694-03B5-4E42-AF01-76A93D60DB86}" destId="{FBB56C56-D361-4BE8-8330-264D48DF1241}" srcOrd="0" destOrd="0" presId="urn:microsoft.com/office/officeart/2005/8/layout/list1"/>
    <dgm:cxn modelId="{4A77955F-DF16-422C-8577-0DC39FE3547F}" type="presParOf" srcId="{FBB56C56-D361-4BE8-8330-264D48DF1241}" destId="{B37CD851-B842-4FCE-87BC-15BA8449D3AF}" srcOrd="0" destOrd="0" presId="urn:microsoft.com/office/officeart/2005/8/layout/list1"/>
    <dgm:cxn modelId="{7405A231-2C68-4768-A0F5-84FC7C32D4C2}" type="presParOf" srcId="{FBB56C56-D361-4BE8-8330-264D48DF1241}" destId="{26D01565-275F-4A07-9A42-A24D093343A3}" srcOrd="1" destOrd="0" presId="urn:microsoft.com/office/officeart/2005/8/layout/list1"/>
    <dgm:cxn modelId="{1423BABC-4937-4F5A-AE4E-735DC2708B05}" type="presParOf" srcId="{61A75694-03B5-4E42-AF01-76A93D60DB86}" destId="{C0E3D60F-6D18-42B4-A014-8A43FD30588B}" srcOrd="1" destOrd="0" presId="urn:microsoft.com/office/officeart/2005/8/layout/list1"/>
    <dgm:cxn modelId="{0C7943CD-03A7-4F41-94B3-0B5E699F04DF}" type="presParOf" srcId="{61A75694-03B5-4E42-AF01-76A93D60DB86}" destId="{10E41307-46B9-4A85-9D01-5BD941F6EE81}" srcOrd="2" destOrd="0" presId="urn:microsoft.com/office/officeart/2005/8/layout/list1"/>
  </dgm:cxnLst>
  <dgm:bg>
    <a:effectLst>
      <a:outerShdw blurRad="50800" dist="50800" dir="5400000" algn="ctr" rotWithShape="0">
        <a:schemeClr val="bg1"/>
      </a:outerShdw>
    </a:effectLst>
  </dgm:bg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3F3B41DC-8364-4F9C-AEE0-BF9D48EBEA02}" type="doc">
      <dgm:prSet loTypeId="urn:microsoft.com/office/officeart/2005/8/layout/list1" loCatId="list" qsTypeId="urn:microsoft.com/office/officeart/2005/8/quickstyle/simple5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A1124ECA-2969-42DD-9F53-D6A3D20BDDBE}">
      <dgm:prSet custT="1"/>
      <dgm:spPr/>
      <dgm:t>
        <a:bodyPr/>
        <a:lstStyle/>
        <a:p>
          <a:pPr algn="ctr"/>
          <a:r>
            <a:rPr lang="ru-RU" sz="2000">
              <a:latin typeface="Times New Roman" pitchFamily="18" charset="0"/>
              <a:cs typeface="Times New Roman" pitchFamily="18" charset="0"/>
            </a:rPr>
            <a:t>Общие характеристики бюджета.</a:t>
          </a:r>
        </a:p>
      </dgm:t>
    </dgm:pt>
    <dgm:pt modelId="{31C5E09B-B08C-41AC-8530-F41FB3C5AD13}" type="parTrans" cxnId="{DFB09557-0213-480B-890E-6CC124E03242}">
      <dgm:prSet/>
      <dgm:spPr/>
      <dgm:t>
        <a:bodyPr/>
        <a:lstStyle/>
        <a:p>
          <a:endParaRPr lang="ru-RU"/>
        </a:p>
      </dgm:t>
    </dgm:pt>
    <dgm:pt modelId="{5E30475F-9FFD-4A8B-8CD8-873A103AF711}" type="sibTrans" cxnId="{DFB09557-0213-480B-890E-6CC124E03242}">
      <dgm:prSet/>
      <dgm:spPr/>
      <dgm:t>
        <a:bodyPr/>
        <a:lstStyle/>
        <a:p>
          <a:endParaRPr lang="ru-RU"/>
        </a:p>
      </dgm:t>
    </dgm:pt>
    <dgm:pt modelId="{85380DDC-1939-4A45-AF6E-E2CF7638D240}" type="pres">
      <dgm:prSet presAssocID="{3F3B41DC-8364-4F9C-AEE0-BF9D48EBEA02}" presName="linear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38D990DF-5CF0-4362-8A42-FBC932CD99C5}" type="pres">
      <dgm:prSet presAssocID="{A1124ECA-2969-42DD-9F53-D6A3D20BDDBE}" presName="parentLin" presStyleCnt="0"/>
      <dgm:spPr/>
      <dgm:t>
        <a:bodyPr/>
        <a:lstStyle/>
        <a:p>
          <a:endParaRPr lang="ru-RU"/>
        </a:p>
      </dgm:t>
    </dgm:pt>
    <dgm:pt modelId="{2005D30C-388A-4425-AB24-E6A97A091775}" type="pres">
      <dgm:prSet presAssocID="{A1124ECA-2969-42DD-9F53-D6A3D20BDDBE}" presName="parentLeftMargin" presStyleLbl="node1" presStyleIdx="0" presStyleCnt="1"/>
      <dgm:spPr/>
      <dgm:t>
        <a:bodyPr/>
        <a:lstStyle/>
        <a:p>
          <a:endParaRPr lang="ru-RU"/>
        </a:p>
      </dgm:t>
    </dgm:pt>
    <dgm:pt modelId="{841EDBC6-7D3D-4050-A978-8D8CF1796B6A}" type="pres">
      <dgm:prSet presAssocID="{A1124ECA-2969-42DD-9F53-D6A3D20BDDBE}" presName="parentText" presStyleLbl="node1" presStyleIdx="0" presStyleCnt="1" custScaleX="85631" custScaleY="76616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C2155BD5-7797-4B78-83E0-0D7422BEA992}" type="pres">
      <dgm:prSet presAssocID="{A1124ECA-2969-42DD-9F53-D6A3D20BDDBE}" presName="negativeSpace" presStyleCnt="0"/>
      <dgm:spPr/>
      <dgm:t>
        <a:bodyPr/>
        <a:lstStyle/>
        <a:p>
          <a:endParaRPr lang="ru-RU"/>
        </a:p>
      </dgm:t>
    </dgm:pt>
    <dgm:pt modelId="{9A906A6E-AD9E-472F-A4CD-7D1A29BE60A0}" type="pres">
      <dgm:prSet presAssocID="{A1124ECA-2969-42DD-9F53-D6A3D20BDDBE}" presName="childText" presStyleLbl="conFgAcc1" presStyleIdx="0" presStyleCnt="1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ABBFBA36-C311-47F1-BC7C-514A44B80830}" type="presOf" srcId="{3F3B41DC-8364-4F9C-AEE0-BF9D48EBEA02}" destId="{85380DDC-1939-4A45-AF6E-E2CF7638D240}" srcOrd="0" destOrd="0" presId="urn:microsoft.com/office/officeart/2005/8/layout/list1"/>
    <dgm:cxn modelId="{A3F8ACD6-ACCB-4CB7-A586-ED8BD7C80235}" type="presOf" srcId="{A1124ECA-2969-42DD-9F53-D6A3D20BDDBE}" destId="{841EDBC6-7D3D-4050-A978-8D8CF1796B6A}" srcOrd="1" destOrd="0" presId="urn:microsoft.com/office/officeart/2005/8/layout/list1"/>
    <dgm:cxn modelId="{49E5F963-E96E-4C5B-8F4A-0DDA9F0B9694}" type="presOf" srcId="{A1124ECA-2969-42DD-9F53-D6A3D20BDDBE}" destId="{2005D30C-388A-4425-AB24-E6A97A091775}" srcOrd="0" destOrd="0" presId="urn:microsoft.com/office/officeart/2005/8/layout/list1"/>
    <dgm:cxn modelId="{DFB09557-0213-480B-890E-6CC124E03242}" srcId="{3F3B41DC-8364-4F9C-AEE0-BF9D48EBEA02}" destId="{A1124ECA-2969-42DD-9F53-D6A3D20BDDBE}" srcOrd="0" destOrd="0" parTransId="{31C5E09B-B08C-41AC-8530-F41FB3C5AD13}" sibTransId="{5E30475F-9FFD-4A8B-8CD8-873A103AF711}"/>
    <dgm:cxn modelId="{24FE96BA-50A6-4732-8C09-ADE7D4353968}" type="presParOf" srcId="{85380DDC-1939-4A45-AF6E-E2CF7638D240}" destId="{38D990DF-5CF0-4362-8A42-FBC932CD99C5}" srcOrd="0" destOrd="0" presId="urn:microsoft.com/office/officeart/2005/8/layout/list1"/>
    <dgm:cxn modelId="{B6329D15-D715-44BF-996F-09BFAE93D3DA}" type="presParOf" srcId="{38D990DF-5CF0-4362-8A42-FBC932CD99C5}" destId="{2005D30C-388A-4425-AB24-E6A97A091775}" srcOrd="0" destOrd="0" presId="urn:microsoft.com/office/officeart/2005/8/layout/list1"/>
    <dgm:cxn modelId="{CA64E059-E8DE-42A9-B898-7CED05C1C46D}" type="presParOf" srcId="{38D990DF-5CF0-4362-8A42-FBC932CD99C5}" destId="{841EDBC6-7D3D-4050-A978-8D8CF1796B6A}" srcOrd="1" destOrd="0" presId="urn:microsoft.com/office/officeart/2005/8/layout/list1"/>
    <dgm:cxn modelId="{3DD760AD-D4B6-4E92-AE43-4F56CC310B69}" type="presParOf" srcId="{85380DDC-1939-4A45-AF6E-E2CF7638D240}" destId="{C2155BD5-7797-4B78-83E0-0D7422BEA992}" srcOrd="1" destOrd="0" presId="urn:microsoft.com/office/officeart/2005/8/layout/list1"/>
    <dgm:cxn modelId="{5F0744E8-437C-4002-A3B3-D119519DD9E3}" type="presParOf" srcId="{85380DDC-1939-4A45-AF6E-E2CF7638D240}" destId="{9A906A6E-AD9E-472F-A4CD-7D1A29BE60A0}" srcOrd="2" destOrd="0" presId="urn:microsoft.com/office/officeart/2005/8/layout/list1"/>
  </dgm:cxnLst>
  <dgm:bg/>
  <dgm:whole/>
  <dgm:extLst>
    <a:ext uri="http://schemas.microsoft.com/office/drawing/2008/diagram">
      <dsp:dataModelExt xmlns:dsp="http://schemas.microsoft.com/office/drawing/2008/diagram" relId="rId15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E146F800-5A92-4DA7-9208-288CBFB2380A}" type="doc">
      <dgm:prSet loTypeId="urn:microsoft.com/office/officeart/2005/8/layout/list1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219FFAF8-357D-449C-A3E4-C95D6F6FEFA0}">
      <dgm:prSet/>
      <dgm:spPr/>
      <dgm:t>
        <a:bodyPr/>
        <a:lstStyle/>
        <a:p>
          <a:r>
            <a:rPr lang="ru-RU" b="1"/>
            <a:t>Доходы бюджета</a:t>
          </a:r>
        </a:p>
      </dgm:t>
    </dgm:pt>
    <dgm:pt modelId="{DD6E7AC1-68FB-4472-93AA-ED992901F425}" type="parTrans" cxnId="{B6EA3AEA-165F-4819-960D-BFE55408EDEC}">
      <dgm:prSet/>
      <dgm:spPr/>
      <dgm:t>
        <a:bodyPr/>
        <a:lstStyle/>
        <a:p>
          <a:endParaRPr lang="ru-RU"/>
        </a:p>
      </dgm:t>
    </dgm:pt>
    <dgm:pt modelId="{F96E8F09-347F-4D2C-9FDF-1AAAD9817805}" type="sibTrans" cxnId="{B6EA3AEA-165F-4819-960D-BFE55408EDEC}">
      <dgm:prSet/>
      <dgm:spPr/>
      <dgm:t>
        <a:bodyPr/>
        <a:lstStyle/>
        <a:p>
          <a:endParaRPr lang="ru-RU"/>
        </a:p>
      </dgm:t>
    </dgm:pt>
    <dgm:pt modelId="{D76636C1-C205-4106-9E87-141E9D2151BE}" type="pres">
      <dgm:prSet presAssocID="{E146F800-5A92-4DA7-9208-288CBFB2380A}" presName="linear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95E1BB9E-40A7-4AA0-842A-1B0F6317D538}" type="pres">
      <dgm:prSet presAssocID="{219FFAF8-357D-449C-A3E4-C95D6F6FEFA0}" presName="parentLin" presStyleCnt="0"/>
      <dgm:spPr/>
    </dgm:pt>
    <dgm:pt modelId="{BC0881DD-78CA-4B28-8816-30A6FB79A3B0}" type="pres">
      <dgm:prSet presAssocID="{219FFAF8-357D-449C-A3E4-C95D6F6FEFA0}" presName="parentLeftMargin" presStyleLbl="node1" presStyleIdx="0" presStyleCnt="1"/>
      <dgm:spPr/>
      <dgm:t>
        <a:bodyPr/>
        <a:lstStyle/>
        <a:p>
          <a:endParaRPr lang="ru-RU"/>
        </a:p>
      </dgm:t>
    </dgm:pt>
    <dgm:pt modelId="{7F710A1E-C9FD-4AA5-AACC-11F1C9184BAA}" type="pres">
      <dgm:prSet presAssocID="{219FFAF8-357D-449C-A3E4-C95D6F6FEFA0}" presName="parentText" presStyleLbl="node1" presStyleIdx="0" presStyleCnt="1" custScaleY="69670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1C162978-6BFC-45B2-9DDA-E5CE52676D53}" type="pres">
      <dgm:prSet presAssocID="{219FFAF8-357D-449C-A3E4-C95D6F6FEFA0}" presName="negativeSpace" presStyleCnt="0"/>
      <dgm:spPr/>
    </dgm:pt>
    <dgm:pt modelId="{5F560D6B-9E67-46D1-A080-D4E5EE390FC8}" type="pres">
      <dgm:prSet presAssocID="{219FFAF8-357D-449C-A3E4-C95D6F6FEFA0}" presName="childText" presStyleLbl="conFgAcc1" presStyleIdx="0" presStyleCnt="1">
        <dgm:presLayoutVars>
          <dgm:bulletEnabled val="1"/>
        </dgm:presLayoutVars>
      </dgm:prSet>
      <dgm:spPr/>
    </dgm:pt>
  </dgm:ptLst>
  <dgm:cxnLst>
    <dgm:cxn modelId="{0E30E1C2-6BA2-4AB5-AB52-87D2D72B298A}" type="presOf" srcId="{219FFAF8-357D-449C-A3E4-C95D6F6FEFA0}" destId="{BC0881DD-78CA-4B28-8816-30A6FB79A3B0}" srcOrd="0" destOrd="0" presId="urn:microsoft.com/office/officeart/2005/8/layout/list1"/>
    <dgm:cxn modelId="{CD188523-246A-45D9-8ED2-683610F72639}" type="presOf" srcId="{219FFAF8-357D-449C-A3E4-C95D6F6FEFA0}" destId="{7F710A1E-C9FD-4AA5-AACC-11F1C9184BAA}" srcOrd="1" destOrd="0" presId="urn:microsoft.com/office/officeart/2005/8/layout/list1"/>
    <dgm:cxn modelId="{B6EA3AEA-165F-4819-960D-BFE55408EDEC}" srcId="{E146F800-5A92-4DA7-9208-288CBFB2380A}" destId="{219FFAF8-357D-449C-A3E4-C95D6F6FEFA0}" srcOrd="0" destOrd="0" parTransId="{DD6E7AC1-68FB-4472-93AA-ED992901F425}" sibTransId="{F96E8F09-347F-4D2C-9FDF-1AAAD9817805}"/>
    <dgm:cxn modelId="{F75EBFBF-2303-4E97-9BB3-7A7F25B9B818}" type="presOf" srcId="{E146F800-5A92-4DA7-9208-288CBFB2380A}" destId="{D76636C1-C205-4106-9E87-141E9D2151BE}" srcOrd="0" destOrd="0" presId="urn:microsoft.com/office/officeart/2005/8/layout/list1"/>
    <dgm:cxn modelId="{E370B523-9708-4DAE-9AF1-AECD91406697}" type="presParOf" srcId="{D76636C1-C205-4106-9E87-141E9D2151BE}" destId="{95E1BB9E-40A7-4AA0-842A-1B0F6317D538}" srcOrd="0" destOrd="0" presId="urn:microsoft.com/office/officeart/2005/8/layout/list1"/>
    <dgm:cxn modelId="{B41ECECB-F41B-4A27-AC7A-D72FDBA5C232}" type="presParOf" srcId="{95E1BB9E-40A7-4AA0-842A-1B0F6317D538}" destId="{BC0881DD-78CA-4B28-8816-30A6FB79A3B0}" srcOrd="0" destOrd="0" presId="urn:microsoft.com/office/officeart/2005/8/layout/list1"/>
    <dgm:cxn modelId="{761FB74A-DF69-4B3A-8D58-1A9CE37A7140}" type="presParOf" srcId="{95E1BB9E-40A7-4AA0-842A-1B0F6317D538}" destId="{7F710A1E-C9FD-4AA5-AACC-11F1C9184BAA}" srcOrd="1" destOrd="0" presId="urn:microsoft.com/office/officeart/2005/8/layout/list1"/>
    <dgm:cxn modelId="{484ED0E8-4225-4209-B7DA-278D49761466}" type="presParOf" srcId="{D76636C1-C205-4106-9E87-141E9D2151BE}" destId="{1C162978-6BFC-45B2-9DDA-E5CE52676D53}" srcOrd="1" destOrd="0" presId="urn:microsoft.com/office/officeart/2005/8/layout/list1"/>
    <dgm:cxn modelId="{805E2277-67DC-483B-AE2E-CF1F5A3F9EA6}" type="presParOf" srcId="{D76636C1-C205-4106-9E87-141E9D2151BE}" destId="{5F560D6B-9E67-46D1-A080-D4E5EE390FC8}" srcOrd="2" destOrd="0" presId="urn:microsoft.com/office/officeart/2005/8/layout/list1"/>
  </dgm:cxnLst>
  <dgm:bg/>
  <dgm:whole/>
  <dgm:extLst>
    <a:ext uri="http://schemas.microsoft.com/office/drawing/2008/diagram">
      <dsp:dataModelExt xmlns:dsp="http://schemas.microsoft.com/office/drawing/2008/diagram" relId="rId21" minVer="http://schemas.openxmlformats.org/drawingml/2006/diagram"/>
    </a:ext>
  </dgm:extLst>
</dgm:dataModel>
</file>

<file path=word/diagrams/data4.xml><?xml version="1.0" encoding="utf-8"?>
<dgm:dataModel xmlns:dgm="http://schemas.openxmlformats.org/drawingml/2006/diagram" xmlns:a="http://schemas.openxmlformats.org/drawingml/2006/main">
  <dgm:ptLst>
    <dgm:pt modelId="{363C5DB9-3B5D-4B7C-8D00-DF3244519018}" type="doc">
      <dgm:prSet loTypeId="urn:microsoft.com/office/officeart/2005/8/layout/list1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16933C4D-C902-4C55-88AF-D424D0BF7C59}">
      <dgm:prSet phldrT="[Текст]" custT="1"/>
      <dgm:spPr/>
      <dgm:t>
        <a:bodyPr/>
        <a:lstStyle/>
        <a:p>
          <a:pPr algn="ctr"/>
          <a:r>
            <a:rPr lang="ru-RU" sz="2000" b="1">
              <a:latin typeface="Times New Roman" pitchFamily="18" charset="0"/>
              <a:cs typeface="Times New Roman" pitchFamily="18" charset="0"/>
            </a:rPr>
            <a:t>Объемы бюджетных ассигнований</a:t>
          </a:r>
        </a:p>
      </dgm:t>
    </dgm:pt>
    <dgm:pt modelId="{D1E49E26-C45F-4B52-AAF4-70356047AEA1}" type="parTrans" cxnId="{3BF0D169-1979-4897-84F0-F651C460DB3E}">
      <dgm:prSet/>
      <dgm:spPr/>
      <dgm:t>
        <a:bodyPr/>
        <a:lstStyle/>
        <a:p>
          <a:endParaRPr lang="ru-RU"/>
        </a:p>
      </dgm:t>
    </dgm:pt>
    <dgm:pt modelId="{14CF957B-421F-4714-8028-5567074901FF}" type="sibTrans" cxnId="{3BF0D169-1979-4897-84F0-F651C460DB3E}">
      <dgm:prSet/>
      <dgm:spPr/>
      <dgm:t>
        <a:bodyPr/>
        <a:lstStyle/>
        <a:p>
          <a:endParaRPr lang="ru-RU"/>
        </a:p>
      </dgm:t>
    </dgm:pt>
    <dgm:pt modelId="{F9DDFF31-DA9A-4351-8467-B683A31EBC37}" type="pres">
      <dgm:prSet presAssocID="{363C5DB9-3B5D-4B7C-8D00-DF3244519018}" presName="linear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B8EF2FF1-9C5C-44AE-9CD5-35C258619EC0}" type="pres">
      <dgm:prSet presAssocID="{16933C4D-C902-4C55-88AF-D424D0BF7C59}" presName="parentLin" presStyleCnt="0"/>
      <dgm:spPr/>
    </dgm:pt>
    <dgm:pt modelId="{F4EF00AE-F591-44AC-B840-53AC7FDB128E}" type="pres">
      <dgm:prSet presAssocID="{16933C4D-C902-4C55-88AF-D424D0BF7C59}" presName="parentLeftMargin" presStyleLbl="node1" presStyleIdx="0" presStyleCnt="1"/>
      <dgm:spPr/>
      <dgm:t>
        <a:bodyPr/>
        <a:lstStyle/>
        <a:p>
          <a:endParaRPr lang="ru-RU"/>
        </a:p>
      </dgm:t>
    </dgm:pt>
    <dgm:pt modelId="{6EB0D57F-40AE-4221-BE6D-7A3C0DA9A37B}" type="pres">
      <dgm:prSet presAssocID="{16933C4D-C902-4C55-88AF-D424D0BF7C59}" presName="parentText" presStyleLbl="node1" presStyleIdx="0" presStyleCnt="1" custLinFactNeighborX="3996" custLinFactNeighborY="-2611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0C9BB2C4-2FB1-4E10-A9AC-108BB07913F3}" type="pres">
      <dgm:prSet presAssocID="{16933C4D-C902-4C55-88AF-D424D0BF7C59}" presName="negativeSpace" presStyleCnt="0"/>
      <dgm:spPr/>
    </dgm:pt>
    <dgm:pt modelId="{345D92CB-4CC5-40C1-B670-0F68D76771CE}" type="pres">
      <dgm:prSet presAssocID="{16933C4D-C902-4C55-88AF-D424D0BF7C59}" presName="childText" presStyleLbl="conFgAcc1" presStyleIdx="0" presStyleCnt="1">
        <dgm:presLayoutVars>
          <dgm:bulletEnabled val="1"/>
        </dgm:presLayoutVars>
      </dgm:prSet>
      <dgm:spPr/>
    </dgm:pt>
  </dgm:ptLst>
  <dgm:cxnLst>
    <dgm:cxn modelId="{305954CB-A42B-4E78-9B7D-6B68650B5AC5}" type="presOf" srcId="{16933C4D-C902-4C55-88AF-D424D0BF7C59}" destId="{6EB0D57F-40AE-4221-BE6D-7A3C0DA9A37B}" srcOrd="1" destOrd="0" presId="urn:microsoft.com/office/officeart/2005/8/layout/list1"/>
    <dgm:cxn modelId="{3BF0D169-1979-4897-84F0-F651C460DB3E}" srcId="{363C5DB9-3B5D-4B7C-8D00-DF3244519018}" destId="{16933C4D-C902-4C55-88AF-D424D0BF7C59}" srcOrd="0" destOrd="0" parTransId="{D1E49E26-C45F-4B52-AAF4-70356047AEA1}" sibTransId="{14CF957B-421F-4714-8028-5567074901FF}"/>
    <dgm:cxn modelId="{AF029583-57A2-4EF2-834A-B0AC10F1D6DE}" type="presOf" srcId="{16933C4D-C902-4C55-88AF-D424D0BF7C59}" destId="{F4EF00AE-F591-44AC-B840-53AC7FDB128E}" srcOrd="0" destOrd="0" presId="urn:microsoft.com/office/officeart/2005/8/layout/list1"/>
    <dgm:cxn modelId="{986B29D3-838C-45F6-A6EB-F5E174292B99}" type="presOf" srcId="{363C5DB9-3B5D-4B7C-8D00-DF3244519018}" destId="{F9DDFF31-DA9A-4351-8467-B683A31EBC37}" srcOrd="0" destOrd="0" presId="urn:microsoft.com/office/officeart/2005/8/layout/list1"/>
    <dgm:cxn modelId="{A1368E26-7FF9-4D58-8A9B-D09547743C9A}" type="presParOf" srcId="{F9DDFF31-DA9A-4351-8467-B683A31EBC37}" destId="{B8EF2FF1-9C5C-44AE-9CD5-35C258619EC0}" srcOrd="0" destOrd="0" presId="urn:microsoft.com/office/officeart/2005/8/layout/list1"/>
    <dgm:cxn modelId="{9502EC60-010C-4341-AFE5-166ABE87BD8F}" type="presParOf" srcId="{B8EF2FF1-9C5C-44AE-9CD5-35C258619EC0}" destId="{F4EF00AE-F591-44AC-B840-53AC7FDB128E}" srcOrd="0" destOrd="0" presId="urn:microsoft.com/office/officeart/2005/8/layout/list1"/>
    <dgm:cxn modelId="{3E59D6F5-8666-4410-8EE9-CBAAC0ECB704}" type="presParOf" srcId="{B8EF2FF1-9C5C-44AE-9CD5-35C258619EC0}" destId="{6EB0D57F-40AE-4221-BE6D-7A3C0DA9A37B}" srcOrd="1" destOrd="0" presId="urn:microsoft.com/office/officeart/2005/8/layout/list1"/>
    <dgm:cxn modelId="{C63CC296-5F70-457D-88A0-0E2C52A5B9BE}" type="presParOf" srcId="{F9DDFF31-DA9A-4351-8467-B683A31EBC37}" destId="{0C9BB2C4-2FB1-4E10-A9AC-108BB07913F3}" srcOrd="1" destOrd="0" presId="urn:microsoft.com/office/officeart/2005/8/layout/list1"/>
    <dgm:cxn modelId="{DF739A05-579F-49C5-AB39-AABCB14E2F54}" type="presParOf" srcId="{F9DDFF31-DA9A-4351-8467-B683A31EBC37}" destId="{345D92CB-4CC5-40C1-B670-0F68D76771CE}" srcOrd="2" destOrd="0" presId="urn:microsoft.com/office/officeart/2005/8/layout/list1"/>
  </dgm:cxnLst>
  <dgm:bg/>
  <dgm:whole/>
  <dgm:extLst>
    <a:ext uri="http://schemas.microsoft.com/office/drawing/2008/diagram">
      <dsp:dataModelExt xmlns:dsp="http://schemas.microsoft.com/office/drawing/2008/diagram" relId="rId2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0E41307-46B9-4A85-9D01-5BD941F6EE81}">
      <dsp:nvSpPr>
        <dsp:cNvPr id="0" name=""/>
        <dsp:cNvSpPr/>
      </dsp:nvSpPr>
      <dsp:spPr>
        <a:xfrm>
          <a:off x="0" y="337308"/>
          <a:ext cx="9210675" cy="421521"/>
        </a:xfrm>
        <a:prstGeom prst="rect">
          <a:avLst/>
        </a:prstGeom>
        <a:solidFill>
          <a:schemeClr val="lt2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dk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14851" tIns="208280" rIns="714851" bIns="99568" numCol="1" spcCol="1270" anchor="t" anchorCtr="0">
          <a:noAutofit/>
        </a:bodyPr>
        <a:lstStyle/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400" kern="1200"/>
            <a:t>Основные понятия:</a:t>
          </a:r>
        </a:p>
      </dsp:txBody>
      <dsp:txXfrm>
        <a:off x="0" y="337308"/>
        <a:ext cx="9210675" cy="421521"/>
      </dsp:txXfrm>
    </dsp:sp>
    <dsp:sp modelId="{26D01565-275F-4A07-9A42-A24D093343A3}">
      <dsp:nvSpPr>
        <dsp:cNvPr id="0" name=""/>
        <dsp:cNvSpPr/>
      </dsp:nvSpPr>
      <dsp:spPr>
        <a:xfrm>
          <a:off x="179198" y="39576"/>
          <a:ext cx="6447472" cy="470846"/>
        </a:xfrm>
        <a:prstGeom prst="roundRect">
          <a:avLst/>
        </a:prstGeom>
        <a:gradFill rotWithShape="0">
          <a:gsLst>
            <a:gs pos="0">
              <a:schemeClr val="dk2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dk2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dk2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243699" tIns="0" rIns="243699" bIns="0" numCol="1" spcCol="1270" anchor="ctr" anchorCtr="0">
          <a:noAutofit/>
        </a:bodyPr>
        <a:lstStyle/>
        <a:p>
          <a:pPr lvl="0" algn="l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600" b="1" kern="1200"/>
            <a:t>Вводная часть.</a:t>
          </a:r>
        </a:p>
      </dsp:txBody>
      <dsp:txXfrm>
        <a:off x="202183" y="62561"/>
        <a:ext cx="6401502" cy="424876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9A906A6E-AD9E-472F-A4CD-7D1A29BE60A0}">
      <dsp:nvSpPr>
        <dsp:cNvPr id="0" name=""/>
        <dsp:cNvSpPr/>
      </dsp:nvSpPr>
      <dsp:spPr>
        <a:xfrm>
          <a:off x="0" y="218307"/>
          <a:ext cx="9467850" cy="680400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</dsp:sp>
    <dsp:sp modelId="{841EDBC6-7D3D-4050-A978-8D8CF1796B6A}">
      <dsp:nvSpPr>
        <dsp:cNvPr id="0" name=""/>
        <dsp:cNvSpPr/>
      </dsp:nvSpPr>
      <dsp:spPr>
        <a:xfrm>
          <a:off x="472930" y="6167"/>
          <a:ext cx="5669648" cy="610660"/>
        </a:xfrm>
        <a:prstGeom prst="round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250504" tIns="0" rIns="250504" bIns="0" numCol="1" spcCol="1270" anchor="ctr" anchorCtr="0">
          <a:noAutofit/>
        </a:bodyPr>
        <a:lstStyle/>
        <a:p>
          <a:pPr lvl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2000" kern="1200">
              <a:latin typeface="Times New Roman" pitchFamily="18" charset="0"/>
              <a:cs typeface="Times New Roman" pitchFamily="18" charset="0"/>
            </a:rPr>
            <a:t>Общие характеристики бюджета.</a:t>
          </a:r>
        </a:p>
      </dsp:txBody>
      <dsp:txXfrm>
        <a:off x="502740" y="35977"/>
        <a:ext cx="5610028" cy="551040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F560D6B-9E67-46D1-A080-D4E5EE390FC8}">
      <dsp:nvSpPr>
        <dsp:cNvPr id="0" name=""/>
        <dsp:cNvSpPr/>
      </dsp:nvSpPr>
      <dsp:spPr>
        <a:xfrm>
          <a:off x="0" y="83321"/>
          <a:ext cx="8867775" cy="352800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7F710A1E-C9FD-4AA5-AACC-11F1C9184BAA}">
      <dsp:nvSpPr>
        <dsp:cNvPr id="0" name=""/>
        <dsp:cNvSpPr/>
      </dsp:nvSpPr>
      <dsp:spPr>
        <a:xfrm>
          <a:off x="442955" y="2028"/>
          <a:ext cx="6201380" cy="287932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34627" tIns="0" rIns="234627" bIns="0" numCol="1" spcCol="1270" anchor="ctr" anchorCtr="0">
          <a:noAutofit/>
        </a:bodyPr>
        <a:lstStyle/>
        <a:p>
          <a:pPr lvl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b="1" kern="1200"/>
            <a:t>Доходы бюджета</a:t>
          </a:r>
        </a:p>
      </dsp:txBody>
      <dsp:txXfrm>
        <a:off x="457011" y="16084"/>
        <a:ext cx="6173268" cy="259820"/>
      </dsp:txXfrm>
    </dsp:sp>
  </dsp:spTree>
</dsp:drawing>
</file>

<file path=word/diagrams/drawing4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345D92CB-4CC5-40C1-B670-0F68D76771CE}">
      <dsp:nvSpPr>
        <dsp:cNvPr id="0" name=""/>
        <dsp:cNvSpPr/>
      </dsp:nvSpPr>
      <dsp:spPr>
        <a:xfrm>
          <a:off x="0" y="217432"/>
          <a:ext cx="9534525" cy="352800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6EB0D57F-40AE-4221-BE6D-7A3C0DA9A37B}">
      <dsp:nvSpPr>
        <dsp:cNvPr id="0" name=""/>
        <dsp:cNvSpPr/>
      </dsp:nvSpPr>
      <dsp:spPr>
        <a:xfrm>
          <a:off x="495776" y="1"/>
          <a:ext cx="6674167" cy="413280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52268" tIns="0" rIns="252268" bIns="0" numCol="1" spcCol="1270" anchor="ctr" anchorCtr="0">
          <a:noAutofit/>
        </a:bodyPr>
        <a:lstStyle/>
        <a:p>
          <a:pPr lvl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2000" b="1" kern="1200">
              <a:latin typeface="Times New Roman" pitchFamily="18" charset="0"/>
              <a:cs typeface="Times New Roman" pitchFamily="18" charset="0"/>
            </a:rPr>
            <a:t>Объемы бюджетных ассигнований</a:t>
          </a:r>
        </a:p>
      </dsp:txBody>
      <dsp:txXfrm>
        <a:off x="515951" y="20176"/>
        <a:ext cx="6633817" cy="37293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list1">
  <dgm:title val=""/>
  <dgm:desc val=""/>
  <dgm:catLst>
    <dgm:cat type="list" pri="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animLvl val="lvl"/>
      <dgm:resizeHandles val="exact"/>
    </dgm:varLst>
    <dgm:choose name="Name0">
      <dgm:if name="Name1" func="var" arg="dir" op="equ" val="norm">
        <dgm:alg type="lin">
          <dgm:param type="linDir" val="fromT"/>
          <dgm:param type="vertAlign" val="mid"/>
          <dgm:param type="horzAlign" val="l"/>
          <dgm:param type="nodeHorzAlign" val="l"/>
        </dgm:alg>
      </dgm:if>
      <dgm:else name="Name2">
        <dgm:alg type="lin">
          <dgm:param type="linDir" val="fromT"/>
          <dgm:param type="vertAlign" val="mid"/>
          <dgm:param type="horzAlign" val="r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parentLin" refType="w"/>
      <dgm:constr type="h" for="ch" forName="parentLin" val="INF"/>
      <dgm:constr type="w" for="des" forName="parentLeftMargin" refType="w" fact="0.05"/>
      <dgm:constr type="w" for="des" forName="parentText" refType="w" fact="0.7"/>
      <dgm:constr type="h" for="des" forName="parentText" refType="primFontSz" refFor="des" refForName="parentText" fact="0.82"/>
      <dgm:constr type="h" for="ch" forName="negativeSpace" refType="primFontSz" refFor="des" refForName="parentText" fact="-0.41"/>
      <dgm:constr type="h" for="ch" forName="negativeSpace" refType="h" refFor="des" refForName="parentText" op="lte" fact="-0.82"/>
      <dgm:constr type="h" for="ch" forName="negativeSpace" refType="h" refFor="des" refForName="parentText" op="gte" fact="-0.82"/>
      <dgm:constr type="w" for="ch" forName="childText" refType="w"/>
      <dgm:constr type="h" for="ch" forName="childText" refType="primFontSz" refFor="des" refForName="parentText" fact="0.7"/>
      <dgm:constr type="primFontSz" for="des" forName="parentText" val="65"/>
      <dgm:constr type="primFontSz" for="ch" forName="childText" refType="primFontSz" refFor="des" refForName="parentText"/>
      <dgm:constr type="tMarg" for="ch" forName="childText" refType="primFontSz" refFor="des" refForName="parentText" fact="1.64"/>
      <dgm:constr type="tMarg" for="ch" forName="childText" refType="h" refFor="des" refForName="parentText" op="lte" fact="3.28"/>
      <dgm:constr type="tMarg" for="ch" forName="childText" refType="h" refFor="des" refForName="parentText" op="gte" fact="3.28"/>
      <dgm:constr type="lMarg" for="ch" forName="childText" refType="w" fact="0.22"/>
      <dgm:constr type="rMarg" for="ch" forName="childText" refType="lMarg" refFor="ch" refForName="childText"/>
      <dgm:constr type="lMarg" for="des" forName="parentText" refType="w" fact="0.075"/>
      <dgm:constr type="rMarg" for="des" forName="parentText" refType="lMarg" refFor="des" refForName="parentText"/>
      <dgm:constr type="h" for="ch" forName="spaceBetweenRectangles" refType="primFontSz" refFor="des" refForName="parentText" fact="0.15"/>
    </dgm:constrLst>
    <dgm:ruleLst>
      <dgm:rule type="primFontSz" for="des" forName="parentText" val="5" fact="NaN" max="NaN"/>
    </dgm:ruleLst>
    <dgm:forEach name="Name3" axis="ch" ptType="node">
      <dgm:layoutNode name="parentLin">
        <dgm:choose name="Name4">
          <dgm:if name="Name5" func="var" arg="dir" op="equ" val="norm">
            <dgm:alg type="lin">
              <dgm:param type="linDir" val="fromL"/>
              <dgm:param type="horzAlign" val="l"/>
              <dgm:param type="nodeHorzAlign" val="l"/>
            </dgm:alg>
          </dgm:if>
          <dgm:else name="Name6">
            <dgm:alg type="lin">
              <dgm:param type="linDir" val="fromR"/>
              <dgm:param type="horzAlign" val="r"/>
              <dgm:param type="nodeHorzAlign" val="r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parentLeftMargin">
          <dgm:alg type="sp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h"/>
          </dgm:constrLst>
          <dgm:ruleLst/>
        </dgm:layoutNode>
        <dgm:layoutNode name="parentText" styleLbl="node1">
          <dgm:varLst>
            <dgm:chMax val="0"/>
            <dgm:bulletEnabled val="1"/>
          </dgm:varLst>
          <dgm:choose name="Name7">
            <dgm:if name="Name8" func="var" arg="dir" op="equ" val="norm">
              <dgm:alg type="tx">
                <dgm:param type="parTxLTRAlign" val="l"/>
                <dgm:param type="parTxRTLAlign" val="l"/>
              </dgm:alg>
            </dgm:if>
            <dgm:else name="Name9">
              <dgm:alg type="tx">
                <dgm:param type="parTxLTRAlign" val="r"/>
                <dgm:param type="parTxRTLAlign" val="r"/>
              </dgm:alg>
            </dgm:else>
          </dgm:choose>
          <dgm:shape xmlns:r="http://schemas.openxmlformats.org/officeDocument/2006/relationships" type="roundRect" r:blip="">
            <dgm:adjLst/>
          </dgm:shape>
          <dgm:presOf axis="self" ptType="node"/>
          <dgm:constrLst>
            <dgm:constr type="tMarg"/>
            <dgm:constr type="bMarg"/>
          </dgm:constrLst>
          <dgm:ruleLst/>
        </dgm:layoutNode>
      </dgm:layoutNode>
      <dgm:layoutNode name="negative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hildText" styleLbl="conFgAcc1">
        <dgm:varLst>
          <dgm:bulletEnabled val="1"/>
        </dgm:varLst>
        <dgm:alg type="tx">
          <dgm:param type="stBulletLvl" val="1"/>
        </dgm:alg>
        <dgm:shape xmlns:r="http://schemas.openxmlformats.org/officeDocument/2006/relationships" type="rect" r:blip="" zOrderOff="-2">
          <dgm:adjLst/>
        </dgm:shape>
        <dgm:presOf axis="des" ptType="node"/>
        <dgm:constrLst>
          <dgm:constr type="secFontSz" refType="primFontSz"/>
        </dgm:constrLst>
        <dgm:ruleLst>
          <dgm:rule type="h" val="INF" fact="NaN" max="NaN"/>
        </dgm:ruleLst>
      </dgm:layoutNode>
      <dgm:forEach name="Name10" axis="followSib" ptType="sibTrans" cnt="1">
        <dgm:layoutNode name="spaceBetweenRectangle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list1">
  <dgm:title val=""/>
  <dgm:desc val=""/>
  <dgm:catLst>
    <dgm:cat type="list" pri="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animLvl val="lvl"/>
      <dgm:resizeHandles val="exact"/>
    </dgm:varLst>
    <dgm:choose name="Name0">
      <dgm:if name="Name1" func="var" arg="dir" op="equ" val="norm">
        <dgm:alg type="lin">
          <dgm:param type="linDir" val="fromT"/>
          <dgm:param type="vertAlign" val="mid"/>
          <dgm:param type="horzAlign" val="l"/>
          <dgm:param type="nodeHorzAlign" val="l"/>
        </dgm:alg>
      </dgm:if>
      <dgm:else name="Name2">
        <dgm:alg type="lin">
          <dgm:param type="linDir" val="fromT"/>
          <dgm:param type="vertAlign" val="mid"/>
          <dgm:param type="horzAlign" val="r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parentLin" refType="w"/>
      <dgm:constr type="h" for="ch" forName="parentLin" val="INF"/>
      <dgm:constr type="w" for="des" forName="parentLeftMargin" refType="w" fact="0.05"/>
      <dgm:constr type="w" for="des" forName="parentText" refType="w" fact="0.7"/>
      <dgm:constr type="h" for="des" forName="parentText" refType="primFontSz" refFor="des" refForName="parentText" fact="0.82"/>
      <dgm:constr type="h" for="ch" forName="negativeSpace" refType="primFontSz" refFor="des" refForName="parentText" fact="-0.41"/>
      <dgm:constr type="h" for="ch" forName="negativeSpace" refType="h" refFor="des" refForName="parentText" op="lte" fact="-0.82"/>
      <dgm:constr type="h" for="ch" forName="negativeSpace" refType="h" refFor="des" refForName="parentText" op="gte" fact="-0.82"/>
      <dgm:constr type="w" for="ch" forName="childText" refType="w"/>
      <dgm:constr type="h" for="ch" forName="childText" refType="primFontSz" refFor="des" refForName="parentText" fact="0.7"/>
      <dgm:constr type="primFontSz" for="des" forName="parentText" val="65"/>
      <dgm:constr type="primFontSz" for="ch" forName="childText" refType="primFontSz" refFor="des" refForName="parentText"/>
      <dgm:constr type="tMarg" for="ch" forName="childText" refType="primFontSz" refFor="des" refForName="parentText" fact="1.64"/>
      <dgm:constr type="tMarg" for="ch" forName="childText" refType="h" refFor="des" refForName="parentText" op="lte" fact="3.28"/>
      <dgm:constr type="tMarg" for="ch" forName="childText" refType="h" refFor="des" refForName="parentText" op="gte" fact="3.28"/>
      <dgm:constr type="lMarg" for="ch" forName="childText" refType="w" fact="0.22"/>
      <dgm:constr type="rMarg" for="ch" forName="childText" refType="lMarg" refFor="ch" refForName="childText"/>
      <dgm:constr type="lMarg" for="des" forName="parentText" refType="w" fact="0.075"/>
      <dgm:constr type="rMarg" for="des" forName="parentText" refType="lMarg" refFor="des" refForName="parentText"/>
      <dgm:constr type="h" for="ch" forName="spaceBetweenRectangles" refType="primFontSz" refFor="des" refForName="parentText" fact="0.15"/>
    </dgm:constrLst>
    <dgm:ruleLst>
      <dgm:rule type="primFontSz" for="des" forName="parentText" val="5" fact="NaN" max="NaN"/>
    </dgm:ruleLst>
    <dgm:forEach name="Name3" axis="ch" ptType="node">
      <dgm:layoutNode name="parentLin">
        <dgm:choose name="Name4">
          <dgm:if name="Name5" func="var" arg="dir" op="equ" val="norm">
            <dgm:alg type="lin">
              <dgm:param type="linDir" val="fromL"/>
              <dgm:param type="horzAlign" val="l"/>
              <dgm:param type="nodeHorzAlign" val="l"/>
            </dgm:alg>
          </dgm:if>
          <dgm:else name="Name6">
            <dgm:alg type="lin">
              <dgm:param type="linDir" val="fromR"/>
              <dgm:param type="horzAlign" val="r"/>
              <dgm:param type="nodeHorzAlign" val="r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parentLeftMargin">
          <dgm:alg type="sp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h"/>
          </dgm:constrLst>
          <dgm:ruleLst/>
        </dgm:layoutNode>
        <dgm:layoutNode name="parentText" styleLbl="node1">
          <dgm:varLst>
            <dgm:chMax val="0"/>
            <dgm:bulletEnabled val="1"/>
          </dgm:varLst>
          <dgm:choose name="Name7">
            <dgm:if name="Name8" func="var" arg="dir" op="equ" val="norm">
              <dgm:alg type="tx">
                <dgm:param type="parTxLTRAlign" val="l"/>
                <dgm:param type="parTxRTLAlign" val="l"/>
              </dgm:alg>
            </dgm:if>
            <dgm:else name="Name9">
              <dgm:alg type="tx">
                <dgm:param type="parTxLTRAlign" val="r"/>
                <dgm:param type="parTxRTLAlign" val="r"/>
              </dgm:alg>
            </dgm:else>
          </dgm:choose>
          <dgm:shape xmlns:r="http://schemas.openxmlformats.org/officeDocument/2006/relationships" type="roundRect" r:blip="">
            <dgm:adjLst/>
          </dgm:shape>
          <dgm:presOf axis="self" ptType="node"/>
          <dgm:constrLst>
            <dgm:constr type="tMarg"/>
            <dgm:constr type="bMarg"/>
          </dgm:constrLst>
          <dgm:ruleLst/>
        </dgm:layoutNode>
      </dgm:layoutNode>
      <dgm:layoutNode name="negative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hildText" styleLbl="conFgAcc1">
        <dgm:varLst>
          <dgm:bulletEnabled val="1"/>
        </dgm:varLst>
        <dgm:alg type="tx">
          <dgm:param type="stBulletLvl" val="1"/>
        </dgm:alg>
        <dgm:shape xmlns:r="http://schemas.openxmlformats.org/officeDocument/2006/relationships" type="rect" r:blip="" zOrderOff="-2">
          <dgm:adjLst/>
        </dgm:shape>
        <dgm:presOf axis="des" ptType="node"/>
        <dgm:constrLst>
          <dgm:constr type="secFontSz" refType="primFontSz"/>
        </dgm:constrLst>
        <dgm:ruleLst>
          <dgm:rule type="h" val="INF" fact="NaN" max="NaN"/>
        </dgm:ruleLst>
      </dgm:layoutNode>
      <dgm:forEach name="Name10" axis="followSib" ptType="sibTrans" cnt="1">
        <dgm:layoutNode name="spaceBetweenRectangle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list1">
  <dgm:title val=""/>
  <dgm:desc val=""/>
  <dgm:catLst>
    <dgm:cat type="list" pri="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animLvl val="lvl"/>
      <dgm:resizeHandles val="exact"/>
    </dgm:varLst>
    <dgm:choose name="Name0">
      <dgm:if name="Name1" func="var" arg="dir" op="equ" val="norm">
        <dgm:alg type="lin">
          <dgm:param type="linDir" val="fromT"/>
          <dgm:param type="vertAlign" val="mid"/>
          <dgm:param type="horzAlign" val="l"/>
          <dgm:param type="nodeHorzAlign" val="l"/>
        </dgm:alg>
      </dgm:if>
      <dgm:else name="Name2">
        <dgm:alg type="lin">
          <dgm:param type="linDir" val="fromT"/>
          <dgm:param type="vertAlign" val="mid"/>
          <dgm:param type="horzAlign" val="r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parentLin" refType="w"/>
      <dgm:constr type="h" for="ch" forName="parentLin" val="INF"/>
      <dgm:constr type="w" for="des" forName="parentLeftMargin" refType="w" fact="0.05"/>
      <dgm:constr type="w" for="des" forName="parentText" refType="w" fact="0.7"/>
      <dgm:constr type="h" for="des" forName="parentText" refType="primFontSz" refFor="des" refForName="parentText" fact="0.82"/>
      <dgm:constr type="h" for="ch" forName="negativeSpace" refType="primFontSz" refFor="des" refForName="parentText" fact="-0.41"/>
      <dgm:constr type="h" for="ch" forName="negativeSpace" refType="h" refFor="des" refForName="parentText" op="lte" fact="-0.82"/>
      <dgm:constr type="h" for="ch" forName="negativeSpace" refType="h" refFor="des" refForName="parentText" op="gte" fact="-0.82"/>
      <dgm:constr type="w" for="ch" forName="childText" refType="w"/>
      <dgm:constr type="h" for="ch" forName="childText" refType="primFontSz" refFor="des" refForName="parentText" fact="0.7"/>
      <dgm:constr type="primFontSz" for="des" forName="parentText" val="65"/>
      <dgm:constr type="primFontSz" for="ch" forName="childText" refType="primFontSz" refFor="des" refForName="parentText"/>
      <dgm:constr type="tMarg" for="ch" forName="childText" refType="primFontSz" refFor="des" refForName="parentText" fact="1.64"/>
      <dgm:constr type="tMarg" for="ch" forName="childText" refType="h" refFor="des" refForName="parentText" op="lte" fact="3.28"/>
      <dgm:constr type="tMarg" for="ch" forName="childText" refType="h" refFor="des" refForName="parentText" op="gte" fact="3.28"/>
      <dgm:constr type="lMarg" for="ch" forName="childText" refType="w" fact="0.22"/>
      <dgm:constr type="rMarg" for="ch" forName="childText" refType="lMarg" refFor="ch" refForName="childText"/>
      <dgm:constr type="lMarg" for="des" forName="parentText" refType="w" fact="0.075"/>
      <dgm:constr type="rMarg" for="des" forName="parentText" refType="lMarg" refFor="des" refForName="parentText"/>
      <dgm:constr type="h" for="ch" forName="spaceBetweenRectangles" refType="primFontSz" refFor="des" refForName="parentText" fact="0.15"/>
    </dgm:constrLst>
    <dgm:ruleLst>
      <dgm:rule type="primFontSz" for="des" forName="parentText" val="5" fact="NaN" max="NaN"/>
    </dgm:ruleLst>
    <dgm:forEach name="Name3" axis="ch" ptType="node">
      <dgm:layoutNode name="parentLin">
        <dgm:choose name="Name4">
          <dgm:if name="Name5" func="var" arg="dir" op="equ" val="norm">
            <dgm:alg type="lin">
              <dgm:param type="linDir" val="fromL"/>
              <dgm:param type="horzAlign" val="l"/>
              <dgm:param type="nodeHorzAlign" val="l"/>
            </dgm:alg>
          </dgm:if>
          <dgm:else name="Name6">
            <dgm:alg type="lin">
              <dgm:param type="linDir" val="fromR"/>
              <dgm:param type="horzAlign" val="r"/>
              <dgm:param type="nodeHorzAlign" val="r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parentLeftMargin">
          <dgm:alg type="sp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h"/>
          </dgm:constrLst>
          <dgm:ruleLst/>
        </dgm:layoutNode>
        <dgm:layoutNode name="parentText" styleLbl="node1">
          <dgm:varLst>
            <dgm:chMax val="0"/>
            <dgm:bulletEnabled val="1"/>
          </dgm:varLst>
          <dgm:choose name="Name7">
            <dgm:if name="Name8" func="var" arg="dir" op="equ" val="norm">
              <dgm:alg type="tx">
                <dgm:param type="parTxLTRAlign" val="l"/>
                <dgm:param type="parTxRTLAlign" val="l"/>
              </dgm:alg>
            </dgm:if>
            <dgm:else name="Name9">
              <dgm:alg type="tx">
                <dgm:param type="parTxLTRAlign" val="r"/>
                <dgm:param type="parTxRTLAlign" val="r"/>
              </dgm:alg>
            </dgm:else>
          </dgm:choose>
          <dgm:shape xmlns:r="http://schemas.openxmlformats.org/officeDocument/2006/relationships" type="roundRect" r:blip="">
            <dgm:adjLst/>
          </dgm:shape>
          <dgm:presOf axis="self" ptType="node"/>
          <dgm:constrLst>
            <dgm:constr type="tMarg"/>
            <dgm:constr type="bMarg"/>
          </dgm:constrLst>
          <dgm:ruleLst/>
        </dgm:layoutNode>
      </dgm:layoutNode>
      <dgm:layoutNode name="negative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hildText" styleLbl="conFgAcc1">
        <dgm:varLst>
          <dgm:bulletEnabled val="1"/>
        </dgm:varLst>
        <dgm:alg type="tx">
          <dgm:param type="stBulletLvl" val="1"/>
        </dgm:alg>
        <dgm:shape xmlns:r="http://schemas.openxmlformats.org/officeDocument/2006/relationships" type="rect" r:blip="" zOrderOff="-2">
          <dgm:adjLst/>
        </dgm:shape>
        <dgm:presOf axis="des" ptType="node"/>
        <dgm:constrLst>
          <dgm:constr type="secFontSz" refType="primFontSz"/>
        </dgm:constrLst>
        <dgm:ruleLst>
          <dgm:rule type="h" val="INF" fact="NaN" max="NaN"/>
        </dgm:ruleLst>
      </dgm:layoutNode>
      <dgm:forEach name="Name10" axis="followSib" ptType="sibTrans" cnt="1">
        <dgm:layoutNode name="spaceBetweenRectangle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4.xml><?xml version="1.0" encoding="utf-8"?>
<dgm:layoutDef xmlns:dgm="http://schemas.openxmlformats.org/drawingml/2006/diagram" xmlns:a="http://schemas.openxmlformats.org/drawingml/2006/main" uniqueId="urn:microsoft.com/office/officeart/2005/8/layout/list1">
  <dgm:title val=""/>
  <dgm:desc val=""/>
  <dgm:catLst>
    <dgm:cat type="list" pri="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animLvl val="lvl"/>
      <dgm:resizeHandles val="exact"/>
    </dgm:varLst>
    <dgm:choose name="Name0">
      <dgm:if name="Name1" func="var" arg="dir" op="equ" val="norm">
        <dgm:alg type="lin">
          <dgm:param type="linDir" val="fromT"/>
          <dgm:param type="vertAlign" val="mid"/>
          <dgm:param type="horzAlign" val="l"/>
          <dgm:param type="nodeHorzAlign" val="l"/>
        </dgm:alg>
      </dgm:if>
      <dgm:else name="Name2">
        <dgm:alg type="lin">
          <dgm:param type="linDir" val="fromT"/>
          <dgm:param type="vertAlign" val="mid"/>
          <dgm:param type="horzAlign" val="r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parentLin" refType="w"/>
      <dgm:constr type="h" for="ch" forName="parentLin" val="INF"/>
      <dgm:constr type="w" for="des" forName="parentLeftMargin" refType="w" fact="0.05"/>
      <dgm:constr type="w" for="des" forName="parentText" refType="w" fact="0.7"/>
      <dgm:constr type="h" for="des" forName="parentText" refType="primFontSz" refFor="des" refForName="parentText" fact="0.82"/>
      <dgm:constr type="h" for="ch" forName="negativeSpace" refType="primFontSz" refFor="des" refForName="parentText" fact="-0.41"/>
      <dgm:constr type="h" for="ch" forName="negativeSpace" refType="h" refFor="des" refForName="parentText" op="lte" fact="-0.82"/>
      <dgm:constr type="h" for="ch" forName="negativeSpace" refType="h" refFor="des" refForName="parentText" op="gte" fact="-0.82"/>
      <dgm:constr type="w" for="ch" forName="childText" refType="w"/>
      <dgm:constr type="h" for="ch" forName="childText" refType="primFontSz" refFor="des" refForName="parentText" fact="0.7"/>
      <dgm:constr type="primFontSz" for="des" forName="parentText" val="65"/>
      <dgm:constr type="primFontSz" for="ch" forName="childText" refType="primFontSz" refFor="des" refForName="parentText"/>
      <dgm:constr type="tMarg" for="ch" forName="childText" refType="primFontSz" refFor="des" refForName="parentText" fact="1.64"/>
      <dgm:constr type="tMarg" for="ch" forName="childText" refType="h" refFor="des" refForName="parentText" op="lte" fact="3.28"/>
      <dgm:constr type="tMarg" for="ch" forName="childText" refType="h" refFor="des" refForName="parentText" op="gte" fact="3.28"/>
      <dgm:constr type="lMarg" for="ch" forName="childText" refType="w" fact="0.22"/>
      <dgm:constr type="rMarg" for="ch" forName="childText" refType="lMarg" refFor="ch" refForName="childText"/>
      <dgm:constr type="lMarg" for="des" forName="parentText" refType="w" fact="0.075"/>
      <dgm:constr type="rMarg" for="des" forName="parentText" refType="lMarg" refFor="des" refForName="parentText"/>
      <dgm:constr type="h" for="ch" forName="spaceBetweenRectangles" refType="primFontSz" refFor="des" refForName="parentText" fact="0.15"/>
    </dgm:constrLst>
    <dgm:ruleLst>
      <dgm:rule type="primFontSz" for="des" forName="parentText" val="5" fact="NaN" max="NaN"/>
    </dgm:ruleLst>
    <dgm:forEach name="Name3" axis="ch" ptType="node">
      <dgm:layoutNode name="parentLin">
        <dgm:choose name="Name4">
          <dgm:if name="Name5" func="var" arg="dir" op="equ" val="norm">
            <dgm:alg type="lin">
              <dgm:param type="linDir" val="fromL"/>
              <dgm:param type="horzAlign" val="l"/>
              <dgm:param type="nodeHorzAlign" val="l"/>
            </dgm:alg>
          </dgm:if>
          <dgm:else name="Name6">
            <dgm:alg type="lin">
              <dgm:param type="linDir" val="fromR"/>
              <dgm:param type="horzAlign" val="r"/>
              <dgm:param type="nodeHorzAlign" val="r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parentLeftMargin">
          <dgm:alg type="sp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h"/>
          </dgm:constrLst>
          <dgm:ruleLst/>
        </dgm:layoutNode>
        <dgm:layoutNode name="parentText" styleLbl="node1">
          <dgm:varLst>
            <dgm:chMax val="0"/>
            <dgm:bulletEnabled val="1"/>
          </dgm:varLst>
          <dgm:choose name="Name7">
            <dgm:if name="Name8" func="var" arg="dir" op="equ" val="norm">
              <dgm:alg type="tx">
                <dgm:param type="parTxLTRAlign" val="l"/>
                <dgm:param type="parTxRTLAlign" val="l"/>
              </dgm:alg>
            </dgm:if>
            <dgm:else name="Name9">
              <dgm:alg type="tx">
                <dgm:param type="parTxLTRAlign" val="r"/>
                <dgm:param type="parTxRTLAlign" val="r"/>
              </dgm:alg>
            </dgm:else>
          </dgm:choose>
          <dgm:shape xmlns:r="http://schemas.openxmlformats.org/officeDocument/2006/relationships" type="roundRect" r:blip="">
            <dgm:adjLst/>
          </dgm:shape>
          <dgm:presOf axis="self" ptType="node"/>
          <dgm:constrLst>
            <dgm:constr type="tMarg"/>
            <dgm:constr type="bMarg"/>
          </dgm:constrLst>
          <dgm:ruleLst/>
        </dgm:layoutNode>
      </dgm:layoutNode>
      <dgm:layoutNode name="negative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hildText" styleLbl="conFgAcc1">
        <dgm:varLst>
          <dgm:bulletEnabled val="1"/>
        </dgm:varLst>
        <dgm:alg type="tx">
          <dgm:param type="stBulletLvl" val="1"/>
        </dgm:alg>
        <dgm:shape xmlns:r="http://schemas.openxmlformats.org/officeDocument/2006/relationships" type="rect" r:blip="" zOrderOff="-2">
          <dgm:adjLst/>
        </dgm:shape>
        <dgm:presOf axis="des" ptType="node"/>
        <dgm:constrLst>
          <dgm:constr type="secFontSz" refType="primFontSz"/>
        </dgm:constrLst>
        <dgm:ruleLst>
          <dgm:rule type="h" val="INF" fact="NaN" max="NaN"/>
        </dgm:ruleLst>
      </dgm:layoutNode>
      <dgm:forEach name="Name10" axis="followSib" ptType="sibTrans" cnt="1">
        <dgm:layoutNode name="spaceBetweenRectangle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5">
  <dgm:title val=""/>
  <dgm:desc val=""/>
  <dgm:catLst>
    <dgm:cat type="simple" pri="105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4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520335-526B-4CA9-AFA3-03F016538F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4294898233</TotalTime>
  <Pages>14</Pages>
  <Words>2613</Words>
  <Characters>14897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Варварина</dc:creator>
  <cp:lastModifiedBy>Людмила Плясунова</cp:lastModifiedBy>
  <cp:revision>100</cp:revision>
  <cp:lastPrinted>2024-11-15T10:29:00Z</cp:lastPrinted>
  <dcterms:created xsi:type="dcterms:W3CDTF">2021-11-18T09:18:00Z</dcterms:created>
  <dcterms:modified xsi:type="dcterms:W3CDTF">2024-12-28T09:38:00Z</dcterms:modified>
</cp:coreProperties>
</file>