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952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72272" w:rsidRPr="008640A6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="00902A1E"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290925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54" style="width:748.65pt;height:48.8pt;visibility:visible;mso-left-percent:-10001;mso-top-percent:-10001;mso-position-horizontal:absolute;mso-position-horizontal-relative:char;mso-position-vertical:absolute;mso-position-vertical-relative:line;mso-left-percent:-10001;mso-top-percent:-10001" arcsize="10923f" fillcolor="#8db3e2 [1311]" strokecolor="#548dd4 [1951]">
            <v:textbox style="mso-next-textbox:#AutoShape 14">
              <w:txbxContent>
                <w:p w:rsidR="00BD76EC" w:rsidRPr="009C33E7" w:rsidRDefault="00BD76EC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 w:rsidR="00F279F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C249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BD76EC" w:rsidRPr="009C33E7" w:rsidRDefault="00BD76EC" w:rsidP="009C33E7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Базарно-Карабулакского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 w:rsidR="00F279F5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на 2024-2026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BD76EC" w:rsidRPr="009C33E7" w:rsidRDefault="00BD76EC" w:rsidP="009C33E7"/>
              </w:txbxContent>
            </v:textbox>
            <w10:wrap type="none"/>
            <w10:anchorlock/>
          </v:roundrect>
        </w:pict>
      </w:r>
    </w:p>
    <w:p w:rsidR="00BC5DDA" w:rsidRPr="00380128" w:rsidRDefault="00BC5DDA" w:rsidP="008C3845">
      <w:pPr>
        <w:pStyle w:val="a4"/>
        <w:shd w:val="clear" w:color="auto" w:fill="DBE5F1" w:themeFill="accent1" w:themeFillTint="33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</w:t>
      </w:r>
      <w:r w:rsidR="00654074">
        <w:rPr>
          <w:rFonts w:ascii="PT Astra Serif" w:hAnsi="PT Astra Serif"/>
          <w:sz w:val="28"/>
        </w:rPr>
        <w:t>-экономического развития на 2024-2026</w:t>
      </w:r>
      <w:r w:rsidRPr="00380128">
        <w:rPr>
          <w:rFonts w:ascii="PT Astra Serif" w:hAnsi="PT Astra Serif"/>
          <w:sz w:val="28"/>
        </w:rPr>
        <w:t xml:space="preserve"> годы разрабатываются по базовому сценарию.</w:t>
      </w:r>
    </w:p>
    <w:p w:rsidR="00BC5DDA" w:rsidRPr="00BC5DDA" w:rsidRDefault="00BC5DDA" w:rsidP="008C384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16"/>
          <w:szCs w:val="16"/>
        </w:rPr>
      </w:pPr>
    </w:p>
    <w:p w:rsidR="00654074" w:rsidRPr="003C3D5F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3C3D5F">
        <w:rPr>
          <w:sz w:val="28"/>
        </w:rPr>
        <w:t xml:space="preserve">В 2024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3C3D5F">
        <w:rPr>
          <w:color w:val="000000"/>
          <w:sz w:val="28"/>
        </w:rPr>
        <w:t>296,3</w:t>
      </w:r>
      <w:r w:rsidRPr="003C3D5F">
        <w:rPr>
          <w:sz w:val="28"/>
        </w:rPr>
        <w:t xml:space="preserve"> млн. руб., </w:t>
      </w:r>
      <w:r w:rsidRPr="003C3D5F">
        <w:rPr>
          <w:color w:val="000000"/>
          <w:sz w:val="28"/>
        </w:rPr>
        <w:t>105,7</w:t>
      </w:r>
      <w:r w:rsidRPr="003C3D5F">
        <w:rPr>
          <w:sz w:val="28"/>
        </w:rPr>
        <w:t xml:space="preserve">%  уровня 2023 года, в 2025 году – </w:t>
      </w:r>
      <w:r w:rsidRPr="003C3D5F">
        <w:rPr>
          <w:color w:val="000000"/>
          <w:sz w:val="28"/>
        </w:rPr>
        <w:t>316,8</w:t>
      </w:r>
      <w:r w:rsidRPr="003C3D5F">
        <w:rPr>
          <w:sz w:val="28"/>
        </w:rPr>
        <w:t xml:space="preserve"> млн</w:t>
      </w:r>
      <w:proofErr w:type="gramStart"/>
      <w:r w:rsidRPr="003C3D5F">
        <w:rPr>
          <w:sz w:val="28"/>
        </w:rPr>
        <w:t>.р</w:t>
      </w:r>
      <w:proofErr w:type="gramEnd"/>
      <w:r w:rsidRPr="003C3D5F">
        <w:rPr>
          <w:sz w:val="28"/>
        </w:rPr>
        <w:t xml:space="preserve">уб. </w:t>
      </w:r>
      <w:r w:rsidRPr="003C3D5F">
        <w:rPr>
          <w:color w:val="000000"/>
          <w:sz w:val="28"/>
        </w:rPr>
        <w:t>и</w:t>
      </w:r>
      <w:r w:rsidRPr="003C3D5F">
        <w:rPr>
          <w:sz w:val="28"/>
        </w:rPr>
        <w:t xml:space="preserve">ли </w:t>
      </w:r>
      <w:r w:rsidRPr="003C3D5F">
        <w:rPr>
          <w:color w:val="000000"/>
          <w:sz w:val="28"/>
        </w:rPr>
        <w:t>106,9</w:t>
      </w:r>
      <w:r w:rsidRPr="003C3D5F">
        <w:rPr>
          <w:sz w:val="28"/>
        </w:rPr>
        <w:t>% уровня 2024 года, в 2026 году –</w:t>
      </w:r>
      <w:r w:rsidRPr="003C3D5F">
        <w:rPr>
          <w:color w:val="000000"/>
          <w:sz w:val="28"/>
        </w:rPr>
        <w:t xml:space="preserve"> 341,2</w:t>
      </w:r>
      <w:r w:rsidRPr="003C3D5F">
        <w:rPr>
          <w:sz w:val="28"/>
        </w:rPr>
        <w:t xml:space="preserve"> млн.руб. </w:t>
      </w:r>
      <w:r w:rsidRPr="003C3D5F">
        <w:rPr>
          <w:color w:val="000000"/>
          <w:sz w:val="28"/>
        </w:rPr>
        <w:t>и</w:t>
      </w:r>
      <w:r w:rsidRPr="003C3D5F">
        <w:rPr>
          <w:sz w:val="28"/>
        </w:rPr>
        <w:t xml:space="preserve">ли </w:t>
      </w:r>
      <w:r w:rsidRPr="003C3D5F">
        <w:rPr>
          <w:color w:val="000000"/>
          <w:sz w:val="28"/>
        </w:rPr>
        <w:t>107,7</w:t>
      </w:r>
      <w:r w:rsidRPr="003C3D5F">
        <w:rPr>
          <w:sz w:val="28"/>
        </w:rPr>
        <w:t xml:space="preserve">% уровня 2025 года. 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Pr="00B3208F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B3208F">
        <w:rPr>
          <w:sz w:val="28"/>
        </w:rPr>
        <w:t>Объем валовой продукции сельского хозяйства в 2024 году составит 298,8 млн</w:t>
      </w:r>
      <w:proofErr w:type="gramStart"/>
      <w:r w:rsidRPr="00B3208F">
        <w:rPr>
          <w:sz w:val="28"/>
        </w:rPr>
        <w:t>.р</w:t>
      </w:r>
      <w:proofErr w:type="gramEnd"/>
      <w:r w:rsidRPr="00B3208F">
        <w:rPr>
          <w:sz w:val="28"/>
        </w:rPr>
        <w:t xml:space="preserve">уб. </w:t>
      </w:r>
      <w:r w:rsidRPr="00B3208F">
        <w:rPr>
          <w:color w:val="000000"/>
          <w:sz w:val="28"/>
        </w:rPr>
        <w:t>и</w:t>
      </w:r>
      <w:r w:rsidRPr="00B3208F">
        <w:rPr>
          <w:sz w:val="28"/>
        </w:rPr>
        <w:t xml:space="preserve">ли </w:t>
      </w:r>
      <w:r w:rsidRPr="00B3208F">
        <w:rPr>
          <w:color w:val="000000"/>
          <w:sz w:val="28"/>
        </w:rPr>
        <w:t>106,6</w:t>
      </w:r>
      <w:r w:rsidRPr="00B3208F">
        <w:rPr>
          <w:sz w:val="28"/>
        </w:rPr>
        <w:t>% уровня 2023 года, в 2025 году – 312,6 млн.руб. или 104,6% уровня 2024 года, в 2026 году – 330,2 млн.руб. или 105,6%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Pr="002669BE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2669BE">
        <w:rPr>
          <w:sz w:val="28"/>
        </w:rPr>
        <w:t xml:space="preserve">Оборот розничной торговли в 2024 году увеличится на </w:t>
      </w:r>
      <w:r w:rsidRPr="002669BE">
        <w:rPr>
          <w:color w:val="000000"/>
          <w:sz w:val="28"/>
        </w:rPr>
        <w:t>9,6</w:t>
      </w:r>
      <w:r w:rsidRPr="002669BE">
        <w:rPr>
          <w:sz w:val="28"/>
        </w:rPr>
        <w:t xml:space="preserve"> % по сравнению с 2023 годом и составит </w:t>
      </w:r>
      <w:r w:rsidRPr="002669BE">
        <w:rPr>
          <w:color w:val="000000"/>
          <w:sz w:val="28"/>
        </w:rPr>
        <w:t>754,3</w:t>
      </w:r>
      <w:r w:rsidRPr="002669BE">
        <w:rPr>
          <w:sz w:val="28"/>
        </w:rPr>
        <w:t xml:space="preserve"> млн. руб., в 2025 году — </w:t>
      </w:r>
      <w:r w:rsidRPr="002669BE">
        <w:rPr>
          <w:color w:val="000000"/>
          <w:sz w:val="28"/>
        </w:rPr>
        <w:t>801,4</w:t>
      </w:r>
      <w:r w:rsidRPr="002669BE">
        <w:rPr>
          <w:sz w:val="28"/>
        </w:rPr>
        <w:t xml:space="preserve"> млн</w:t>
      </w:r>
      <w:proofErr w:type="gramStart"/>
      <w:r w:rsidRPr="002669BE">
        <w:rPr>
          <w:sz w:val="28"/>
        </w:rPr>
        <w:t>.р</w:t>
      </w:r>
      <w:proofErr w:type="gramEnd"/>
      <w:r w:rsidRPr="002669BE">
        <w:rPr>
          <w:sz w:val="28"/>
        </w:rPr>
        <w:t xml:space="preserve">уб. или </w:t>
      </w:r>
      <w:r w:rsidRPr="002669BE">
        <w:rPr>
          <w:color w:val="000000"/>
          <w:sz w:val="28"/>
        </w:rPr>
        <w:t>106,2</w:t>
      </w:r>
      <w:r w:rsidRPr="002669BE">
        <w:rPr>
          <w:sz w:val="28"/>
        </w:rPr>
        <w:t xml:space="preserve"> % уровня 202</w:t>
      </w:r>
      <w:r w:rsidRPr="002669BE">
        <w:rPr>
          <w:color w:val="000000"/>
          <w:sz w:val="28"/>
        </w:rPr>
        <w:t>4</w:t>
      </w:r>
      <w:r w:rsidRPr="002669BE">
        <w:rPr>
          <w:sz w:val="28"/>
        </w:rPr>
        <w:t xml:space="preserve"> года, в 202</w:t>
      </w:r>
      <w:r w:rsidRPr="002669BE">
        <w:rPr>
          <w:color w:val="000000"/>
          <w:sz w:val="28"/>
        </w:rPr>
        <w:t>6</w:t>
      </w:r>
      <w:r w:rsidRPr="002669BE">
        <w:rPr>
          <w:sz w:val="28"/>
        </w:rPr>
        <w:t xml:space="preserve"> году – </w:t>
      </w:r>
      <w:r w:rsidRPr="002669BE">
        <w:rPr>
          <w:color w:val="000000"/>
          <w:sz w:val="28"/>
        </w:rPr>
        <w:t>850,5</w:t>
      </w:r>
      <w:r w:rsidRPr="002669BE">
        <w:rPr>
          <w:sz w:val="28"/>
        </w:rPr>
        <w:t xml:space="preserve"> млн.руб. или </w:t>
      </w:r>
      <w:r w:rsidRPr="002669BE">
        <w:rPr>
          <w:color w:val="000000"/>
          <w:sz w:val="28"/>
        </w:rPr>
        <w:t>106,1</w:t>
      </w:r>
      <w:r w:rsidRPr="002669BE">
        <w:rPr>
          <w:sz w:val="28"/>
        </w:rPr>
        <w:t>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Pr="005A5026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5A5026">
        <w:rPr>
          <w:sz w:val="28"/>
        </w:rPr>
        <w:t>Организациями общественного питания в 2024 году будет реализовано продукции на 23,4 млн. руб., или 109,8 % уровня 2023 года, в 2025 году – 25,2 млн</w:t>
      </w:r>
      <w:proofErr w:type="gramStart"/>
      <w:r w:rsidRPr="005A5026">
        <w:rPr>
          <w:sz w:val="28"/>
        </w:rPr>
        <w:t>.р</w:t>
      </w:r>
      <w:proofErr w:type="gramEnd"/>
      <w:r w:rsidRPr="005A5026">
        <w:rPr>
          <w:sz w:val="28"/>
        </w:rPr>
        <w:t>уб. или 107,6% уровня 2024 года, в 2026 году – 27,4 млн.руб. или 108,7%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proofErr w:type="gramStart"/>
      <w:r w:rsidRPr="005A5026">
        <w:rPr>
          <w:sz w:val="28"/>
        </w:rPr>
        <w:t xml:space="preserve">Средняя заработная </w:t>
      </w:r>
      <w:r w:rsidRPr="00A84CAE">
        <w:rPr>
          <w:sz w:val="28"/>
        </w:rPr>
        <w:t>плата, начисленная работникам организаций муниципального образования в 2024 году составит</w:t>
      </w:r>
      <w:proofErr w:type="gramEnd"/>
      <w:r w:rsidRPr="00A84CAE">
        <w:rPr>
          <w:sz w:val="28"/>
        </w:rPr>
        <w:t xml:space="preserve"> </w:t>
      </w:r>
      <w:r w:rsidRPr="00A84CAE">
        <w:rPr>
          <w:color w:val="000000"/>
          <w:sz w:val="28"/>
        </w:rPr>
        <w:t>40 174,2</w:t>
      </w:r>
      <w:r w:rsidRPr="00A84CAE">
        <w:rPr>
          <w:sz w:val="28"/>
        </w:rPr>
        <w:t xml:space="preserve"> руб., что на </w:t>
      </w:r>
      <w:r w:rsidRPr="00A84CAE">
        <w:rPr>
          <w:color w:val="000000"/>
          <w:sz w:val="28"/>
        </w:rPr>
        <w:t>7,9</w:t>
      </w:r>
      <w:r w:rsidRPr="00A84CAE">
        <w:rPr>
          <w:sz w:val="28"/>
        </w:rPr>
        <w:t xml:space="preserve">% больше уровня 2023 года, в 2025 году – </w:t>
      </w:r>
      <w:r w:rsidRPr="00A84CAE">
        <w:rPr>
          <w:color w:val="000000"/>
          <w:sz w:val="28"/>
        </w:rPr>
        <w:t xml:space="preserve">42 996,5 </w:t>
      </w:r>
      <w:r w:rsidRPr="00A84CAE">
        <w:rPr>
          <w:sz w:val="28"/>
        </w:rPr>
        <w:t xml:space="preserve">руб. или </w:t>
      </w:r>
      <w:r w:rsidRPr="00A84CAE">
        <w:rPr>
          <w:color w:val="000000"/>
          <w:sz w:val="28"/>
        </w:rPr>
        <w:t>107</w:t>
      </w:r>
      <w:r w:rsidRPr="00A84CAE">
        <w:rPr>
          <w:sz w:val="28"/>
        </w:rPr>
        <w:t xml:space="preserve">% уровня 2024 года, в 2026 году – 45 799,4 руб. или </w:t>
      </w:r>
      <w:r w:rsidRPr="00A84CAE">
        <w:rPr>
          <w:color w:val="000000"/>
          <w:sz w:val="28"/>
        </w:rPr>
        <w:t>106,6</w:t>
      </w:r>
      <w:r w:rsidRPr="00A84CAE">
        <w:rPr>
          <w:sz w:val="28"/>
        </w:rPr>
        <w:t>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567"/>
        <w:jc w:val="both"/>
        <w:rPr>
          <w:sz w:val="28"/>
        </w:rPr>
      </w:pPr>
    </w:p>
    <w:p w:rsidR="00BC5DDA" w:rsidRPr="00654074" w:rsidRDefault="00654074" w:rsidP="008C3845">
      <w:pPr>
        <w:pStyle w:val="a4"/>
        <w:shd w:val="clear" w:color="auto" w:fill="DBE5F1" w:themeFill="accent1" w:themeFillTint="33"/>
        <w:ind w:firstLine="567"/>
        <w:jc w:val="both"/>
      </w:pPr>
      <w:r w:rsidRPr="00A84CAE">
        <w:rPr>
          <w:sz w:val="28"/>
        </w:rPr>
        <w:t xml:space="preserve">Валовой внутренний продукт в 2024 году составит </w:t>
      </w:r>
      <w:r w:rsidRPr="00A84CAE">
        <w:rPr>
          <w:color w:val="000000"/>
          <w:sz w:val="28"/>
        </w:rPr>
        <w:t>1 195,0</w:t>
      </w:r>
      <w:r w:rsidRPr="00A84CAE">
        <w:rPr>
          <w:sz w:val="28"/>
        </w:rPr>
        <w:t xml:space="preserve"> млн</w:t>
      </w:r>
      <w:proofErr w:type="gramStart"/>
      <w:r w:rsidRPr="005A5026">
        <w:rPr>
          <w:sz w:val="28"/>
        </w:rPr>
        <w:t>.р</w:t>
      </w:r>
      <w:proofErr w:type="gramEnd"/>
      <w:r w:rsidRPr="005A5026">
        <w:rPr>
          <w:sz w:val="28"/>
        </w:rPr>
        <w:t xml:space="preserve">уб., что составляет </w:t>
      </w:r>
      <w:r w:rsidRPr="005A5026">
        <w:rPr>
          <w:color w:val="000000"/>
          <w:sz w:val="28"/>
        </w:rPr>
        <w:t>108,4</w:t>
      </w:r>
      <w:r w:rsidRPr="005A5026">
        <w:rPr>
          <w:sz w:val="28"/>
        </w:rPr>
        <w:t>% к уровню 202</w:t>
      </w:r>
      <w:r w:rsidRPr="005A5026">
        <w:rPr>
          <w:color w:val="000000"/>
          <w:sz w:val="28"/>
        </w:rPr>
        <w:t>3</w:t>
      </w:r>
      <w:r w:rsidRPr="005A5026">
        <w:rPr>
          <w:sz w:val="28"/>
        </w:rPr>
        <w:t xml:space="preserve"> года, в 202</w:t>
      </w:r>
      <w:r w:rsidRPr="005A5026">
        <w:rPr>
          <w:color w:val="000000"/>
          <w:sz w:val="28"/>
        </w:rPr>
        <w:t>5</w:t>
      </w:r>
      <w:r w:rsidRPr="005A5026">
        <w:rPr>
          <w:sz w:val="28"/>
        </w:rPr>
        <w:t xml:space="preserve"> году – </w:t>
      </w:r>
      <w:r w:rsidRPr="005A5026">
        <w:rPr>
          <w:color w:val="000000"/>
          <w:sz w:val="28"/>
        </w:rPr>
        <w:t>1 265,9</w:t>
      </w:r>
      <w:r w:rsidRPr="005A5026">
        <w:rPr>
          <w:sz w:val="28"/>
        </w:rPr>
        <w:t xml:space="preserve"> млн.руб. или </w:t>
      </w:r>
      <w:r w:rsidRPr="005A5026">
        <w:rPr>
          <w:color w:val="000000"/>
          <w:sz w:val="28"/>
        </w:rPr>
        <w:t>105,9</w:t>
      </w:r>
      <w:r w:rsidRPr="005A5026">
        <w:rPr>
          <w:sz w:val="28"/>
        </w:rPr>
        <w:t xml:space="preserve">% уровня 2024 года, в 2026 году – </w:t>
      </w:r>
      <w:r w:rsidRPr="005A5026">
        <w:rPr>
          <w:color w:val="000000"/>
          <w:sz w:val="28"/>
        </w:rPr>
        <w:t>1 344,6</w:t>
      </w:r>
      <w:r w:rsidRPr="005A5026">
        <w:rPr>
          <w:sz w:val="28"/>
        </w:rPr>
        <w:t xml:space="preserve"> млн.руб. или </w:t>
      </w:r>
      <w:r w:rsidRPr="005A5026">
        <w:rPr>
          <w:color w:val="000000"/>
          <w:sz w:val="28"/>
        </w:rPr>
        <w:t>106,2</w:t>
      </w:r>
      <w:r w:rsidRPr="005A5026">
        <w:rPr>
          <w:sz w:val="28"/>
        </w:rPr>
        <w:t>% уровня 2025 года.</w:t>
      </w:r>
    </w:p>
    <w:p w:rsidR="00BC5DDA" w:rsidRDefault="00BC5DDA" w:rsidP="00A52AE1">
      <w:pPr>
        <w:spacing w:after="0" w:line="240" w:lineRule="auto"/>
        <w:ind w:firstLine="567"/>
        <w:jc w:val="center"/>
        <w:rPr>
          <w:rFonts w:ascii="PT Astra Serif" w:hAnsi="PT Astra Serif"/>
          <w:i/>
          <w:sz w:val="28"/>
          <w:szCs w:val="28"/>
          <w:u w:val="single"/>
        </w:rPr>
      </w:pPr>
    </w:p>
    <w:p w:rsidR="00654074" w:rsidRPr="0084623A" w:rsidRDefault="008C6F8C" w:rsidP="00654074">
      <w:pPr>
        <w:spacing w:after="0" w:line="240" w:lineRule="auto"/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4623A">
        <w:rPr>
          <w:rFonts w:ascii="PT Astra Serif" w:hAnsi="PT Astra Serif"/>
          <w:b/>
          <w:i/>
          <w:sz w:val="28"/>
          <w:szCs w:val="28"/>
          <w:u w:val="single"/>
        </w:rPr>
        <w:t xml:space="preserve">Численность населения </w:t>
      </w:r>
      <w:r w:rsidR="00BC5DDA" w:rsidRPr="0084623A">
        <w:rPr>
          <w:rFonts w:ascii="PT Astra Serif" w:hAnsi="PT Astra Serif"/>
          <w:b/>
          <w:i/>
          <w:sz w:val="28"/>
          <w:szCs w:val="28"/>
          <w:u w:val="single"/>
        </w:rPr>
        <w:t>Базарно-Карабулакского</w:t>
      </w:r>
      <w:r w:rsidRPr="0084623A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654074" w:rsidRPr="00654074" w:rsidRDefault="00215513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i/>
          <w:sz w:val="28"/>
          <w:szCs w:val="28"/>
          <w:u w:val="single"/>
        </w:rPr>
      </w:pPr>
      <w:r w:rsidRPr="00654074">
        <w:rPr>
          <w:rFonts w:ascii="PT Astra Serif" w:hAnsi="PT Astra Serif"/>
          <w:sz w:val="28"/>
          <w:szCs w:val="28"/>
        </w:rPr>
        <w:t>в 2022</w:t>
      </w:r>
      <w:r w:rsidR="00972272" w:rsidRPr="00654074">
        <w:rPr>
          <w:rFonts w:ascii="PT Astra Serif" w:hAnsi="PT Astra Serif"/>
          <w:sz w:val="28"/>
          <w:szCs w:val="28"/>
        </w:rPr>
        <w:t xml:space="preserve"> году </w:t>
      </w:r>
      <w:r w:rsidR="00BC5DDA" w:rsidRPr="00654074">
        <w:rPr>
          <w:rFonts w:ascii="PT Astra Serif" w:hAnsi="PT Astra Serif"/>
          <w:sz w:val="28"/>
          <w:szCs w:val="28"/>
        </w:rPr>
        <w:t>9104</w:t>
      </w:r>
      <w:r w:rsidR="004E64EC" w:rsidRPr="00654074">
        <w:rPr>
          <w:rFonts w:ascii="PT Astra Serif" w:hAnsi="PT Astra Serif"/>
          <w:sz w:val="28"/>
          <w:szCs w:val="28"/>
        </w:rPr>
        <w:t>чел.</w:t>
      </w:r>
      <w:r w:rsidR="00A52AE1" w:rsidRPr="00654074">
        <w:rPr>
          <w:rFonts w:ascii="PT Astra Serif" w:hAnsi="PT Astra Serif"/>
          <w:sz w:val="28"/>
          <w:szCs w:val="28"/>
        </w:rPr>
        <w:t>;</w:t>
      </w:r>
    </w:p>
    <w:p w:rsidR="00654074" w:rsidRPr="00654074" w:rsidRDefault="00215513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54074">
        <w:rPr>
          <w:rFonts w:ascii="PT Astra Serif" w:hAnsi="PT Astra Serif"/>
          <w:sz w:val="28"/>
          <w:szCs w:val="28"/>
        </w:rPr>
        <w:t>в 2023</w:t>
      </w:r>
      <w:r w:rsidR="00CA73FA" w:rsidRPr="00654074">
        <w:rPr>
          <w:rFonts w:ascii="PT Astra Serif" w:hAnsi="PT Astra Serif"/>
          <w:sz w:val="28"/>
          <w:szCs w:val="28"/>
        </w:rPr>
        <w:t xml:space="preserve"> году </w:t>
      </w:r>
      <w:r w:rsidR="00654074">
        <w:rPr>
          <w:rFonts w:ascii="PT Astra Serif" w:hAnsi="PT Astra Serif"/>
          <w:sz w:val="28"/>
          <w:szCs w:val="28"/>
        </w:rPr>
        <w:t>8903</w:t>
      </w:r>
      <w:r w:rsidR="00A52AE1" w:rsidRPr="00654074">
        <w:rPr>
          <w:rFonts w:ascii="PT Astra Serif" w:hAnsi="PT Astra Serif"/>
          <w:sz w:val="28"/>
          <w:szCs w:val="28"/>
        </w:rPr>
        <w:t xml:space="preserve"> чел.;</w:t>
      </w:r>
    </w:p>
    <w:p w:rsidR="00654074" w:rsidRPr="00654074" w:rsidRDefault="00A52AE1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54074">
        <w:rPr>
          <w:rFonts w:ascii="PT Astra Serif" w:hAnsi="PT Astra Serif"/>
          <w:sz w:val="28"/>
          <w:szCs w:val="28"/>
        </w:rPr>
        <w:t xml:space="preserve">в 2024 году </w:t>
      </w:r>
      <w:r w:rsidR="00654074">
        <w:rPr>
          <w:rFonts w:ascii="PT Astra Serif" w:hAnsi="PT Astra Serif"/>
          <w:sz w:val="28"/>
          <w:szCs w:val="28"/>
        </w:rPr>
        <w:t>8903</w:t>
      </w:r>
      <w:r w:rsidRPr="00654074">
        <w:rPr>
          <w:rFonts w:ascii="PT Astra Serif" w:hAnsi="PT Astra Serif"/>
          <w:sz w:val="28"/>
          <w:szCs w:val="28"/>
        </w:rPr>
        <w:t xml:space="preserve"> чел.;</w:t>
      </w:r>
    </w:p>
    <w:p w:rsidR="00654074" w:rsidRPr="00654074" w:rsidRDefault="00A52AE1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54074">
        <w:rPr>
          <w:rFonts w:ascii="PT Astra Serif" w:hAnsi="PT Astra Serif"/>
          <w:sz w:val="28"/>
          <w:szCs w:val="28"/>
        </w:rPr>
        <w:t xml:space="preserve">в 2025 году </w:t>
      </w:r>
      <w:r w:rsidR="00654074">
        <w:rPr>
          <w:rFonts w:ascii="PT Astra Serif" w:hAnsi="PT Astra Serif"/>
          <w:sz w:val="28"/>
          <w:szCs w:val="28"/>
        </w:rPr>
        <w:t>8903</w:t>
      </w:r>
      <w:r w:rsidR="00654074" w:rsidRPr="00654074">
        <w:rPr>
          <w:rFonts w:ascii="PT Astra Serif" w:hAnsi="PT Astra Serif"/>
          <w:sz w:val="28"/>
          <w:szCs w:val="28"/>
        </w:rPr>
        <w:t xml:space="preserve"> чел.;</w:t>
      </w:r>
    </w:p>
    <w:p w:rsidR="00654074" w:rsidRPr="00654074" w:rsidRDefault="00654074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i/>
          <w:sz w:val="28"/>
          <w:szCs w:val="28"/>
          <w:u w:val="single"/>
        </w:rPr>
      </w:pPr>
      <w:r w:rsidRPr="00654074">
        <w:rPr>
          <w:rFonts w:ascii="PT Astra Serif" w:hAnsi="PT Astra Serif"/>
          <w:sz w:val="28"/>
          <w:szCs w:val="28"/>
        </w:rPr>
        <w:t xml:space="preserve">в 2026 году </w:t>
      </w:r>
      <w:r>
        <w:rPr>
          <w:rFonts w:ascii="PT Astra Serif" w:hAnsi="PT Astra Serif"/>
          <w:sz w:val="28"/>
          <w:szCs w:val="28"/>
        </w:rPr>
        <w:t>8903</w:t>
      </w:r>
      <w:r w:rsidRPr="00654074">
        <w:rPr>
          <w:rFonts w:ascii="PT Astra Serif" w:hAnsi="PT Astra Serif"/>
          <w:sz w:val="28"/>
          <w:szCs w:val="28"/>
        </w:rPr>
        <w:t xml:space="preserve"> чел</w:t>
      </w:r>
      <w:proofErr w:type="gramStart"/>
      <w:r w:rsidRPr="00654074">
        <w:rPr>
          <w:rFonts w:ascii="PT Astra Serif" w:hAnsi="PT Astra Serif"/>
          <w:sz w:val="28"/>
          <w:szCs w:val="28"/>
        </w:rPr>
        <w:t>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57150" t="19050" r="76200" b="47625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290925">
        <w:rPr>
          <w:rFonts w:ascii="PT Astra Serif" w:hAnsi="PT Astra Serif"/>
          <w:noProof/>
          <w:sz w:val="28"/>
          <w:szCs w:val="28"/>
          <w:lang w:eastAsia="ru-RU"/>
        </w:rPr>
      </w:r>
      <w:r w:rsidR="00290925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53" style="width:748.55pt;height:45.8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BD76EC" w:rsidRPr="00CE6499" w:rsidRDefault="00BD76EC" w:rsidP="008E7938">
                  <w:pPr>
                    <w:jc w:val="center"/>
                  </w:pPr>
                  <w:r w:rsidRPr="00CE64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Основные характеристики бюджета Базарно-Карабулакского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553184" w:rsidRDefault="002A40FE" w:rsidP="002A40FE">
      <w:pPr>
        <w:spacing w:after="0" w:line="240" w:lineRule="auto"/>
        <w:jc w:val="center"/>
        <w:rPr>
          <w:rFonts w:ascii="PT Astra Serif" w:hAnsi="PT Astra Serif"/>
          <w:color w:val="1F497D" w:themeColor="text2"/>
          <w:sz w:val="24"/>
          <w:szCs w:val="24"/>
        </w:rPr>
      </w:pPr>
      <w:r w:rsidRPr="00553184">
        <w:rPr>
          <w:rFonts w:ascii="PT Astra Serif" w:hAnsi="PT Astra Serif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2022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47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2023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2024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2025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491" w:type="dxa"/>
          </w:tcPr>
          <w:p w:rsid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A40FE" w:rsidRPr="008C42A6" w:rsidRDefault="002A40FE" w:rsidP="008C384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</w:t>
            </w:r>
            <w:r w:rsidR="008C3845">
              <w:rPr>
                <w:rFonts w:ascii="PT Astra Serif" w:hAnsi="PT Astra Serif"/>
                <w:sz w:val="28"/>
                <w:szCs w:val="28"/>
              </w:rPr>
              <w:t>6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  <w:tr w:rsidR="008C42A6" w:rsidRPr="008640A6" w:rsidTr="008C42A6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103 273,3</w:t>
            </w:r>
          </w:p>
        </w:tc>
        <w:tc>
          <w:tcPr>
            <w:tcW w:w="1547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44 729,3</w:t>
            </w:r>
          </w:p>
        </w:tc>
        <w:tc>
          <w:tcPr>
            <w:tcW w:w="1525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49 011,9</w:t>
            </w:r>
          </w:p>
        </w:tc>
        <w:tc>
          <w:tcPr>
            <w:tcW w:w="1524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46 056,7</w:t>
            </w:r>
          </w:p>
        </w:tc>
        <w:tc>
          <w:tcPr>
            <w:tcW w:w="1491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49 916,3</w:t>
            </w:r>
          </w:p>
        </w:tc>
      </w:tr>
      <w:tr w:rsidR="008C3845" w:rsidRPr="008640A6" w:rsidTr="008C42A6">
        <w:trPr>
          <w:trHeight w:val="329"/>
          <w:jc w:val="center"/>
        </w:trPr>
        <w:tc>
          <w:tcPr>
            <w:cnfStyle w:val="001000000000"/>
            <w:tcW w:w="3674" w:type="dxa"/>
          </w:tcPr>
          <w:p w:rsidR="008C3845" w:rsidRPr="008C42A6" w:rsidRDefault="008C3845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104 094,8</w:t>
            </w:r>
          </w:p>
        </w:tc>
        <w:tc>
          <w:tcPr>
            <w:tcW w:w="1547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44 459,0</w:t>
            </w:r>
          </w:p>
        </w:tc>
        <w:tc>
          <w:tcPr>
            <w:tcW w:w="1525" w:type="dxa"/>
          </w:tcPr>
          <w:p w:rsidR="008C3845" w:rsidRPr="008640A6" w:rsidRDefault="008C3845" w:rsidP="008C38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49 011,9</w:t>
            </w:r>
          </w:p>
        </w:tc>
        <w:tc>
          <w:tcPr>
            <w:tcW w:w="1524" w:type="dxa"/>
          </w:tcPr>
          <w:p w:rsidR="008C3845" w:rsidRPr="008640A6" w:rsidRDefault="008C3845" w:rsidP="008C38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46 056,7</w:t>
            </w:r>
          </w:p>
        </w:tc>
        <w:tc>
          <w:tcPr>
            <w:tcW w:w="1491" w:type="dxa"/>
          </w:tcPr>
          <w:p w:rsidR="008C3845" w:rsidRPr="008640A6" w:rsidRDefault="008C3845" w:rsidP="008C38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49 916,3</w:t>
            </w:r>
          </w:p>
        </w:tc>
      </w:tr>
      <w:tr w:rsidR="008C3845" w:rsidRPr="008640A6" w:rsidTr="008C42A6">
        <w:trPr>
          <w:cnfStyle w:val="000000100000"/>
          <w:trHeight w:val="735"/>
          <w:jc w:val="center"/>
        </w:trPr>
        <w:tc>
          <w:tcPr>
            <w:cnfStyle w:val="001000000000"/>
            <w:tcW w:w="3674" w:type="dxa"/>
          </w:tcPr>
          <w:p w:rsidR="008C3845" w:rsidRPr="008C42A6" w:rsidRDefault="008C3845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</w:t>
            </w:r>
            <w:proofErr w:type="gramStart"/>
            <w:r w:rsidRPr="008C42A6">
              <w:rPr>
                <w:rFonts w:ascii="PT Astra Serif" w:hAnsi="PT Astra Serif"/>
                <w:sz w:val="28"/>
                <w:szCs w:val="28"/>
              </w:rPr>
              <w:t xml:space="preserve"> (-)</w:t>
            </w:r>
            <w:proofErr w:type="gramEnd"/>
          </w:p>
          <w:p w:rsidR="008C3845" w:rsidRPr="008C42A6" w:rsidRDefault="008C3845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8C42A6">
              <w:rPr>
                <w:rFonts w:ascii="PT Astra Serif" w:hAnsi="PT Astra Serif"/>
                <w:sz w:val="28"/>
                <w:szCs w:val="28"/>
              </w:rPr>
              <w:t>профицит</w:t>
            </w:r>
            <w:proofErr w:type="spellEnd"/>
            <w:proofErr w:type="gramStart"/>
            <w:r w:rsidRPr="008C42A6">
              <w:rPr>
                <w:rFonts w:ascii="PT Astra Serif" w:hAnsi="PT Astra Serif"/>
                <w:sz w:val="28"/>
                <w:szCs w:val="28"/>
              </w:rPr>
              <w:t xml:space="preserve"> (+)</w:t>
            </w:r>
            <w:proofErr w:type="gramEnd"/>
          </w:p>
        </w:tc>
        <w:tc>
          <w:tcPr>
            <w:tcW w:w="1512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-821,5</w:t>
            </w:r>
          </w:p>
        </w:tc>
        <w:tc>
          <w:tcPr>
            <w:tcW w:w="1547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270,3</w:t>
            </w:r>
          </w:p>
        </w:tc>
        <w:tc>
          <w:tcPr>
            <w:tcW w:w="1525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43650" cy="3352800"/>
            <wp:effectExtent l="190500" t="152400" r="171450" b="133350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290925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F279F5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51" type="#_x0000_t202" style="width:490.4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v:stroke joinstyle="round"/>
            <o:lock v:ext="edit" shapetype="t"/>
            <v:textbox style="mso-next-textbox:#WordArt 4;mso-fit-shape-to-text:t">
              <w:txbxContent>
                <w:p w:rsidR="00BD76EC" w:rsidRPr="001739B5" w:rsidRDefault="00290925" w:rsidP="00CA2001">
                  <w:r w:rsidRPr="00290925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3pt;height:36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8C384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8C384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</w:t>
      </w:r>
      <w:proofErr w:type="gramStart"/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на</w:t>
      </w:r>
      <w:proofErr w:type="gramEnd"/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C92367" w:rsidRPr="008640A6" w:rsidRDefault="008E7938" w:rsidP="00FB57EB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438150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A287F" w:rsidRPr="00553184" w:rsidRDefault="003A287F" w:rsidP="00C92367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553184">
        <w:rPr>
          <w:rFonts w:ascii="PT Astra Serif" w:hAnsi="PT Astra Serif"/>
          <w:i/>
          <w:color w:val="1F497D" w:themeColor="text2"/>
          <w:sz w:val="28"/>
          <w:szCs w:val="28"/>
        </w:rPr>
        <w:t>тыс</w:t>
      </w:r>
      <w:proofErr w:type="gramStart"/>
      <w:r w:rsidRPr="00553184">
        <w:rPr>
          <w:rFonts w:ascii="PT Astra Serif" w:hAnsi="PT Astra Serif"/>
          <w:i/>
          <w:color w:val="1F497D" w:themeColor="text2"/>
          <w:sz w:val="28"/>
          <w:szCs w:val="28"/>
        </w:rPr>
        <w:t>.р</w:t>
      </w:r>
      <w:proofErr w:type="gramEnd"/>
      <w:r w:rsidRPr="00553184">
        <w:rPr>
          <w:rFonts w:ascii="PT Astra Serif" w:hAnsi="PT Astra Serif"/>
          <w:i/>
          <w:color w:val="1F497D" w:themeColor="text2"/>
          <w:sz w:val="28"/>
          <w:szCs w:val="28"/>
        </w:rPr>
        <w:t>уб.</w:t>
      </w:r>
    </w:p>
    <w:tbl>
      <w:tblPr>
        <w:tblStyle w:val="3-1"/>
        <w:tblW w:w="15134" w:type="dxa"/>
        <w:tblLayout w:type="fixed"/>
        <w:tblLook w:val="04A0"/>
      </w:tblPr>
      <w:tblGrid>
        <w:gridCol w:w="553"/>
        <w:gridCol w:w="6643"/>
        <w:gridCol w:w="1559"/>
        <w:gridCol w:w="1559"/>
        <w:gridCol w:w="1701"/>
        <w:gridCol w:w="1418"/>
        <w:gridCol w:w="1701"/>
      </w:tblGrid>
      <w:tr w:rsidR="00553184" w:rsidRPr="00E704A9" w:rsidTr="00553184">
        <w:trPr>
          <w:cnfStyle w:val="100000000000"/>
          <w:trHeight w:val="499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6643" w:type="dxa"/>
          </w:tcPr>
          <w:p w:rsidR="00553184" w:rsidRPr="00E704A9" w:rsidRDefault="00553184" w:rsidP="00A00E97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2022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2023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2024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2025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Прогноз </w:t>
            </w:r>
            <w:proofErr w:type="gramStart"/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на</w:t>
            </w:r>
            <w:proofErr w:type="gramEnd"/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2026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559" w:type="dxa"/>
          </w:tcPr>
          <w:p w:rsidR="00553184" w:rsidRPr="008640A6" w:rsidRDefault="00187941" w:rsidP="00187941">
            <w:pPr>
              <w:spacing w:after="0" w:line="240" w:lineRule="auto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22 859,6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21 798,1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42 641,1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44 305,9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48 154,1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12 550,2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12 266,7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17 075,8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18 462,2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21 203,1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3 005,2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3 040,4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2 918,3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2 981,1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4 020,4</w:t>
            </w:r>
          </w:p>
        </w:tc>
      </w:tr>
      <w:tr w:rsidR="00017FAA" w:rsidRPr="00E704A9" w:rsidTr="002A3358">
        <w:trPr>
          <w:trHeight w:val="159"/>
        </w:trPr>
        <w:tc>
          <w:tcPr>
            <w:cnfStyle w:val="001000000000"/>
            <w:tcW w:w="553" w:type="dxa"/>
          </w:tcPr>
          <w:p w:rsidR="00017FAA" w:rsidRPr="00E704A9" w:rsidRDefault="00017FAA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6643" w:type="dxa"/>
          </w:tcPr>
          <w:p w:rsidR="00017FAA" w:rsidRPr="00E704A9" w:rsidRDefault="00017FAA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Транспортный налог</w:t>
            </w:r>
          </w:p>
        </w:tc>
        <w:tc>
          <w:tcPr>
            <w:tcW w:w="1559" w:type="dxa"/>
          </w:tcPr>
          <w:p w:rsidR="00017FAA" w:rsidRDefault="00F279F5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7FAA" w:rsidRDefault="00F279F5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7FAA" w:rsidRDefault="00017FAA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10 063,6</w:t>
            </w:r>
          </w:p>
        </w:tc>
        <w:tc>
          <w:tcPr>
            <w:tcW w:w="1418" w:type="dxa"/>
          </w:tcPr>
          <w:p w:rsidR="00017FAA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10 063,6</w:t>
            </w:r>
          </w:p>
        </w:tc>
        <w:tc>
          <w:tcPr>
            <w:tcW w:w="1701" w:type="dxa"/>
          </w:tcPr>
          <w:p w:rsidR="00017FAA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10 063,6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958,2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1 480,0</w:t>
            </w:r>
          </w:p>
        </w:tc>
        <w:tc>
          <w:tcPr>
            <w:tcW w:w="1701" w:type="dxa"/>
          </w:tcPr>
          <w:p w:rsidR="00553184" w:rsidRPr="008640A6" w:rsidRDefault="00017FAA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990,0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1 150,0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1 150,0</w:t>
            </w:r>
          </w:p>
        </w:tc>
      </w:tr>
      <w:tr w:rsidR="00553184" w:rsidRPr="00E704A9" w:rsidTr="002A3358">
        <w:trPr>
          <w:trHeight w:val="21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1 949,9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2 290,0</w:t>
            </w:r>
          </w:p>
        </w:tc>
        <w:tc>
          <w:tcPr>
            <w:tcW w:w="1701" w:type="dxa"/>
          </w:tcPr>
          <w:p w:rsidR="00553184" w:rsidRPr="008640A6" w:rsidRDefault="00017FAA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7 186,0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7 186,0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7 186,0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4 398,1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2 721,0</w:t>
            </w:r>
          </w:p>
        </w:tc>
        <w:tc>
          <w:tcPr>
            <w:tcW w:w="1701" w:type="dxa"/>
          </w:tcPr>
          <w:p w:rsidR="00553184" w:rsidRPr="008640A6" w:rsidRDefault="00017FAA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4 407,4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4 463,0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4 531,0</w:t>
            </w:r>
          </w:p>
        </w:tc>
      </w:tr>
      <w:tr w:rsidR="00553184" w:rsidRPr="00E704A9" w:rsidTr="002A3358">
        <w:trPr>
          <w:trHeight w:val="281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F279F5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348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977,9</w:t>
            </w:r>
          </w:p>
        </w:tc>
        <w:tc>
          <w:tcPr>
            <w:tcW w:w="1559" w:type="dxa"/>
          </w:tcPr>
          <w:p w:rsidR="00553184" w:rsidRPr="008640A6" w:rsidRDefault="00145CF6" w:rsidP="00145CF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3 655,5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</w:tr>
      <w:tr w:rsidR="00553184" w:rsidRPr="00E704A9" w:rsidTr="002A3358">
        <w:trPr>
          <w:trHeight w:val="220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749,4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2 034,0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</w:tr>
      <w:tr w:rsidR="00553184" w:rsidRPr="00E704A9" w:rsidTr="00553184">
        <w:trPr>
          <w:cnfStyle w:val="000000100000"/>
          <w:trHeight w:val="641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</w:tr>
      <w:tr w:rsidR="00553184" w:rsidRPr="00E704A9" w:rsidTr="002A3358">
        <w:trPr>
          <w:trHeight w:val="165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89,2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1 606,5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неналоговые доходы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120,5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23 837,5</w:t>
            </w:r>
          </w:p>
        </w:tc>
        <w:tc>
          <w:tcPr>
            <w:tcW w:w="1559" w:type="dxa"/>
          </w:tcPr>
          <w:p w:rsidR="00553184" w:rsidRPr="008640A6" w:rsidRDefault="00145CF6" w:rsidP="00EA265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25 453,6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43 796,1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45 460,9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49 309,1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28 566,5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19 375,7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5 215,8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595,8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607,2</w:t>
            </w:r>
          </w:p>
        </w:tc>
      </w:tr>
      <w:tr w:rsidR="00553184" w:rsidRPr="00E704A9" w:rsidTr="002A3358">
        <w:trPr>
          <w:cnfStyle w:val="000000100000"/>
          <w:trHeight w:val="19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485,7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532,2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562,6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595,8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607,2</w:t>
            </w:r>
          </w:p>
        </w:tc>
      </w:tr>
      <w:tr w:rsidR="00553184" w:rsidRPr="00E704A9" w:rsidTr="002A3358">
        <w:trPr>
          <w:trHeight w:val="155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13 533,8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10 000,0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21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2A3358">
        <w:trPr>
          <w:trHeight w:val="107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29 416,9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8 840,6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4 653,2</w:t>
            </w:r>
          </w:p>
        </w:tc>
        <w:tc>
          <w:tcPr>
            <w:tcW w:w="1418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53184" w:rsidRPr="00E704A9" w:rsidTr="00553184">
        <w:trPr>
          <w:cnfStyle w:val="000000100000"/>
          <w:trHeight w:val="22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568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559" w:type="dxa"/>
          </w:tcPr>
          <w:p w:rsidR="00553184" w:rsidRDefault="00187941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103 273,4</w:t>
            </w:r>
          </w:p>
        </w:tc>
        <w:tc>
          <w:tcPr>
            <w:tcW w:w="1559" w:type="dxa"/>
          </w:tcPr>
          <w:p w:rsidR="00553184" w:rsidRDefault="00145CF6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44 829,3</w:t>
            </w:r>
          </w:p>
        </w:tc>
        <w:tc>
          <w:tcPr>
            <w:tcW w:w="1701" w:type="dxa"/>
          </w:tcPr>
          <w:p w:rsidR="00553184" w:rsidRDefault="005672D7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49 011,9</w:t>
            </w:r>
          </w:p>
        </w:tc>
        <w:tc>
          <w:tcPr>
            <w:tcW w:w="1418" w:type="dxa"/>
          </w:tcPr>
          <w:p w:rsidR="00553184" w:rsidRDefault="00767656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46 056,7</w:t>
            </w:r>
          </w:p>
        </w:tc>
        <w:tc>
          <w:tcPr>
            <w:tcW w:w="1701" w:type="dxa"/>
          </w:tcPr>
          <w:p w:rsidR="00553184" w:rsidRDefault="00767656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49 916,3</w:t>
            </w:r>
          </w:p>
        </w:tc>
      </w:tr>
    </w:tbl>
    <w:p w:rsidR="00CE6499" w:rsidRDefault="00CE6499" w:rsidP="00CE64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499" w:rsidRPr="005E65A7" w:rsidRDefault="00CE6499" w:rsidP="00553184">
      <w:pPr>
        <w:shd w:val="clear" w:color="auto" w:fill="C6D9F1" w:themeFill="text2" w:themeFillTint="33"/>
        <w:spacing w:after="0"/>
        <w:ind w:firstLine="284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Бюджет </w:t>
      </w:r>
      <w:r w:rsidRPr="00856051">
        <w:rPr>
          <w:rFonts w:ascii="Times New Roman" w:hAnsi="Times New Roman"/>
          <w:b/>
          <w:i/>
          <w:sz w:val="28"/>
          <w:szCs w:val="28"/>
        </w:rPr>
        <w:t>Базарно-Карабулакского</w:t>
      </w:r>
      <w:r w:rsidRPr="00856051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15628C">
        <w:rPr>
          <w:rFonts w:ascii="Times New Roman" w:hAnsi="Times New Roman"/>
          <w:b/>
          <w:i/>
          <w:sz w:val="28"/>
          <w:szCs w:val="28"/>
        </w:rPr>
        <w:t xml:space="preserve">49 011,9 </w:t>
      </w:r>
      <w:r w:rsidRPr="00856051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b/>
          <w:i/>
          <w:sz w:val="28"/>
          <w:szCs w:val="28"/>
        </w:rPr>
        <w:t>ублей.,</w:t>
      </w:r>
      <w:r w:rsidRPr="00856051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15628C" w:rsidRPr="0015628C">
        <w:rPr>
          <w:rFonts w:ascii="Times New Roman" w:hAnsi="Times New Roman"/>
          <w:b/>
          <w:i/>
          <w:sz w:val="28"/>
          <w:szCs w:val="28"/>
        </w:rPr>
        <w:t>43 796,1</w:t>
      </w:r>
      <w:r w:rsidRPr="00856051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856051">
        <w:rPr>
          <w:rFonts w:ascii="Times New Roman" w:hAnsi="Times New Roman"/>
          <w:i/>
          <w:sz w:val="28"/>
          <w:szCs w:val="28"/>
        </w:rPr>
        <w:t xml:space="preserve">. 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 на 20</w:t>
      </w:r>
      <w:r w:rsidR="00BC32FF">
        <w:rPr>
          <w:rFonts w:ascii="Times New Roman" w:hAnsi="Times New Roman"/>
          <w:i/>
          <w:sz w:val="28"/>
          <w:szCs w:val="28"/>
        </w:rPr>
        <w:t>2</w:t>
      </w:r>
      <w:r w:rsidR="0015628C">
        <w:rPr>
          <w:rFonts w:ascii="Times New Roman" w:hAnsi="Times New Roman"/>
          <w:i/>
          <w:sz w:val="28"/>
          <w:szCs w:val="28"/>
        </w:rPr>
        <w:t>4</w:t>
      </w:r>
      <w:r w:rsidR="00BC32FF">
        <w:rPr>
          <w:rFonts w:ascii="Times New Roman" w:hAnsi="Times New Roman"/>
          <w:i/>
          <w:sz w:val="28"/>
          <w:szCs w:val="28"/>
        </w:rPr>
        <w:t xml:space="preserve"> год (1 168706,9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</w:t>
      </w:r>
      <w:r w:rsidR="00BC32FF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15628C">
        <w:rPr>
          <w:rFonts w:ascii="Times New Roman" w:hAnsi="Times New Roman"/>
          <w:i/>
          <w:sz w:val="28"/>
          <w:szCs w:val="28"/>
        </w:rPr>
        <w:t>2</w:t>
      </w:r>
      <w:r w:rsidR="00BC32FF">
        <w:rPr>
          <w:rFonts w:ascii="Times New Roman" w:hAnsi="Times New Roman"/>
          <w:i/>
          <w:sz w:val="28"/>
          <w:szCs w:val="28"/>
        </w:rPr>
        <w:t>- 202</w:t>
      </w:r>
      <w:r w:rsidR="0015628C">
        <w:rPr>
          <w:rFonts w:ascii="Times New Roman" w:hAnsi="Times New Roman"/>
          <w:i/>
          <w:sz w:val="28"/>
          <w:szCs w:val="28"/>
        </w:rPr>
        <w:t>3</w:t>
      </w:r>
      <w:r w:rsidRPr="00856051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Объем поступления налога на доходы физических лиц в бюджете муници</w:t>
      </w:r>
      <w:r>
        <w:rPr>
          <w:rFonts w:ascii="Times New Roman" w:hAnsi="Times New Roman"/>
          <w:i/>
          <w:sz w:val="28"/>
          <w:szCs w:val="28"/>
        </w:rPr>
        <w:t>пального образования состави</w:t>
      </w:r>
      <w:r w:rsidR="00BC32FF">
        <w:rPr>
          <w:rFonts w:ascii="Times New Roman" w:hAnsi="Times New Roman"/>
          <w:i/>
          <w:sz w:val="28"/>
          <w:szCs w:val="28"/>
        </w:rPr>
        <w:t>т 12 266,7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городского поселения)</w:t>
      </w:r>
      <w:r w:rsidRPr="00856051">
        <w:rPr>
          <w:rFonts w:ascii="Times New Roman" w:hAnsi="Times New Roman"/>
          <w:i/>
          <w:sz w:val="28"/>
          <w:szCs w:val="28"/>
        </w:rPr>
        <w:t xml:space="preserve"> закреплено 10 процентов налога на доходы физических лиц.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</w:t>
      </w:r>
      <w:r w:rsidR="00BC32FF">
        <w:rPr>
          <w:rFonts w:ascii="Times New Roman" w:hAnsi="Times New Roman"/>
          <w:i/>
          <w:sz w:val="28"/>
          <w:szCs w:val="28"/>
        </w:rPr>
        <w:t>2</w:t>
      </w:r>
      <w:r w:rsidR="0015628C">
        <w:rPr>
          <w:rFonts w:ascii="Times New Roman" w:hAnsi="Times New Roman"/>
          <w:i/>
          <w:sz w:val="28"/>
          <w:szCs w:val="28"/>
        </w:rPr>
        <w:t>4</w:t>
      </w:r>
      <w:r w:rsidRPr="00856051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15628C">
        <w:rPr>
          <w:rFonts w:ascii="Times New Roman" w:hAnsi="Times New Roman"/>
          <w:i/>
          <w:sz w:val="28"/>
          <w:szCs w:val="28"/>
        </w:rPr>
        <w:t xml:space="preserve">990,0 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(и</w:t>
      </w:r>
      <w:r>
        <w:rPr>
          <w:rFonts w:ascii="Times New Roman" w:hAnsi="Times New Roman"/>
          <w:i/>
          <w:sz w:val="28"/>
          <w:szCs w:val="28"/>
        </w:rPr>
        <w:t xml:space="preserve">нспекции Федеральной налоговой </w:t>
      </w:r>
      <w:r w:rsidRPr="00856051">
        <w:rPr>
          <w:rFonts w:ascii="Times New Roman" w:hAnsi="Times New Roman"/>
          <w:i/>
          <w:sz w:val="28"/>
          <w:szCs w:val="28"/>
        </w:rPr>
        <w:t>службы по Саратовской области), Решения Совета Базарно-Карабулакского муниципа</w:t>
      </w:r>
      <w:r>
        <w:rPr>
          <w:rFonts w:ascii="Times New Roman" w:hAnsi="Times New Roman"/>
          <w:i/>
          <w:sz w:val="28"/>
          <w:szCs w:val="28"/>
        </w:rPr>
        <w:t>льного образования от 14.11.2014</w:t>
      </w:r>
      <w:r w:rsidRPr="00856051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13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Базарно-Карабулакского муниципального образ</w:t>
      </w:r>
      <w:r>
        <w:rPr>
          <w:rFonts w:ascii="Times New Roman" w:hAnsi="Times New Roman"/>
          <w:i/>
          <w:sz w:val="28"/>
          <w:szCs w:val="28"/>
        </w:rPr>
        <w:t>ования».</w:t>
      </w:r>
      <w:r w:rsidRPr="00856051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</w:t>
      </w:r>
      <w:r w:rsidR="0015628C">
        <w:rPr>
          <w:rFonts w:ascii="Times New Roman" w:hAnsi="Times New Roman"/>
          <w:i/>
          <w:sz w:val="28"/>
          <w:szCs w:val="28"/>
        </w:rPr>
        <w:t xml:space="preserve">7 186,0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56051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856051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Базарно-Карабулакского муниципального обр</w:t>
      </w:r>
      <w:r>
        <w:rPr>
          <w:rFonts w:ascii="Times New Roman" w:hAnsi="Times New Roman"/>
          <w:i/>
          <w:sz w:val="28"/>
          <w:szCs w:val="28"/>
        </w:rPr>
        <w:t>азования от 14.11.2008 года № 6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земельного налога на территории Базарно-Карабулакского муниципального образования», Решения «О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19.10.2010 года № 25 .</w:t>
      </w:r>
      <w:r>
        <w:rPr>
          <w:rFonts w:ascii="Times New Roman" w:hAnsi="Times New Roman"/>
          <w:i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/>
          <w:sz w:val="28"/>
          <w:szCs w:val="28"/>
        </w:rPr>
        <w:t>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14.11.2014 года № 12; Решения « О внесении изменений в решение Совета Базарно-Карабулакского муниципального образования от 14.11.2008 года № 6 « Об установлении земельного налога на территории Базарно-Карабулакского муниципального образования» от 09.11.2015 года № 19</w:t>
      </w:r>
      <w:proofErr w:type="gramEnd"/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Поступление земельног</w:t>
      </w:r>
      <w:r>
        <w:rPr>
          <w:rFonts w:ascii="Times New Roman" w:hAnsi="Times New Roman"/>
          <w:i/>
          <w:sz w:val="28"/>
          <w:szCs w:val="28"/>
        </w:rPr>
        <w:t>о нало</w:t>
      </w:r>
      <w:r w:rsidR="001821E6">
        <w:rPr>
          <w:rFonts w:ascii="Times New Roman" w:hAnsi="Times New Roman"/>
          <w:i/>
          <w:sz w:val="28"/>
          <w:szCs w:val="28"/>
        </w:rPr>
        <w:t>га запланировано в сумме 4</w:t>
      </w:r>
      <w:r w:rsidR="0015628C">
        <w:rPr>
          <w:rFonts w:ascii="Times New Roman" w:hAnsi="Times New Roman"/>
          <w:i/>
          <w:sz w:val="28"/>
          <w:szCs w:val="28"/>
        </w:rPr>
        <w:t xml:space="preserve"> 407,4 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856051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Pr="00856051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400,0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  <w:r>
        <w:rPr>
          <w:rFonts w:ascii="Times New Roman" w:hAnsi="Times New Roman"/>
          <w:i/>
          <w:sz w:val="28"/>
          <w:szCs w:val="28"/>
        </w:rPr>
        <w:t xml:space="preserve"> и арендной платы от имущества -55,0 тыс. руб.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lastRenderedPageBreak/>
        <w:t>Доходы от продажи земельны</w:t>
      </w:r>
      <w:r w:rsidRPr="00856051">
        <w:rPr>
          <w:rFonts w:ascii="Times New Roman" w:hAnsi="Times New Roman"/>
          <w:i/>
          <w:sz w:val="28"/>
          <w:szCs w:val="28"/>
        </w:rPr>
        <w:t>х участков, государственная собственность на которые не разграничена и которая расположена в границах поселений в бюд</w:t>
      </w:r>
      <w:r>
        <w:rPr>
          <w:rFonts w:ascii="Times New Roman" w:hAnsi="Times New Roman"/>
          <w:i/>
          <w:sz w:val="28"/>
          <w:szCs w:val="28"/>
        </w:rPr>
        <w:t xml:space="preserve">жет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 xml:space="preserve">запланировано в объеме </w:t>
      </w:r>
      <w:r>
        <w:rPr>
          <w:rFonts w:ascii="Times New Roman" w:hAnsi="Times New Roman"/>
          <w:i/>
          <w:sz w:val="28"/>
          <w:szCs w:val="28"/>
        </w:rPr>
        <w:t xml:space="preserve">700,0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</w:p>
    <w:p w:rsidR="00CE6499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56051">
        <w:rPr>
          <w:rFonts w:ascii="Times New Roman" w:hAnsi="Times New Roman"/>
          <w:i/>
          <w:sz w:val="28"/>
          <w:szCs w:val="28"/>
        </w:rPr>
        <w:t>Кроме того в бюдж</w:t>
      </w:r>
      <w:r>
        <w:rPr>
          <w:rFonts w:ascii="Times New Roman" w:hAnsi="Times New Roman"/>
          <w:i/>
          <w:sz w:val="28"/>
          <w:szCs w:val="28"/>
        </w:rPr>
        <w:t xml:space="preserve">ете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>заложены акцизы на нефтепродукты по установленным дифференцированным нормативам отчислений для каждого поселения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, которые станут источником формирования муниципальных дорожных фондов. Поступление </w:t>
      </w:r>
      <w:r w:rsidRPr="00856051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15628C">
        <w:rPr>
          <w:rFonts w:ascii="Times New Roman" w:hAnsi="Times New Roman"/>
          <w:i/>
          <w:sz w:val="28"/>
          <w:szCs w:val="28"/>
        </w:rPr>
        <w:t xml:space="preserve">2 918,3 </w:t>
      </w:r>
      <w:r w:rsidRPr="00856051">
        <w:rPr>
          <w:rFonts w:ascii="Times New Roman" w:hAnsi="Times New Roman"/>
          <w:i/>
          <w:sz w:val="28"/>
          <w:szCs w:val="28"/>
        </w:rPr>
        <w:t>тыс. рублей.</w:t>
      </w:r>
    </w:p>
    <w:p w:rsidR="0015628C" w:rsidRPr="00856051" w:rsidRDefault="0015628C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Транспортный налог-10 063,6 тыс</w:t>
      </w:r>
      <w:proofErr w:type="gramStart"/>
      <w:r>
        <w:rPr>
          <w:rFonts w:ascii="Times New Roman" w:hAnsi="Times New Roman"/>
          <w:i/>
          <w:sz w:val="28"/>
          <w:szCs w:val="28"/>
        </w:rPr>
        <w:t>.р</w:t>
      </w:r>
      <w:proofErr w:type="gramEnd"/>
      <w:r>
        <w:rPr>
          <w:rFonts w:ascii="Times New Roman" w:hAnsi="Times New Roman"/>
          <w:i/>
          <w:sz w:val="28"/>
          <w:szCs w:val="28"/>
        </w:rPr>
        <w:t>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15628C">
        <w:rPr>
          <w:rFonts w:ascii="Times New Roman" w:hAnsi="Times New Roman"/>
          <w:i/>
          <w:sz w:val="28"/>
          <w:szCs w:val="28"/>
        </w:rPr>
        <w:t xml:space="preserve">5 215,8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уб. или </w:t>
      </w:r>
      <w:r w:rsidR="0015628C">
        <w:rPr>
          <w:rFonts w:ascii="Times New Roman" w:hAnsi="Times New Roman"/>
          <w:i/>
          <w:sz w:val="28"/>
          <w:szCs w:val="28"/>
        </w:rPr>
        <w:t>10,6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доходов, из них:</w:t>
      </w:r>
    </w:p>
    <w:p w:rsidR="00CE6499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 дотация </w:t>
      </w:r>
      <w:r>
        <w:rPr>
          <w:rFonts w:ascii="Times New Roman" w:hAnsi="Times New Roman"/>
          <w:i/>
          <w:sz w:val="28"/>
          <w:szCs w:val="28"/>
        </w:rPr>
        <w:t>–</w:t>
      </w:r>
      <w:r w:rsidR="0015628C">
        <w:rPr>
          <w:rFonts w:ascii="Times New Roman" w:hAnsi="Times New Roman"/>
          <w:b/>
          <w:i/>
          <w:sz w:val="28"/>
          <w:szCs w:val="28"/>
        </w:rPr>
        <w:t xml:space="preserve">562,6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ублей или </w:t>
      </w:r>
      <w:r w:rsidR="0015628C">
        <w:rPr>
          <w:rFonts w:ascii="Times New Roman" w:hAnsi="Times New Roman"/>
          <w:i/>
          <w:sz w:val="28"/>
          <w:szCs w:val="28"/>
        </w:rPr>
        <w:t>0,1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субвенции </w:t>
      </w:r>
      <w:proofErr w:type="gramStart"/>
      <w:r>
        <w:rPr>
          <w:rFonts w:ascii="Times New Roman" w:hAnsi="Times New Roman"/>
          <w:i/>
          <w:sz w:val="28"/>
          <w:szCs w:val="28"/>
        </w:rPr>
        <w:t>-т</w:t>
      </w:r>
      <w:proofErr w:type="gramEnd"/>
      <w:r>
        <w:rPr>
          <w:rFonts w:ascii="Times New Roman" w:hAnsi="Times New Roman"/>
          <w:i/>
          <w:sz w:val="28"/>
          <w:szCs w:val="28"/>
        </w:rPr>
        <w:t>ыс. рублей или % от общего объема доходов;</w:t>
      </w:r>
    </w:p>
    <w:p w:rsidR="00CE6499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-иные межбюджетные трансферты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15628C">
        <w:rPr>
          <w:rFonts w:ascii="Times New Roman" w:hAnsi="Times New Roman"/>
          <w:b/>
          <w:i/>
          <w:sz w:val="28"/>
          <w:szCs w:val="28"/>
        </w:rPr>
        <w:t> 653,2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15628C">
        <w:rPr>
          <w:rFonts w:ascii="Times New Roman" w:hAnsi="Times New Roman"/>
          <w:i/>
          <w:sz w:val="28"/>
          <w:szCs w:val="28"/>
        </w:rPr>
        <w:t>9,5</w:t>
      </w:r>
      <w:r w:rsidRPr="00856051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Базарно-Карабулакск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муниципального образования </w:t>
      </w: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Оформление невостребованных земельных участков.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E6499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6964B2" w:rsidRPr="00915E5E" w:rsidRDefault="00842160" w:rsidP="00915E5E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449580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64B2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7800" cy="30765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4A15" w:rsidRPr="008640A6" w:rsidRDefault="001C4A15" w:rsidP="00CE6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C4A15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bookmarkStart w:id="0" w:name="_GoBack"/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61340" cy="3220278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8640A6" w:rsidRDefault="008640A6" w:rsidP="00CE6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1EEB" w:rsidRPr="00915E5E" w:rsidRDefault="00BA0351" w:rsidP="00CE6499">
      <w:pPr>
        <w:pStyle w:val="1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915E5E" w:rsidRPr="00915E5E">
        <w:rPr>
          <w:color w:val="244061" w:themeColor="accent1" w:themeShade="80"/>
        </w:rPr>
        <w:t xml:space="preserve"> годов</w:t>
      </w:r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D57A5E">
        <w:rPr>
          <w:rFonts w:ascii="PT Astra Serif" w:hAnsi="PT Astra Serif"/>
          <w:sz w:val="28"/>
          <w:szCs w:val="28"/>
        </w:rPr>
        <w:t>на 2024</w:t>
      </w:r>
      <w:r w:rsidR="0054524D">
        <w:rPr>
          <w:rFonts w:ascii="PT Astra Serif" w:hAnsi="PT Astra Serif"/>
          <w:sz w:val="28"/>
          <w:szCs w:val="28"/>
        </w:rPr>
        <w:t xml:space="preserve"> го</w:t>
      </w:r>
      <w:r w:rsidR="00D57A5E">
        <w:rPr>
          <w:rFonts w:ascii="PT Astra Serif" w:hAnsi="PT Astra Serif"/>
          <w:sz w:val="28"/>
          <w:szCs w:val="28"/>
        </w:rPr>
        <w:t>д и на плановый период 2025 и 2026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D57A5E">
        <w:rPr>
          <w:rFonts w:ascii="PT Astra Serif" w:hAnsi="PT Astra Serif"/>
          <w:sz w:val="28"/>
          <w:szCs w:val="28"/>
        </w:rPr>
        <w:t>49 011,9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 xml:space="preserve">, </w:t>
      </w:r>
      <w:r w:rsidR="00D57A5E">
        <w:rPr>
          <w:rFonts w:ascii="PT Astra Serif" w:hAnsi="PT Astra Serif"/>
          <w:sz w:val="28"/>
          <w:szCs w:val="28"/>
        </w:rPr>
        <w:t>46 056,7</w:t>
      </w:r>
      <w:r w:rsidR="0054524D">
        <w:rPr>
          <w:rFonts w:ascii="PT Astra Serif" w:hAnsi="PT Astra Serif"/>
          <w:sz w:val="28"/>
          <w:szCs w:val="28"/>
        </w:rPr>
        <w:t xml:space="preserve"> тыс. руб. и </w:t>
      </w:r>
      <w:r w:rsidR="00D57A5E">
        <w:rPr>
          <w:rFonts w:ascii="PT Astra Serif" w:hAnsi="PT Astra Serif"/>
          <w:sz w:val="28"/>
          <w:szCs w:val="28"/>
        </w:rPr>
        <w:t>49 916,3</w:t>
      </w:r>
      <w:r w:rsidR="0054524D">
        <w:rPr>
          <w:rFonts w:ascii="PT Astra Serif" w:hAnsi="PT Astra Serif"/>
          <w:sz w:val="28"/>
          <w:szCs w:val="28"/>
        </w:rPr>
        <w:t xml:space="preserve">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553184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553184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BA0351" w:rsidRDefault="00BA0351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BA0351" w:rsidRDefault="00BA0351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BA0351" w:rsidRDefault="00BA0351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BA0351" w:rsidRDefault="00BA0351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BA0351" w:rsidRDefault="00BA0351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7 544,5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7 050,7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8 924,5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8 157,9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8 394,6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2 711,5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4 209,2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13 115,9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12 023,7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11 718,0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81 038,2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15 058,0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11 763,4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13 950,5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16 321,8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12</w:t>
            </w:r>
            <w:r w:rsidR="00D57A5E">
              <w:rPr>
                <w:rFonts w:ascii="PT Astra Serif" w:hAnsi="PT Astra Serif"/>
                <w:sz w:val="28"/>
                <w:szCs w:val="28"/>
              </w:rPr>
              <w:t> </w:t>
            </w:r>
            <w:r w:rsidRPr="00BA0351">
              <w:rPr>
                <w:rFonts w:ascii="PT Astra Serif" w:hAnsi="PT Astra Serif"/>
                <w:sz w:val="28"/>
                <w:szCs w:val="28"/>
              </w:rPr>
              <w:t>798</w:t>
            </w:r>
            <w:r w:rsidR="00D57A5E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17 439,8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14 568,1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10 109,6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10 301,9</w:t>
            </w:r>
          </w:p>
        </w:tc>
      </w:tr>
      <w:tr w:rsidR="00BA0351" w:rsidRPr="008640A6" w:rsidTr="00FC4422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651A4">
              <w:rPr>
                <w:rFonts w:ascii="PT Astra Serif" w:hAnsi="PT Astra Serif"/>
                <w:b/>
                <w:bCs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2,6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700,0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660,0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680</w:t>
            </w:r>
            <w:r w:rsidR="00D57A5E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1 155,0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2 500,0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bCs/>
                <w:sz w:val="28"/>
                <w:szCs w:val="28"/>
              </w:rPr>
              <w:t>104 094,8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bCs/>
                <w:sz w:val="28"/>
                <w:szCs w:val="28"/>
              </w:rPr>
              <w:t>44 459,0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49 011,9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46 056,7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49 916,3</w:t>
            </w:r>
          </w:p>
        </w:tc>
      </w:tr>
    </w:tbl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865946" w:rsidRDefault="00290925" w:rsidP="00C6419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90925"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pict>
          <v:roundrect id="_x0000_s1047" style="position:absolute;margin-left:188.1pt;margin-top:10.95pt;width:324pt;height:24pt;z-index:251663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76EC" w:rsidRPr="002845D6" w:rsidRDefault="00BD76EC" w:rsidP="002845D6">
                  <w:pPr>
                    <w:jc w:val="center"/>
                    <w:rPr>
                      <w:b/>
                    </w:rPr>
                  </w:pPr>
                  <w:r w:rsidRPr="002845D6">
                    <w:rPr>
                      <w:rFonts w:ascii="PT Astra Serif" w:hAnsi="PT Astra Serif"/>
                      <w:b/>
                    </w:rPr>
                    <w:t>Структура</w:t>
                  </w:r>
                  <w:r w:rsidRPr="002845D6">
                    <w:rPr>
                      <w:b/>
                    </w:rPr>
                    <w:t xml:space="preserve"> расходов бюджета на 2024 год</w:t>
                  </w:r>
                </w:p>
              </w:txbxContent>
            </v:textbox>
          </v:roundrect>
        </w:pict>
      </w:r>
      <w:r w:rsidR="00565179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53340</wp:posOffset>
            </wp:positionV>
            <wp:extent cx="5114925" cy="3143250"/>
            <wp:effectExtent l="19050" t="0" r="9525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Pr="00E07962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865946" w:rsidRDefault="00290925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pict>
          <v:roundrect id="_x0000_s1048" style="position:absolute;left:0;text-align:left;margin-left:.6pt;margin-top:11pt;width:306.75pt;height:21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76EC" w:rsidRPr="002845D6" w:rsidRDefault="00BD76EC" w:rsidP="002845D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2845D6">
                    <w:rPr>
                      <w:rFonts w:ascii="PT Astra Serif" w:hAnsi="PT Astra Serif"/>
                      <w:b/>
                    </w:rPr>
                    <w:t>Структура расходов бюджета на 2025 год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b/>
          <w:noProof/>
          <w:sz w:val="28"/>
          <w:szCs w:val="28"/>
          <w:lang w:eastAsia="ru-RU"/>
        </w:rPr>
        <w:pict>
          <v:roundrect id="_x0000_s1049" style="position:absolute;left:0;text-align:left;margin-left:380.1pt;margin-top:11pt;width:303.75pt;height:21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BD76EC" w:rsidRPr="002845D6" w:rsidRDefault="00BD76EC" w:rsidP="002845D6">
                  <w:pPr>
                    <w:jc w:val="center"/>
                    <w:rPr>
                      <w:b/>
                    </w:rPr>
                  </w:pPr>
                  <w:r w:rsidRPr="002845D6">
                    <w:rPr>
                      <w:rFonts w:ascii="PT Astra Serif" w:hAnsi="PT Astra Serif"/>
                      <w:b/>
                    </w:rPr>
                    <w:t>Структура</w:t>
                  </w:r>
                  <w:r w:rsidRPr="002845D6">
                    <w:rPr>
                      <w:b/>
                    </w:rPr>
                    <w:t xml:space="preserve"> расходов бюджета на 2026 год</w:t>
                  </w:r>
                </w:p>
              </w:txbxContent>
            </v:textbox>
          </v:roundrect>
        </w:pict>
      </w:r>
      <w:r w:rsidR="0086594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810125" cy="3343275"/>
            <wp:effectExtent l="19050" t="0" r="9525" b="0"/>
            <wp:docPr id="2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86594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781550" cy="3343275"/>
            <wp:effectExtent l="19050" t="0" r="19050" b="0"/>
            <wp:docPr id="3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290925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BD76EC" w:rsidRPr="00B76BDA" w:rsidRDefault="00BD76EC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2"/>
        <w:tblW w:w="11508" w:type="dxa"/>
        <w:tblLook w:val="04A0"/>
      </w:tblPr>
      <w:tblGrid>
        <w:gridCol w:w="4786"/>
        <w:gridCol w:w="1418"/>
        <w:gridCol w:w="1275"/>
        <w:gridCol w:w="1418"/>
        <w:gridCol w:w="1276"/>
        <w:gridCol w:w="1335"/>
      </w:tblGrid>
      <w:tr w:rsidR="00462596" w:rsidRPr="00DB4973" w:rsidTr="00462596">
        <w:trPr>
          <w:cnfStyle w:val="100000000000"/>
          <w:trHeight w:val="570"/>
        </w:trPr>
        <w:tc>
          <w:tcPr>
            <w:cnfStyle w:val="001000000000"/>
            <w:tcW w:w="4786" w:type="dxa"/>
            <w:hideMark/>
          </w:tcPr>
          <w:p w:rsidR="00462596" w:rsidRPr="00DB4973" w:rsidRDefault="00462596" w:rsidP="00CE649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hideMark/>
          </w:tcPr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2022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5" w:type="dxa"/>
            <w:hideMark/>
          </w:tcPr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2023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8" w:type="dxa"/>
            <w:hideMark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2024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276" w:type="dxa"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2025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335" w:type="dxa"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2026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уб.)</w:t>
            </w:r>
          </w:p>
        </w:tc>
      </w:tr>
      <w:tr w:rsidR="00462596" w:rsidRPr="00DB4973" w:rsidTr="00DB4973">
        <w:trPr>
          <w:cnfStyle w:val="000000100000"/>
          <w:trHeight w:val="1156"/>
        </w:trPr>
        <w:tc>
          <w:tcPr>
            <w:cnfStyle w:val="001000000000"/>
            <w:tcW w:w="4786" w:type="dxa"/>
            <w:hideMark/>
          </w:tcPr>
          <w:p w:rsidR="00462596" w:rsidRPr="00DB4973" w:rsidRDefault="00553184" w:rsidP="0046259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Муниципальная программа  "Повышение безопасности дорожного движения в 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Базарно-Карабулакском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муниципальном образовании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462596" w:rsidRPr="00DB4973" w:rsidRDefault="008374FE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hideMark/>
          </w:tcPr>
          <w:p w:rsidR="00462596" w:rsidRPr="00DB4973" w:rsidRDefault="00C80DE8" w:rsidP="00CE6499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1418" w:type="dxa"/>
            <w:hideMark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462596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462596">
        <w:trPr>
          <w:cnfStyle w:val="000000010000"/>
          <w:trHeight w:val="793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hideMark/>
          </w:tcPr>
          <w:p w:rsidR="00025ECC" w:rsidRPr="00DB4973" w:rsidRDefault="00C80DE8" w:rsidP="00025ECC">
            <w:pPr>
              <w:spacing w:after="0" w:line="240" w:lineRule="auto"/>
              <w:jc w:val="center"/>
              <w:cnfStyle w:val="0000000100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36,0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025ECC" w:rsidRPr="00DB4973" w:rsidRDefault="00C80DE8" w:rsidP="00025ECC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462596">
        <w:trPr>
          <w:cnfStyle w:val="000000100000"/>
          <w:trHeight w:val="108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Базарно-Карабулакском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муниципальном образовании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25ECC" w:rsidRPr="00DB4973" w:rsidTr="00DB4973">
        <w:trPr>
          <w:cnfStyle w:val="000000010000"/>
          <w:trHeight w:val="89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574BAC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2 698,0</w:t>
            </w:r>
          </w:p>
        </w:tc>
        <w:tc>
          <w:tcPr>
            <w:tcW w:w="1275" w:type="dxa"/>
            <w:hideMark/>
          </w:tcPr>
          <w:p w:rsidR="00025ECC" w:rsidRPr="00DB4973" w:rsidRDefault="00C80DE8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3 046,1</w:t>
            </w:r>
          </w:p>
        </w:tc>
        <w:tc>
          <w:tcPr>
            <w:tcW w:w="1418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12 981,9</w:t>
            </w:r>
          </w:p>
        </w:tc>
        <w:tc>
          <w:tcPr>
            <w:tcW w:w="1276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13 044,7</w:t>
            </w:r>
          </w:p>
        </w:tc>
        <w:tc>
          <w:tcPr>
            <w:tcW w:w="1335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14 084,0</w:t>
            </w:r>
          </w:p>
        </w:tc>
      </w:tr>
      <w:tr w:rsidR="00025ECC" w:rsidRPr="00DB4973" w:rsidTr="00462596">
        <w:trPr>
          <w:cnfStyle w:val="000000100000"/>
          <w:trHeight w:val="111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"Инвентаризация земельных участков для их бесплатного предоставления гражданам</w:t>
            </w:r>
            <w:proofErr w:type="gramStart"/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имеющих трех и более детей, на территории 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</w:tcPr>
          <w:p w:rsidR="00025ECC" w:rsidRPr="00DB4973" w:rsidRDefault="00025ECC" w:rsidP="00025ECC">
            <w:pPr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35" w:type="dxa"/>
          </w:tcPr>
          <w:p w:rsidR="00025ECC" w:rsidRPr="00DB4973" w:rsidRDefault="00025ECC" w:rsidP="00025ECC">
            <w:pPr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25ECC" w:rsidRPr="00DB4973" w:rsidTr="00462596">
        <w:trPr>
          <w:cnfStyle w:val="000000010000"/>
          <w:trHeight w:val="111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574BAC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2 996,0</w:t>
            </w:r>
          </w:p>
        </w:tc>
        <w:tc>
          <w:tcPr>
            <w:tcW w:w="1275" w:type="dxa"/>
            <w:hideMark/>
          </w:tcPr>
          <w:p w:rsidR="00025ECC" w:rsidRPr="00DB4973" w:rsidRDefault="00C80DE8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2 285,5</w:t>
            </w:r>
          </w:p>
        </w:tc>
        <w:tc>
          <w:tcPr>
            <w:tcW w:w="1418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9 042,4</w:t>
            </w:r>
          </w:p>
        </w:tc>
        <w:tc>
          <w:tcPr>
            <w:tcW w:w="1276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11 132,7</w:t>
            </w:r>
          </w:p>
        </w:tc>
        <w:tc>
          <w:tcPr>
            <w:tcW w:w="1335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13 398,9</w:t>
            </w:r>
          </w:p>
        </w:tc>
      </w:tr>
      <w:tr w:rsidR="00025ECC" w:rsidRPr="00DB4973" w:rsidTr="00DB4973">
        <w:trPr>
          <w:cnfStyle w:val="000000100000"/>
          <w:trHeight w:val="1366"/>
        </w:trPr>
        <w:tc>
          <w:tcPr>
            <w:cnfStyle w:val="001000000000"/>
            <w:tcW w:w="4786" w:type="dxa"/>
            <w:hideMark/>
          </w:tcPr>
          <w:p w:rsidR="00025ECC" w:rsidRPr="00DB4973" w:rsidRDefault="00C80DE8" w:rsidP="0046259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80DE8">
              <w:rPr>
                <w:rFonts w:ascii="PT Astra Serif" w:hAnsi="PT Astra Serif" w:cs="Times New Roman"/>
                <w:sz w:val="20"/>
                <w:szCs w:val="20"/>
              </w:rPr>
              <w:t>Муниципальная программа "Формирование комфортной городской среды р.п. Базарный Карабулак, Базарно-Карабулакского муниципального образования Базарно-Карабулакского муниципального района на 2018-2024 годы"</w:t>
            </w:r>
          </w:p>
        </w:tc>
        <w:tc>
          <w:tcPr>
            <w:tcW w:w="1418" w:type="dxa"/>
            <w:hideMark/>
          </w:tcPr>
          <w:p w:rsidR="00025ECC" w:rsidRPr="00DB4973" w:rsidRDefault="00574BA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12 105,0</w:t>
            </w:r>
          </w:p>
        </w:tc>
        <w:tc>
          <w:tcPr>
            <w:tcW w:w="1275" w:type="dxa"/>
            <w:hideMark/>
          </w:tcPr>
          <w:p w:rsidR="00025ECC" w:rsidRPr="00DB4973" w:rsidRDefault="00C80DE8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C80DE8">
        <w:trPr>
          <w:cnfStyle w:val="000000010000"/>
          <w:trHeight w:val="1360"/>
        </w:trPr>
        <w:tc>
          <w:tcPr>
            <w:cnfStyle w:val="001000000000"/>
            <w:tcW w:w="4786" w:type="dxa"/>
            <w:hideMark/>
          </w:tcPr>
          <w:p w:rsidR="00025ECC" w:rsidRPr="00DB4973" w:rsidRDefault="00025ECC" w:rsidP="0046259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B4973">
              <w:rPr>
                <w:rFonts w:ascii="PT Astra Serif" w:hAnsi="PT Astra Serif" w:cs="Times New Roman"/>
                <w:sz w:val="20"/>
                <w:szCs w:val="20"/>
              </w:rPr>
              <w:t>Муниципальная программа "Строительство и ремонт тротуаров и пешеходных зон на территории Базарно-Карабулакского муниципального образования Базарно-Карабулакского муниципального района на 2022 год"</w:t>
            </w:r>
          </w:p>
        </w:tc>
        <w:tc>
          <w:tcPr>
            <w:tcW w:w="1418" w:type="dxa"/>
            <w:hideMark/>
          </w:tcPr>
          <w:p w:rsidR="00025EC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1275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A472F7">
        <w:trPr>
          <w:cnfStyle w:val="000000100000"/>
          <w:trHeight w:val="973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A472F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53184">
              <w:rPr>
                <w:rFonts w:ascii="PT Astra Serif" w:hAnsi="PT Astra Serif"/>
                <w:sz w:val="20"/>
                <w:szCs w:val="20"/>
              </w:rPr>
              <w:t>Муниципальная программа "Развитие культуры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574BA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16 685,2</w:t>
            </w:r>
          </w:p>
        </w:tc>
        <w:tc>
          <w:tcPr>
            <w:tcW w:w="1418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14 578,1</w:t>
            </w:r>
          </w:p>
        </w:tc>
        <w:tc>
          <w:tcPr>
            <w:tcW w:w="1276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10 119,6</w:t>
            </w:r>
          </w:p>
        </w:tc>
        <w:tc>
          <w:tcPr>
            <w:tcW w:w="1335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10 311,9</w:t>
            </w:r>
          </w:p>
        </w:tc>
      </w:tr>
      <w:tr w:rsidR="00574BAC" w:rsidRPr="00DB4973" w:rsidTr="00574BAC">
        <w:trPr>
          <w:cnfStyle w:val="000000010000"/>
          <w:trHeight w:val="409"/>
        </w:trPr>
        <w:tc>
          <w:tcPr>
            <w:cnfStyle w:val="001000000000"/>
            <w:tcW w:w="4786" w:type="dxa"/>
            <w:hideMark/>
          </w:tcPr>
          <w:p w:rsidR="00574BAC" w:rsidRPr="00553184" w:rsidRDefault="00574BAC" w:rsidP="00A472F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74BAC">
              <w:rPr>
                <w:rFonts w:ascii="PT Astra Serif" w:hAnsi="PT Astra Serif"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574BAC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5" w:type="dxa"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25ECC" w:rsidRPr="00DB4973" w:rsidTr="00462596">
        <w:trPr>
          <w:cnfStyle w:val="000000100000"/>
          <w:trHeight w:val="294"/>
        </w:trPr>
        <w:tc>
          <w:tcPr>
            <w:cnfStyle w:val="001000000000"/>
            <w:tcW w:w="4786" w:type="dxa"/>
            <w:hideMark/>
          </w:tcPr>
          <w:p w:rsidR="00025ECC" w:rsidRPr="00DB4973" w:rsidRDefault="00025ECC" w:rsidP="00A472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hideMark/>
          </w:tcPr>
          <w:p w:rsidR="00025ECC" w:rsidRPr="00DB4973" w:rsidRDefault="00574BA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39 803,0</w:t>
            </w:r>
          </w:p>
        </w:tc>
        <w:tc>
          <w:tcPr>
            <w:tcW w:w="1275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32 271,2</w:t>
            </w:r>
          </w:p>
        </w:tc>
        <w:tc>
          <w:tcPr>
            <w:tcW w:w="1418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36 875,4</w:t>
            </w:r>
          </w:p>
        </w:tc>
        <w:tc>
          <w:tcPr>
            <w:tcW w:w="1276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34 570,0</w:t>
            </w:r>
          </w:p>
        </w:tc>
        <w:tc>
          <w:tcPr>
            <w:tcW w:w="1335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38 063,8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DB4973">
          <w:pgSz w:w="11905" w:h="16838"/>
          <w:pgMar w:top="822" w:right="567" w:bottom="142" w:left="425" w:header="720" w:footer="720" w:gutter="0"/>
          <w:cols w:space="720"/>
          <w:noEndnote/>
          <w:docGrid w:linePitch="299"/>
        </w:sectPr>
      </w:pPr>
    </w:p>
    <w:p w:rsidR="00136C0C" w:rsidRPr="008640A6" w:rsidRDefault="00290925" w:rsidP="004B792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50" style="width:791.25pt;height:48.05pt;visibility:visibl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BD76EC" w:rsidRDefault="00BD76EC" w:rsidP="0096701C">
                  <w:pPr>
                    <w:spacing w:after="0" w:line="240" w:lineRule="auto"/>
                    <w:ind w:left="1260"/>
                    <w:jc w:val="center"/>
                    <w:rPr>
                      <w:rStyle w:val="10"/>
                      <w:color w:val="FFFFFF" w:themeColor="background1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ия к бюджету для граждан на </w:t>
                  </w:r>
                  <w:r w:rsidRPr="0096701C">
                    <w:rPr>
                      <w:rStyle w:val="10"/>
                      <w:color w:val="FFFFFF" w:themeColor="background1"/>
                    </w:rPr>
                    <w:t xml:space="preserve">2024 год и </w:t>
                  </w:r>
                  <w:proofErr w:type="gramStart"/>
                  <w:r w:rsidRPr="0096701C">
                    <w:rPr>
                      <w:rStyle w:val="10"/>
                      <w:color w:val="FFFFFF" w:themeColor="background1"/>
                    </w:rPr>
                    <w:t>на</w:t>
                  </w:r>
                  <w:proofErr w:type="gramEnd"/>
                  <w:r w:rsidRPr="0096701C">
                    <w:rPr>
                      <w:rStyle w:val="10"/>
                      <w:color w:val="FFFFFF" w:themeColor="background1"/>
                    </w:rPr>
                    <w:t xml:space="preserve"> </w:t>
                  </w:r>
                </w:p>
                <w:p w:rsidR="00BD76EC" w:rsidRPr="0096701C" w:rsidRDefault="00BD76EC" w:rsidP="003756F6">
                  <w:pPr>
                    <w:ind w:left="1260"/>
                    <w:jc w:val="center"/>
                    <w:rPr>
                      <w:rStyle w:val="10"/>
                      <w:color w:val="FFFFFF" w:themeColor="background1"/>
                    </w:rPr>
                  </w:pPr>
                  <w:r w:rsidRPr="0096701C">
                    <w:rPr>
                      <w:rStyle w:val="10"/>
                      <w:color w:val="FFFFFF" w:themeColor="background1"/>
                    </w:rPr>
                    <w:t>плановый период 2025 и 2026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10" w:type="dxa"/>
        <w:tblLayout w:type="fixed"/>
        <w:tblLook w:val="04A0"/>
      </w:tblPr>
      <w:tblGrid>
        <w:gridCol w:w="426"/>
        <w:gridCol w:w="6095"/>
        <w:gridCol w:w="1418"/>
        <w:gridCol w:w="1701"/>
        <w:gridCol w:w="1417"/>
        <w:gridCol w:w="1418"/>
        <w:gridCol w:w="1417"/>
        <w:gridCol w:w="1418"/>
      </w:tblGrid>
      <w:tr w:rsidR="005C02FA" w:rsidRPr="008640A6" w:rsidTr="007C635D">
        <w:trPr>
          <w:cnfStyle w:val="100000000000"/>
        </w:trPr>
        <w:tc>
          <w:tcPr>
            <w:cnfStyle w:val="001000000000"/>
            <w:tcW w:w="426" w:type="dxa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 w:val="0"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 w:val="0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5C02FA" w:rsidRPr="008640A6" w:rsidRDefault="0096701C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2022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</w:tcPr>
          <w:p w:rsidR="005C02FA" w:rsidRPr="008640A6" w:rsidRDefault="0096701C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2023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</w:tcPr>
          <w:p w:rsidR="005C02FA" w:rsidRPr="008640A6" w:rsidRDefault="0096701C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2024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</w:tcPr>
          <w:p w:rsidR="005C02FA" w:rsidRPr="008640A6" w:rsidRDefault="0096701C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2025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</w:tcPr>
          <w:p w:rsidR="005C02FA" w:rsidRPr="008640A6" w:rsidRDefault="0096701C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2026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</w:tr>
      <w:tr w:rsidR="007C635D" w:rsidRPr="008640A6" w:rsidTr="007C635D">
        <w:trPr>
          <w:cnfStyle w:val="000000100000"/>
        </w:trPr>
        <w:tc>
          <w:tcPr>
            <w:cnfStyle w:val="001000000000"/>
            <w:tcW w:w="426" w:type="dxa"/>
          </w:tcPr>
          <w:p w:rsidR="007C635D" w:rsidRPr="007C635D" w:rsidRDefault="007C635D" w:rsidP="009651A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C635D" w:rsidRPr="008640A6" w:rsidRDefault="00E13A16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:rsidR="007C635D" w:rsidRPr="008640A6" w:rsidRDefault="00E13A16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7C635D" w:rsidRPr="008640A6" w:rsidRDefault="00E13A16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7C635D" w:rsidRPr="008640A6" w:rsidRDefault="00E13A16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418" w:type="dxa"/>
          </w:tcPr>
          <w:p w:rsidR="007C635D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5,6</w:t>
            </w:r>
          </w:p>
        </w:tc>
      </w:tr>
      <w:tr w:rsidR="00A73C05" w:rsidRPr="008640A6" w:rsidTr="007C635D">
        <w:trPr>
          <w:trHeight w:val="509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A73C05" w:rsidRPr="008640A6" w:rsidRDefault="00A73C05" w:rsidP="00847EB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A73C05" w:rsidRPr="008640A6" w:rsidRDefault="00A73C05" w:rsidP="00847EB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5,1</w:t>
            </w:r>
          </w:p>
        </w:tc>
        <w:tc>
          <w:tcPr>
            <w:tcW w:w="1418" w:type="dxa"/>
          </w:tcPr>
          <w:p w:rsidR="00A73C05" w:rsidRPr="008640A6" w:rsidRDefault="00A73C05" w:rsidP="00847EB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5,6</w:t>
            </w:r>
          </w:p>
        </w:tc>
      </w:tr>
      <w:tr w:rsidR="00A73C05" w:rsidRPr="008640A6" w:rsidTr="007C635D">
        <w:trPr>
          <w:cnfStyle w:val="000000100000"/>
          <w:trHeight w:val="561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8 901,4</w:t>
            </w:r>
          </w:p>
        </w:tc>
        <w:tc>
          <w:tcPr>
            <w:tcW w:w="1417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1 691,3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1 321,3</w:t>
            </w:r>
          </w:p>
        </w:tc>
        <w:tc>
          <w:tcPr>
            <w:tcW w:w="1417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1 566,9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1 833,3</w:t>
            </w:r>
          </w:p>
        </w:tc>
      </w:tr>
      <w:tr w:rsidR="00A73C05" w:rsidRPr="008640A6" w:rsidTr="007C635D">
        <w:trPr>
          <w:trHeight w:val="557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33"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1 405,8</w:t>
            </w:r>
          </w:p>
        </w:tc>
        <w:tc>
          <w:tcPr>
            <w:tcW w:w="1417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1 958,9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1 636,3</w:t>
            </w:r>
          </w:p>
        </w:tc>
        <w:tc>
          <w:tcPr>
            <w:tcW w:w="1417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1 135,5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1 157,1</w:t>
            </w:r>
          </w:p>
        </w:tc>
      </w:tr>
      <w:tr w:rsidR="00A73C05" w:rsidRPr="008640A6" w:rsidTr="007C635D">
        <w:trPr>
          <w:cnfStyle w:val="000000100000"/>
          <w:trHeight w:val="273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  <w:proofErr w:type="gramEnd"/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73C05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3C05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C05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3C05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C05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D499A" w:rsidRPr="008640A6" w:rsidTr="007C635D">
        <w:trPr>
          <w:trHeight w:val="983"/>
        </w:trPr>
        <w:tc>
          <w:tcPr>
            <w:cnfStyle w:val="001000000000"/>
            <w:tcW w:w="426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418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D499A" w:rsidRPr="008640A6" w:rsidTr="007C635D">
        <w:trPr>
          <w:cnfStyle w:val="000000100000"/>
          <w:trHeight w:val="983"/>
        </w:trPr>
        <w:tc>
          <w:tcPr>
            <w:cnfStyle w:val="001000000000"/>
            <w:tcW w:w="426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499A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D499A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D499A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AD499A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D499A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</w:tr>
      <w:tr w:rsidR="00AD499A" w:rsidRPr="008640A6" w:rsidTr="007C635D">
        <w:trPr>
          <w:trHeight w:val="699"/>
        </w:trPr>
        <w:tc>
          <w:tcPr>
            <w:cnfStyle w:val="001000000000"/>
            <w:tcW w:w="426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418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5C02FA" w:rsidRDefault="005C02FA" w:rsidP="005C02FA">
      <w:pPr>
        <w:pStyle w:val="1"/>
        <w:spacing w:before="0" w:line="240" w:lineRule="auto"/>
        <w:rPr>
          <w:rFonts w:ascii="PT Astra Serif" w:hAnsi="PT Astra Serif"/>
        </w:rPr>
      </w:pPr>
    </w:p>
    <w:p w:rsidR="00A73C05" w:rsidRDefault="00A73C05" w:rsidP="00A73C05"/>
    <w:p w:rsidR="00A73C05" w:rsidRDefault="00A73C05" w:rsidP="00A73C05"/>
    <w:p w:rsidR="00A73C05" w:rsidRPr="00A73C05" w:rsidRDefault="00A73C05" w:rsidP="00A73C05"/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464870" w:rsidRPr="005C02FA" w:rsidRDefault="00290925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left:0;text-align:left;margin-left:67.35pt;margin-top:-20.9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6pt" offset2="7pt"/>
            <v:textbox>
              <w:txbxContent>
                <w:p w:rsidR="00BD76EC" w:rsidRPr="009A6374" w:rsidRDefault="00BD76EC" w:rsidP="007C635D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Базарно-Карабулакского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  <w:r w:rsidR="00AE1080" w:rsidRPr="008640A6">
        <w:rPr>
          <w:rFonts w:ascii="PT Astra Serif" w:hAnsi="PT Astra Serif"/>
        </w:rPr>
        <w:t>Муниципальный долг Але</w:t>
      </w:r>
      <w:r w:rsidR="00A80A00" w:rsidRPr="008640A6">
        <w:rPr>
          <w:rFonts w:ascii="PT Astra Serif" w:hAnsi="PT Astra Serif"/>
        </w:rPr>
        <w:t>ксеевского муниципального образования</w:t>
      </w:r>
    </w:p>
    <w:p w:rsidR="00464870" w:rsidRPr="00A73C05" w:rsidRDefault="00E00BE1" w:rsidP="0096701C">
      <w:pPr>
        <w:spacing w:after="0" w:line="240" w:lineRule="auto"/>
        <w:jc w:val="center"/>
        <w:rPr>
          <w:rFonts w:ascii="PT Astra Serif" w:hAnsi="PT Astra Serif"/>
          <w:color w:val="0F243E" w:themeColor="text2" w:themeShade="80"/>
          <w:sz w:val="24"/>
          <w:szCs w:val="24"/>
        </w:rPr>
      </w:pPr>
      <w:r>
        <w:rPr>
          <w:rFonts w:ascii="PT Astra Serif" w:hAnsi="PT Astra Serif"/>
          <w:color w:val="0F243E" w:themeColor="text2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E1275" w:rsidRPr="00A73C05">
        <w:rPr>
          <w:rFonts w:ascii="PT Astra Serif" w:hAnsi="PT Astra Serif"/>
          <w:color w:val="0F243E" w:themeColor="text2" w:themeShade="80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RPr="008640A6" w:rsidTr="007C635D">
        <w:trPr>
          <w:cnfStyle w:val="100000000000"/>
        </w:trPr>
        <w:tc>
          <w:tcPr>
            <w:cnfStyle w:val="00100000000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7C635D"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FD2B5D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4 000,0</w:t>
            </w:r>
          </w:p>
        </w:tc>
        <w:tc>
          <w:tcPr>
            <w:tcW w:w="2268" w:type="dxa"/>
          </w:tcPr>
          <w:p w:rsidR="00AE1080" w:rsidRPr="008640A6" w:rsidRDefault="00FD2B5D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3 000,0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7C635D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847EB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4 000,0</w:t>
            </w:r>
          </w:p>
        </w:tc>
        <w:tc>
          <w:tcPr>
            <w:tcW w:w="2268" w:type="dxa"/>
          </w:tcPr>
          <w:p w:rsidR="003756F6" w:rsidRPr="008640A6" w:rsidRDefault="00FD2B5D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3 000,0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 xml:space="preserve">Начальник финансового управления администрации Базарно-Карабулакского муниципального 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района</w:t>
      </w:r>
      <w:proofErr w:type="gramStart"/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М</w:t>
      </w:r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>алышева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 xml:space="preserve">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="002A3358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="002A3358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="002A3358">
        <w:rPr>
          <w:rFonts w:ascii="PT Astra Serif" w:hAnsi="PT Astra Serif"/>
          <w:b/>
          <w:sz w:val="28"/>
          <w:szCs w:val="28"/>
        </w:rPr>
        <w:t xml:space="preserve"> 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D0A7B" w:rsidRPr="009D0A7B" w:rsidRDefault="009D0A7B" w:rsidP="009D0A7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  <w:sectPr w:rsidR="009D0A7B" w:rsidRPr="009D0A7B" w:rsidSect="009D0A7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  <w:r>
        <w:rPr>
          <w:rFonts w:ascii="PT Astra Serif" w:hAnsi="PT Astra Serif"/>
          <w:b/>
          <w:sz w:val="28"/>
          <w:szCs w:val="28"/>
        </w:rPr>
        <w:t xml:space="preserve">Электронная </w:t>
      </w:r>
      <w:r w:rsidR="005C02FA" w:rsidRPr="007F67EB">
        <w:rPr>
          <w:rFonts w:ascii="PT Astra Serif" w:hAnsi="PT Astra Serif"/>
          <w:b/>
          <w:sz w:val="28"/>
          <w:szCs w:val="28"/>
        </w:rPr>
        <w:t>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r w:rsidR="005C02FA"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="005C02FA"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="005C02FA" w:rsidRPr="007F67EB">
        <w:rPr>
          <w:rFonts w:ascii="PT Astra Serif" w:hAnsi="PT Astra Serif"/>
          <w:sz w:val="28"/>
          <w:szCs w:val="28"/>
          <w:u w:val="single"/>
        </w:rPr>
        <w:t>.</w:t>
      </w:r>
    </w:p>
    <w:p w:rsidR="006761F7" w:rsidRPr="008640A6" w:rsidRDefault="006761F7" w:rsidP="00464870">
      <w:pPr>
        <w:spacing w:after="120"/>
        <w:jc w:val="both"/>
        <w:rPr>
          <w:rFonts w:ascii="PT Astra Serif" w:hAnsi="PT Astra Serif"/>
          <w:sz w:val="28"/>
          <w:szCs w:val="28"/>
        </w:rPr>
        <w:sectPr w:rsidR="006761F7" w:rsidRPr="008640A6" w:rsidSect="009D0A7B">
          <w:pgSz w:w="11905" w:h="16838"/>
          <w:pgMar w:top="822" w:right="567" w:bottom="992" w:left="340" w:header="720" w:footer="720" w:gutter="0"/>
          <w:cols w:space="720"/>
          <w:noEndnote/>
          <w:docGrid w:linePitch="299"/>
        </w:sectPr>
      </w:pPr>
    </w:p>
    <w:p w:rsidR="00464870" w:rsidRPr="009D0A7B" w:rsidRDefault="00464870" w:rsidP="009D0A7B">
      <w:pPr>
        <w:tabs>
          <w:tab w:val="left" w:pos="7626"/>
        </w:tabs>
        <w:rPr>
          <w:rFonts w:ascii="PT Astra Serif" w:hAnsi="PT Astra Serif"/>
          <w:sz w:val="28"/>
          <w:szCs w:val="28"/>
        </w:rPr>
      </w:pPr>
    </w:p>
    <w:sectPr w:rsidR="00464870" w:rsidRPr="009D0A7B" w:rsidSect="009D0A7B">
      <w:pgSz w:w="11905" w:h="16838"/>
      <w:pgMar w:top="822" w:right="567" w:bottom="992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41E91"/>
    <w:multiLevelType w:val="hybridMultilevel"/>
    <w:tmpl w:val="239E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23F3"/>
    <w:multiLevelType w:val="hybridMultilevel"/>
    <w:tmpl w:val="9202B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1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1"/>
  </w:num>
  <w:num w:numId="15">
    <w:abstractNumId w:val="9"/>
  </w:num>
  <w:num w:numId="16">
    <w:abstractNumId w:val="2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13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6621"/>
    <w:rsid w:val="00016D1C"/>
    <w:rsid w:val="00017FAA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ECC"/>
    <w:rsid w:val="00025F8C"/>
    <w:rsid w:val="000266EB"/>
    <w:rsid w:val="00026D87"/>
    <w:rsid w:val="0003002D"/>
    <w:rsid w:val="00030C63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61F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5CF6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28C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21E6"/>
    <w:rsid w:val="001835B4"/>
    <w:rsid w:val="00186160"/>
    <w:rsid w:val="00186D85"/>
    <w:rsid w:val="00187941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0299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29D"/>
    <w:rsid w:val="002747C0"/>
    <w:rsid w:val="0027495B"/>
    <w:rsid w:val="00275324"/>
    <w:rsid w:val="002756C4"/>
    <w:rsid w:val="00276AAF"/>
    <w:rsid w:val="00277F63"/>
    <w:rsid w:val="00282F82"/>
    <w:rsid w:val="00283EDB"/>
    <w:rsid w:val="002845D6"/>
    <w:rsid w:val="00285C72"/>
    <w:rsid w:val="002860E3"/>
    <w:rsid w:val="00287C31"/>
    <w:rsid w:val="00287C90"/>
    <w:rsid w:val="00290925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358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3F5D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4C"/>
    <w:rsid w:val="00307FE7"/>
    <w:rsid w:val="003138F2"/>
    <w:rsid w:val="00313F7E"/>
    <w:rsid w:val="00314AC5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61D0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0ADA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5210"/>
    <w:rsid w:val="00426881"/>
    <w:rsid w:val="00426B1D"/>
    <w:rsid w:val="00427A30"/>
    <w:rsid w:val="00427BC8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596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344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184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179"/>
    <w:rsid w:val="0056533C"/>
    <w:rsid w:val="0056561C"/>
    <w:rsid w:val="0056598E"/>
    <w:rsid w:val="00567221"/>
    <w:rsid w:val="005672D7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4B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BEE"/>
    <w:rsid w:val="00632454"/>
    <w:rsid w:val="0063335E"/>
    <w:rsid w:val="00633AD7"/>
    <w:rsid w:val="0063478A"/>
    <w:rsid w:val="00636C10"/>
    <w:rsid w:val="0064005B"/>
    <w:rsid w:val="00640429"/>
    <w:rsid w:val="00642C4B"/>
    <w:rsid w:val="0064311A"/>
    <w:rsid w:val="0064343A"/>
    <w:rsid w:val="00644F3A"/>
    <w:rsid w:val="00646350"/>
    <w:rsid w:val="006469D0"/>
    <w:rsid w:val="00651203"/>
    <w:rsid w:val="006534E3"/>
    <w:rsid w:val="00653DD7"/>
    <w:rsid w:val="00654074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2A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67656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BD3"/>
    <w:rsid w:val="007C5E4B"/>
    <w:rsid w:val="007C635D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4FE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23A"/>
    <w:rsid w:val="008469E7"/>
    <w:rsid w:val="00847239"/>
    <w:rsid w:val="00847359"/>
    <w:rsid w:val="008474BF"/>
    <w:rsid w:val="00847EB6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BA2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6E0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845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97D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51A4"/>
    <w:rsid w:val="00966224"/>
    <w:rsid w:val="00966739"/>
    <w:rsid w:val="0096686D"/>
    <w:rsid w:val="0096701C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7B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E97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2F7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132E"/>
    <w:rsid w:val="00A65316"/>
    <w:rsid w:val="00A6594B"/>
    <w:rsid w:val="00A65A2E"/>
    <w:rsid w:val="00A65B76"/>
    <w:rsid w:val="00A661A5"/>
    <w:rsid w:val="00A67B1A"/>
    <w:rsid w:val="00A67C4C"/>
    <w:rsid w:val="00A70B20"/>
    <w:rsid w:val="00A71643"/>
    <w:rsid w:val="00A716B9"/>
    <w:rsid w:val="00A7273A"/>
    <w:rsid w:val="00A735C8"/>
    <w:rsid w:val="00A73C05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499A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2E7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C8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351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2FF"/>
    <w:rsid w:val="00BC388D"/>
    <w:rsid w:val="00BC38F1"/>
    <w:rsid w:val="00BC3ADD"/>
    <w:rsid w:val="00BC5626"/>
    <w:rsid w:val="00BC5DDA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EC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0DE8"/>
    <w:rsid w:val="00C81AA6"/>
    <w:rsid w:val="00C81B53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367"/>
    <w:rsid w:val="00C92BFF"/>
    <w:rsid w:val="00C92DAA"/>
    <w:rsid w:val="00C933E7"/>
    <w:rsid w:val="00C969C5"/>
    <w:rsid w:val="00C97308"/>
    <w:rsid w:val="00C97FE4"/>
    <w:rsid w:val="00CA021E"/>
    <w:rsid w:val="00CA06D9"/>
    <w:rsid w:val="00CA0AC2"/>
    <w:rsid w:val="00CA1C74"/>
    <w:rsid w:val="00CA2001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6499"/>
    <w:rsid w:val="00CE7795"/>
    <w:rsid w:val="00CF2F81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148E"/>
    <w:rsid w:val="00D522A3"/>
    <w:rsid w:val="00D54D06"/>
    <w:rsid w:val="00D55F58"/>
    <w:rsid w:val="00D56322"/>
    <w:rsid w:val="00D564DE"/>
    <w:rsid w:val="00D5693F"/>
    <w:rsid w:val="00D56CCE"/>
    <w:rsid w:val="00D57A5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77661"/>
    <w:rsid w:val="00D800A4"/>
    <w:rsid w:val="00D80B03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973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C94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F44"/>
    <w:rsid w:val="00DF6604"/>
    <w:rsid w:val="00DF6A03"/>
    <w:rsid w:val="00DF706D"/>
    <w:rsid w:val="00DF7086"/>
    <w:rsid w:val="00DF7767"/>
    <w:rsid w:val="00E00BE1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A1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44D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265F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0DF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279F5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422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B5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  <w:style w:type="table" w:customStyle="1" w:styleId="-12">
    <w:name w:val="Светлая сетка - Акцент 12"/>
    <w:basedOn w:val="a1"/>
    <w:uiPriority w:val="62"/>
    <w:rsid w:val="00CE64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Заголовок"/>
    <w:basedOn w:val="a"/>
    <w:next w:val="ab"/>
    <w:rsid w:val="0065407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6540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540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Colors" Target="diagrams/colors4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diagramLayout" Target="diagrams/layout4.xml"/><Relationship Id="rId28" Type="http://schemas.openxmlformats.org/officeDocument/2006/relationships/chart" Target="charts/chart6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diagramData" Target="diagrams/data4.xml"/><Relationship Id="rId27" Type="http://schemas.openxmlformats.org/officeDocument/2006/relationships/chart" Target="charts/chart5.xml"/><Relationship Id="rId30" Type="http://schemas.openxmlformats.org/officeDocument/2006/relationships/fontTable" Target="fontTable.xml"/><Relationship Id="rId35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 муниципального образования на 2024 год (%)</a:t>
            </a:r>
          </a:p>
        </c:rich>
      </c:tx>
      <c:layout>
        <c:manualLayout>
          <c:xMode val="edge"/>
          <c:yMode val="edge"/>
          <c:x val="0.10598302623339596"/>
          <c:y val="2.2598870056497185E-2"/>
        </c:manualLayout>
      </c:layout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34,8%</c:v>
                </c:pt>
                <c:pt idx="1">
                  <c:v>единый сельскохозяйственный налог 2,0%</c:v>
                </c:pt>
                <c:pt idx="2">
                  <c:v>налог на имущество физических лиц 14,7%</c:v>
                </c:pt>
                <c:pt idx="3">
                  <c:v>Акцизы 5,9%</c:v>
                </c:pt>
                <c:pt idx="4">
                  <c:v>Транспортный налог 20,5%</c:v>
                </c:pt>
                <c:pt idx="5">
                  <c:v>земельный налог 8,9%</c:v>
                </c:pt>
                <c:pt idx="6">
                  <c:v>субсидии %</c:v>
                </c:pt>
                <c:pt idx="7">
                  <c:v>дотация 1,1 %</c:v>
                </c:pt>
                <c:pt idx="8">
                  <c:v>иные межбюджетные трансферты 9,5 %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34.800000000000004</c:v>
                </c:pt>
                <c:pt idx="1">
                  <c:v>2</c:v>
                </c:pt>
                <c:pt idx="2">
                  <c:v>14.7</c:v>
                </c:pt>
                <c:pt idx="3">
                  <c:v>5.9</c:v>
                </c:pt>
                <c:pt idx="4">
                  <c:v>20.5</c:v>
                </c:pt>
                <c:pt idx="5">
                  <c:v>8.9</c:v>
                </c:pt>
                <c:pt idx="7">
                  <c:v>1.1000000000000001</c:v>
                </c:pt>
                <c:pt idx="8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471"/>
          <c:y val="0.19164167199948071"/>
          <c:w val="0.28195135756022033"/>
          <c:h val="0.666068835035200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 муниципального образования на 2025 год (%)</a:t>
            </a:r>
          </a:p>
        </c:rich>
      </c:tx>
      <c:layout/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40,1%</c:v>
                </c:pt>
                <c:pt idx="1">
                  <c:v>единый сельскохозяйственный налог 2,5%</c:v>
                </c:pt>
                <c:pt idx="2">
                  <c:v>налог на имущество физических лиц 15,6%</c:v>
                </c:pt>
                <c:pt idx="3">
                  <c:v>Транспортный налог 2,3%</c:v>
                </c:pt>
                <c:pt idx="4">
                  <c:v>Акцизы 6,5%</c:v>
                </c:pt>
                <c:pt idx="5">
                  <c:v>земельный налог 9,7%</c:v>
                </c:pt>
                <c:pt idx="6">
                  <c:v>субсидии %</c:v>
                </c:pt>
                <c:pt idx="7">
                  <c:v>дотация 1,3 %</c:v>
                </c:pt>
                <c:pt idx="8">
                  <c:v>иные межбюджетные трансферты 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40.1</c:v>
                </c:pt>
                <c:pt idx="1">
                  <c:v>2.5</c:v>
                </c:pt>
                <c:pt idx="2">
                  <c:v>15.6</c:v>
                </c:pt>
                <c:pt idx="3">
                  <c:v>2.2999999999999998</c:v>
                </c:pt>
                <c:pt idx="4">
                  <c:v>6.5</c:v>
                </c:pt>
                <c:pt idx="5">
                  <c:v>9.7000000000000011</c:v>
                </c:pt>
                <c:pt idx="7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493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</a:t>
            </a:r>
            <a:r>
              <a:rPr lang="ru-RU" baseline="0">
                <a:latin typeface="PT Astra Serif" pitchFamily="18" charset="-52"/>
                <a:ea typeface="PT Astra Serif" pitchFamily="18" charset="-52"/>
              </a:rPr>
              <a:t> </a:t>
            </a:r>
            <a:r>
              <a:rPr lang="ru-RU">
                <a:latin typeface="PT Astra Serif" pitchFamily="18" charset="-52"/>
                <a:ea typeface="PT Astra Serif" pitchFamily="18" charset="-52"/>
              </a:rPr>
              <a:t>муниципального образования на 2026 год (%)</a:t>
            </a:r>
          </a:p>
        </c:rich>
      </c:tx>
      <c:layout>
        <c:manualLayout>
          <c:xMode val="edge"/>
          <c:yMode val="edge"/>
          <c:x val="0.16286816156437148"/>
          <c:y val="1.413427561837456E-2"/>
        </c:manualLayout>
      </c:layout>
    </c:title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5.7158251624466624E-2"/>
          <c:y val="0.32138862642169791"/>
          <c:w val="0.59161791879609127"/>
          <c:h val="0.581222747156604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3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8,1%</c:v>
                </c:pt>
                <c:pt idx="1">
                  <c:v>единый сельскохозяйственный налог 2,3%</c:v>
                </c:pt>
                <c:pt idx="2">
                  <c:v>налог на имущество физических лиц 14,4%</c:v>
                </c:pt>
                <c:pt idx="3">
                  <c:v>Акцизы 8,1%</c:v>
                </c:pt>
                <c:pt idx="4">
                  <c:v>Транспортный налог 20,2</c:v>
                </c:pt>
                <c:pt idx="5">
                  <c:v>земельный налог 9,1%</c:v>
                </c:pt>
                <c:pt idx="6">
                  <c:v>субсидии %</c:v>
                </c:pt>
                <c:pt idx="7">
                  <c:v>дотация1,2 %</c:v>
                </c:pt>
                <c:pt idx="8">
                  <c:v>иные межбюджетные трансферты 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8.1</c:v>
                </c:pt>
                <c:pt idx="1">
                  <c:v>2.2999999999999998</c:v>
                </c:pt>
                <c:pt idx="2">
                  <c:v>14.4</c:v>
                </c:pt>
                <c:pt idx="3">
                  <c:v>8.1</c:v>
                </c:pt>
                <c:pt idx="4">
                  <c:v>20.2</c:v>
                </c:pt>
                <c:pt idx="5">
                  <c:v>9.1</c:v>
                </c:pt>
                <c:pt idx="7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166645923737966"/>
          <c:y val="0.19164174004876611"/>
          <c:w val="0.28195135756022033"/>
          <c:h val="0.666068835035200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467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-0.16760392381119965"/>
                  <c:y val="-0.15669227710172601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14515364350406"/>
                  <c:y val="-0.199732760677642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11 763,4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184352654242252"/>
                  <c:y val="3.427217052413905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14 568,1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182641974222496E-2"/>
                  <c:y val="7.137485087091385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8924.5</c:v>
                </c:pt>
                <c:pt idx="1">
                  <c:v>13115.9</c:v>
                </c:pt>
                <c:pt idx="2" formatCode="General">
                  <c:v>11763.4</c:v>
                </c:pt>
                <c:pt idx="3" formatCode="General">
                  <c:v>14568.1</c:v>
                </c:pt>
                <c:pt idx="4">
                  <c:v>600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7901535035393318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153691517513083E-2"/>
          <c:y val="0.29467494849996545"/>
          <c:w val="0.98846305816978952"/>
          <c:h val="0.7036731946968181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36"/>
          <c:dLbls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13 950,5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8157.9</c:v>
                </c:pt>
                <c:pt idx="1">
                  <c:v>12023.7</c:v>
                </c:pt>
                <c:pt idx="2" formatCode="General">
                  <c:v>13950.5</c:v>
                </c:pt>
                <c:pt idx="3">
                  <c:v>10109.6</c:v>
                </c:pt>
                <c:pt idx="4">
                  <c:v>660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09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403324584426946E-2"/>
          <c:y val="0.29467494849996534"/>
          <c:w val="0.98596683056539325"/>
          <c:h val="0.68150959762508478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2"/>
          <c:dPt>
            <c:idx val="4"/>
            <c:explosion val="28"/>
          </c:dPt>
          <c:dLbls>
            <c:dLbl>
              <c:idx val="1"/>
              <c:layout>
                <c:manualLayout>
                  <c:x val="-0.10418480441036571"/>
                  <c:y val="-0.12270931945472618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16 321,8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5648900461147556E-3"/>
                  <c:y val="1.3187667780843633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8394.6</c:v>
                </c:pt>
                <c:pt idx="1">
                  <c:v>11718</c:v>
                </c:pt>
                <c:pt idx="2" formatCode="General">
                  <c:v>16321.8</c:v>
                </c:pt>
                <c:pt idx="3">
                  <c:v>10301.9</c:v>
                </c:pt>
                <c:pt idx="4">
                  <c:v>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405508072174739"/>
          <c:w val="1"/>
          <c:h val="0.2200255737263611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36F94316-8F1F-4BD3-8A3F-2F7CD99A1AFF}" type="presOf" srcId="{6837C654-EC68-4FD1-A104-82E95E2EDD90}" destId="{B37CD851-B842-4FCE-87BC-15BA8449D3AF}" srcOrd="0" destOrd="0" presId="urn:microsoft.com/office/officeart/2005/8/layout/list1"/>
    <dgm:cxn modelId="{1AA6A706-9935-44E8-A852-0EF31FFE0651}" type="presOf" srcId="{6837C654-EC68-4FD1-A104-82E95E2EDD90}" destId="{26D01565-275F-4A07-9A42-A24D093343A3}" srcOrd="1" destOrd="0" presId="urn:microsoft.com/office/officeart/2005/8/layout/list1"/>
    <dgm:cxn modelId="{3B4D72AA-1B36-4C77-BEC5-0B3391784733}" type="presOf" srcId="{14732762-D79A-4F8B-9BCC-4AE6AC6957A5}" destId="{61A75694-03B5-4E42-AF01-76A93D60DB86}" srcOrd="0" destOrd="0" presId="urn:microsoft.com/office/officeart/2005/8/layout/list1"/>
    <dgm:cxn modelId="{99B25450-9228-43DE-A862-CC849FA36B42}" type="presOf" srcId="{CB57272C-EF98-4041-BF76-D05BEC8FEE30}" destId="{10E41307-46B9-4A85-9D01-5BD941F6EE81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497178DB-C7D9-4C75-8FE7-9403171D67BB}" type="presParOf" srcId="{61A75694-03B5-4E42-AF01-76A93D60DB86}" destId="{FBB56C56-D361-4BE8-8330-264D48DF1241}" srcOrd="0" destOrd="0" presId="urn:microsoft.com/office/officeart/2005/8/layout/list1"/>
    <dgm:cxn modelId="{4A77955F-DF16-422C-8577-0DC39FE3547F}" type="presParOf" srcId="{FBB56C56-D361-4BE8-8330-264D48DF1241}" destId="{B37CD851-B842-4FCE-87BC-15BA8449D3AF}" srcOrd="0" destOrd="0" presId="urn:microsoft.com/office/officeart/2005/8/layout/list1"/>
    <dgm:cxn modelId="{7405A231-2C68-4768-A0F5-84FC7C32D4C2}" type="presParOf" srcId="{FBB56C56-D361-4BE8-8330-264D48DF1241}" destId="{26D01565-275F-4A07-9A42-A24D093343A3}" srcOrd="1" destOrd="0" presId="urn:microsoft.com/office/officeart/2005/8/layout/list1"/>
    <dgm:cxn modelId="{1423BABC-4937-4F5A-AE4E-735DC2708B05}" type="presParOf" srcId="{61A75694-03B5-4E42-AF01-76A93D60DB86}" destId="{C0E3D60F-6D18-42B4-A014-8A43FD30588B}" srcOrd="1" destOrd="0" presId="urn:microsoft.com/office/officeart/2005/8/layout/list1"/>
    <dgm:cxn modelId="{0C7943CD-03A7-4F41-94B3-0B5E699F04DF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  <dgm:extLst>
    <a:ext uri="http://schemas.microsoft.com/office/drawing/2008/diagram">
      <dsp:dataModelExt xmlns=""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  <dgm:t>
        <a:bodyPr/>
        <a:lstStyle/>
        <a:p>
          <a:endParaRPr lang="ru-RU"/>
        </a:p>
      </dgm:t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  <dgm:t>
        <a:bodyPr/>
        <a:lstStyle/>
        <a:p>
          <a:endParaRPr lang="ru-RU"/>
        </a:p>
      </dgm:t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BBFBA36-C311-47F1-BC7C-514A44B80830}" type="presOf" srcId="{3F3B41DC-8364-4F9C-AEE0-BF9D48EBEA02}" destId="{85380DDC-1939-4A45-AF6E-E2CF7638D240}" srcOrd="0" destOrd="0" presId="urn:microsoft.com/office/officeart/2005/8/layout/list1"/>
    <dgm:cxn modelId="{49E5F963-E96E-4C5B-8F4A-0DDA9F0B9694}" type="presOf" srcId="{A1124ECA-2969-42DD-9F53-D6A3D20BDDBE}" destId="{2005D30C-388A-4425-AB24-E6A97A091775}" srcOrd="0" destOrd="0" presId="urn:microsoft.com/office/officeart/2005/8/layout/list1"/>
    <dgm:cxn modelId="{A3F8ACD6-ACCB-4CB7-A586-ED8BD7C80235}" type="presOf" srcId="{A1124ECA-2969-42DD-9F53-D6A3D20BDDBE}" destId="{841EDBC6-7D3D-4050-A978-8D8CF1796B6A}" srcOrd="1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24FE96BA-50A6-4732-8C09-ADE7D4353968}" type="presParOf" srcId="{85380DDC-1939-4A45-AF6E-E2CF7638D240}" destId="{38D990DF-5CF0-4362-8A42-FBC932CD99C5}" srcOrd="0" destOrd="0" presId="urn:microsoft.com/office/officeart/2005/8/layout/list1"/>
    <dgm:cxn modelId="{B6329D15-D715-44BF-996F-09BFAE93D3DA}" type="presParOf" srcId="{38D990DF-5CF0-4362-8A42-FBC932CD99C5}" destId="{2005D30C-388A-4425-AB24-E6A97A091775}" srcOrd="0" destOrd="0" presId="urn:microsoft.com/office/officeart/2005/8/layout/list1"/>
    <dgm:cxn modelId="{CA64E059-E8DE-42A9-B898-7CED05C1C46D}" type="presParOf" srcId="{38D990DF-5CF0-4362-8A42-FBC932CD99C5}" destId="{841EDBC6-7D3D-4050-A978-8D8CF1796B6A}" srcOrd="1" destOrd="0" presId="urn:microsoft.com/office/officeart/2005/8/layout/list1"/>
    <dgm:cxn modelId="{3DD760AD-D4B6-4E92-AE43-4F56CC310B69}" type="presParOf" srcId="{85380DDC-1939-4A45-AF6E-E2CF7638D240}" destId="{C2155BD5-7797-4B78-83E0-0D7422BEA992}" srcOrd="1" destOrd="0" presId="urn:microsoft.com/office/officeart/2005/8/layout/list1"/>
    <dgm:cxn modelId="{5F0744E8-437C-4002-A3B3-D119519DD9E3}" type="presParOf" srcId="{85380DDC-1939-4A45-AF6E-E2CF7638D240}" destId="{9A906A6E-AD9E-472F-A4CD-7D1A29BE60A0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0E30E1C2-6BA2-4AB5-AB52-87D2D72B298A}" type="presOf" srcId="{219FFAF8-357D-449C-A3E4-C95D6F6FEFA0}" destId="{BC0881DD-78CA-4B28-8816-30A6FB79A3B0}" srcOrd="0" destOrd="0" presId="urn:microsoft.com/office/officeart/2005/8/layout/list1"/>
    <dgm:cxn modelId="{CD188523-246A-45D9-8ED2-683610F72639}" type="presOf" srcId="{219FFAF8-357D-449C-A3E4-C95D6F6FEFA0}" destId="{7F710A1E-C9FD-4AA5-AACC-11F1C9184BAA}" srcOrd="1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F75EBFBF-2303-4E97-9BB3-7A7F25B9B818}" type="presOf" srcId="{E146F800-5A92-4DA7-9208-288CBFB2380A}" destId="{D76636C1-C205-4106-9E87-141E9D2151BE}" srcOrd="0" destOrd="0" presId="urn:microsoft.com/office/officeart/2005/8/layout/list1"/>
    <dgm:cxn modelId="{E370B523-9708-4DAE-9AF1-AECD91406697}" type="presParOf" srcId="{D76636C1-C205-4106-9E87-141E9D2151BE}" destId="{95E1BB9E-40A7-4AA0-842A-1B0F6317D538}" srcOrd="0" destOrd="0" presId="urn:microsoft.com/office/officeart/2005/8/layout/list1"/>
    <dgm:cxn modelId="{B41ECECB-F41B-4A27-AC7A-D72FDBA5C232}" type="presParOf" srcId="{95E1BB9E-40A7-4AA0-842A-1B0F6317D538}" destId="{BC0881DD-78CA-4B28-8816-30A6FB79A3B0}" srcOrd="0" destOrd="0" presId="urn:microsoft.com/office/officeart/2005/8/layout/list1"/>
    <dgm:cxn modelId="{761FB74A-DF69-4B3A-8D58-1A9CE37A7140}" type="presParOf" srcId="{95E1BB9E-40A7-4AA0-842A-1B0F6317D538}" destId="{7F710A1E-C9FD-4AA5-AACC-11F1C9184BAA}" srcOrd="1" destOrd="0" presId="urn:microsoft.com/office/officeart/2005/8/layout/list1"/>
    <dgm:cxn modelId="{484ED0E8-4225-4209-B7DA-278D49761466}" type="presParOf" srcId="{D76636C1-C205-4106-9E87-141E9D2151BE}" destId="{1C162978-6BFC-45B2-9DDA-E5CE52676D53}" srcOrd="1" destOrd="0" presId="urn:microsoft.com/office/officeart/2005/8/layout/list1"/>
    <dgm:cxn modelId="{805E2277-67DC-483B-AE2E-CF1F5A3F9EA6}" type="presParOf" srcId="{D76636C1-C205-4106-9E87-141E9D2151BE}" destId="{5F560D6B-9E67-46D1-A080-D4E5EE390FC8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05954CB-A42B-4E78-9B7D-6B68650B5AC5}" type="presOf" srcId="{16933C4D-C902-4C55-88AF-D424D0BF7C59}" destId="{6EB0D57F-40AE-4221-BE6D-7A3C0DA9A37B}" srcOrd="1" destOrd="0" presId="urn:microsoft.com/office/officeart/2005/8/layout/list1"/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AF029583-57A2-4EF2-834A-B0AC10F1D6DE}" type="presOf" srcId="{16933C4D-C902-4C55-88AF-D424D0BF7C59}" destId="{F4EF00AE-F591-44AC-B840-53AC7FDB128E}" srcOrd="0" destOrd="0" presId="urn:microsoft.com/office/officeart/2005/8/layout/list1"/>
    <dgm:cxn modelId="{986B29D3-838C-45F6-A6EB-F5E174292B99}" type="presOf" srcId="{363C5DB9-3B5D-4B7C-8D00-DF3244519018}" destId="{F9DDFF31-DA9A-4351-8467-B683A31EBC37}" srcOrd="0" destOrd="0" presId="urn:microsoft.com/office/officeart/2005/8/layout/list1"/>
    <dgm:cxn modelId="{A1368E26-7FF9-4D58-8A9B-D09547743C9A}" type="presParOf" srcId="{F9DDFF31-DA9A-4351-8467-B683A31EBC37}" destId="{B8EF2FF1-9C5C-44AE-9CD5-35C258619EC0}" srcOrd="0" destOrd="0" presId="urn:microsoft.com/office/officeart/2005/8/layout/list1"/>
    <dgm:cxn modelId="{9502EC60-010C-4341-AFE5-166ABE87BD8F}" type="presParOf" srcId="{B8EF2FF1-9C5C-44AE-9CD5-35C258619EC0}" destId="{F4EF00AE-F591-44AC-B840-53AC7FDB128E}" srcOrd="0" destOrd="0" presId="urn:microsoft.com/office/officeart/2005/8/layout/list1"/>
    <dgm:cxn modelId="{3E59D6F5-8666-4410-8EE9-CBAAC0ECB704}" type="presParOf" srcId="{B8EF2FF1-9C5C-44AE-9CD5-35C258619EC0}" destId="{6EB0D57F-40AE-4221-BE6D-7A3C0DA9A37B}" srcOrd="1" destOrd="0" presId="urn:microsoft.com/office/officeart/2005/8/layout/list1"/>
    <dgm:cxn modelId="{C63CC296-5F70-457D-88A0-0E2C52A5B9BE}" type="presParOf" srcId="{F9DDFF31-DA9A-4351-8467-B683A31EBC37}" destId="{0C9BB2C4-2FB1-4E10-A9AC-108BB07913F3}" srcOrd="1" destOrd="0" presId="urn:microsoft.com/office/officeart/2005/8/layout/list1"/>
    <dgm:cxn modelId="{DF739A05-579F-49C5-AB39-AABCB14E2F54}" type="presParOf" srcId="{F9DDFF31-DA9A-4351-8467-B683A31EBC37}" destId="{345D92CB-4CC5-40C1-B670-0F68D76771CE}" srcOrd="2" destOrd="0" presId="urn:microsoft.com/office/officeart/2005/8/layout/list1"/>
  </dgm:cxnLst>
  <dgm:bg/>
  <dgm:whole/>
  <dgm:extLst>
    <a:ext uri="http://schemas.microsoft.com/office/drawing/2008/diagram">
      <dsp:dataModelExt xmlns=""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solidFill>
          <a:schemeClr val="accent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502740" y="35977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83321"/>
          <a:ext cx="88677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42955" y="2028"/>
          <a:ext cx="6201380" cy="287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27" tIns="0" rIns="23462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</dsp:txBody>
      <dsp:txXfrm>
        <a:off x="457011" y="16084"/>
        <a:ext cx="6173268" cy="259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82AC6-107D-4D99-9509-773CDC93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4294897780</TotalTime>
  <Pages>17</Pages>
  <Words>2627</Words>
  <Characters>14975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71</cp:revision>
  <cp:lastPrinted>2023-11-14T11:18:00Z</cp:lastPrinted>
  <dcterms:created xsi:type="dcterms:W3CDTF">2021-11-18T09:18:00Z</dcterms:created>
  <dcterms:modified xsi:type="dcterms:W3CDTF">2023-11-22T14:51:00Z</dcterms:modified>
</cp:coreProperties>
</file>