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36B8" w:rsidRDefault="00B87079" w:rsidP="0023734C">
      <w:pPr>
        <w:pStyle w:val="a1"/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-414020</wp:posOffset>
            </wp:positionV>
            <wp:extent cx="4239895" cy="695325"/>
            <wp:effectExtent l="19050" t="0" r="8255" b="0"/>
            <wp:wrapThrough wrapText="bothSides">
              <wp:wrapPolygon edited="0">
                <wp:start x="-97" y="0"/>
                <wp:lineTo x="-97" y="21304"/>
                <wp:lineTo x="21642" y="21304"/>
                <wp:lineTo x="21642" y="0"/>
                <wp:lineTo x="-9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107" w:rsidRDefault="003B5EEC" w:rsidP="0023734C">
      <w:pPr>
        <w:pStyle w:val="a1"/>
        <w:widowControl w:val="0"/>
        <w:shd w:val="clear" w:color="auto" w:fill="FFFFFF"/>
        <w:suppressAutoHyphens/>
        <w:spacing w:after="0" w:line="360" w:lineRule="auto"/>
        <w:ind w:firstLine="709"/>
        <w:jc w:val="center"/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больше с</w:t>
      </w:r>
      <w:r w:rsidR="00B402C7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аратов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цев</w:t>
      </w:r>
      <w:r w:rsidR="00B402C7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6CDF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предпочитают оформлять </w:t>
      </w:r>
      <w:r w:rsidR="001C7107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недвижимость экстерриториально</w:t>
      </w:r>
    </w:p>
    <w:p w:rsidR="00121925" w:rsidRPr="00121925" w:rsidRDefault="007B486F" w:rsidP="0023734C">
      <w:pPr>
        <w:pStyle w:val="a1"/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7B486F"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Экстерриториальный</w:t>
      </w:r>
      <w:r w:rsidR="00121925" w:rsidRPr="007B486F"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принцип оформления недвижимости станови</w:t>
      </w:r>
      <w:r w:rsidR="008C7FED" w:rsidRPr="007B486F"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тся все популярнее среди жителей </w:t>
      </w:r>
      <w:r w:rsidR="003B5EEC">
        <w:rPr>
          <w:rStyle w:val="ad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региона</w:t>
      </w:r>
    </w:p>
    <w:p w:rsidR="00F8633F" w:rsidRDefault="004E0A9E" w:rsidP="0023734C">
      <w:pPr>
        <w:pStyle w:val="a1"/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т</w:t>
      </w:r>
      <w:r w:rsidR="00B402C7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ысяч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E71F9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заявлений о кадастровом учете и регистрации прав на недвижимое имущество </w:t>
      </w:r>
      <w:r w:rsidR="00B402C7">
        <w:rPr>
          <w:rStyle w:val="ad"/>
          <w:rFonts w:ascii="Times New Roman" w:hAnsi="Times New Roman" w:cs="Times New Roman"/>
          <w:color w:val="000000"/>
          <w:sz w:val="28"/>
          <w:szCs w:val="28"/>
        </w:rPr>
        <w:t>К</w:t>
      </w:r>
      <w:r w:rsidR="00A364AE">
        <w:rPr>
          <w:rStyle w:val="ad"/>
          <w:rFonts w:ascii="Times New Roman" w:hAnsi="Times New Roman" w:cs="Times New Roman"/>
          <w:color w:val="000000"/>
          <w:sz w:val="28"/>
          <w:szCs w:val="28"/>
        </w:rPr>
        <w:t>адастровая палата</w:t>
      </w:r>
      <w:r w:rsidR="00B402C7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</w:t>
      </w:r>
      <w:r w:rsidR="00A364AE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1F9">
        <w:rPr>
          <w:rStyle w:val="ad"/>
          <w:rFonts w:ascii="Times New Roman" w:hAnsi="Times New Roman" w:cs="Times New Roman"/>
          <w:color w:val="000000"/>
          <w:sz w:val="28"/>
          <w:szCs w:val="28"/>
        </w:rPr>
        <w:t>приня</w:t>
      </w:r>
      <w:r w:rsidR="00A364AE">
        <w:rPr>
          <w:rStyle w:val="ad"/>
          <w:rFonts w:ascii="Times New Roman" w:hAnsi="Times New Roman" w:cs="Times New Roman"/>
          <w:color w:val="000000"/>
          <w:sz w:val="28"/>
          <w:szCs w:val="28"/>
        </w:rPr>
        <w:t>ла</w:t>
      </w:r>
      <w:r w:rsidR="00BE71F9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по экстерриториальному принципу в первом квартале 202</w:t>
      </w:r>
      <w:r w:rsidR="00121925">
        <w:rPr>
          <w:rStyle w:val="ad"/>
          <w:rFonts w:ascii="Times New Roman" w:hAnsi="Times New Roman" w:cs="Times New Roman"/>
          <w:color w:val="000000"/>
          <w:sz w:val="28"/>
          <w:szCs w:val="28"/>
        </w:rPr>
        <w:t>0 года.</w:t>
      </w:r>
      <w:r w:rsidR="00A364AE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33F" w:rsidRDefault="00F8633F" w:rsidP="0023734C">
      <w:pPr>
        <w:pStyle w:val="a1"/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Кадастровая палата по Саратовской области отмечают, что по сравнению с прошлым годом экстерриториальный принцип оформления недвижимости среди жителей региона стал популярнее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26%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0A9E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аибольшее число заявлений для оформления недвижимости по экстерриториальному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принципу в первом квартале 2020 года принято от жителей областного центра. </w:t>
      </w:r>
    </w:p>
    <w:p w:rsidR="00BE71F9" w:rsidRDefault="004E0A9E" w:rsidP="0023734C">
      <w:pPr>
        <w:pStyle w:val="a1"/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Экстерриториальный принцип подачи документов позволяет оформлять недвижимость в любом регионе, независимо от места жительства. Такая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озможность появилась у россиян в 2017 году с вступлением в силу закона «О государственной регистрации недвижимости». </w:t>
      </w:r>
    </w:p>
    <w:p w:rsidR="00F8633F" w:rsidRPr="00203FD7" w:rsidRDefault="00F8633F" w:rsidP="0023734C">
      <w:pPr>
        <w:pStyle w:val="a1"/>
        <w:widowControl w:val="0"/>
        <w:suppressAutoHyphens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203FD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 xml:space="preserve">Благодаря действующим нормам закона о регистрации россияне могут, не пересекая границ регионов, </w:t>
      </w:r>
      <w:r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 xml:space="preserve">экономя время и средства, </w:t>
      </w:r>
      <w:r w:rsidRPr="00203FD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становиться полноправными собственниками домов, квартир, земельных участков, расположенных пус</w:t>
      </w:r>
      <w:r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ть даже на другом конце страны, что особо актуально</w:t>
      </w:r>
      <w:r w:rsidRPr="0003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самоизоляции.</w:t>
      </w:r>
      <w:r w:rsidRPr="00033C70">
        <w:t xml:space="preserve"> </w:t>
      </w:r>
    </w:p>
    <w:p w:rsidR="00BE71F9" w:rsidRDefault="004E0A9E" w:rsidP="0023734C">
      <w:pPr>
        <w:pStyle w:val="a1"/>
        <w:widowControl w:val="0"/>
        <w:suppressAutoHyphens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7334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F8633F">
        <w:rPr>
          <w:rFonts w:ascii="Times New Roman" w:hAnsi="Times New Roman" w:cs="Times New Roman"/>
          <w:i/>
          <w:color w:val="000000"/>
          <w:sz w:val="28"/>
          <w:szCs w:val="28"/>
        </w:rPr>
        <w:t>На практике это означает</w:t>
      </w:r>
      <w:r w:rsidR="00F7334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F863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что, </w:t>
      </w:r>
      <w:r w:rsidR="00F733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</w:t>
      </w:r>
      <w:r w:rsidR="00F7334D" w:rsidRPr="00F7334D">
        <w:rPr>
          <w:rFonts w:ascii="Times New Roman" w:hAnsi="Times New Roman" w:cs="Times New Roman"/>
          <w:i/>
          <w:color w:val="000000"/>
          <w:sz w:val="28"/>
          <w:szCs w:val="28"/>
        </w:rPr>
        <w:t>апример, ж</w:t>
      </w:r>
      <w:r w:rsidR="00BE71F9" w:rsidRPr="00F733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ителю </w:t>
      </w:r>
      <w:r w:rsidR="008C7FED" w:rsidRPr="00F7334D">
        <w:rPr>
          <w:rFonts w:ascii="Times New Roman" w:hAnsi="Times New Roman" w:cs="Times New Roman"/>
          <w:i/>
          <w:color w:val="000000"/>
          <w:sz w:val="28"/>
          <w:szCs w:val="28"/>
        </w:rPr>
        <w:t>Саратовской</w:t>
      </w:r>
      <w:r w:rsidR="00BE71F9" w:rsidRPr="00F733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области необязательно ехать в Краснодарский край для оформления полученных в наследство дома и участка. Можно подать необходимые документы в</w:t>
      </w:r>
      <w:r w:rsidR="00F7334D" w:rsidRPr="00F733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ближайшем</w:t>
      </w:r>
      <w:r w:rsidR="00BE71F9" w:rsidRPr="00F733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офисе </w:t>
      </w:r>
      <w:r w:rsidR="008C7FED" w:rsidRPr="00F733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региональной </w:t>
      </w:r>
      <w:r w:rsidR="00BE71F9" w:rsidRPr="00F7334D">
        <w:rPr>
          <w:rFonts w:ascii="Times New Roman" w:hAnsi="Times New Roman" w:cs="Times New Roman"/>
          <w:i/>
          <w:color w:val="000000"/>
          <w:sz w:val="28"/>
          <w:szCs w:val="28"/>
        </w:rPr>
        <w:t>Кадастровой палаты</w:t>
      </w:r>
      <w:r w:rsidR="00F733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F7334D">
        <w:rPr>
          <w:rStyle w:val="ac"/>
          <w:rFonts w:ascii="Times New Roman" w:hAnsi="Times New Roman" w:cs="Times New Roman"/>
          <w:color w:val="000000"/>
          <w:sz w:val="28"/>
          <w:szCs w:val="28"/>
        </w:rPr>
        <w:t>Достаточно</w:t>
      </w:r>
      <w:r w:rsidR="008E5FF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предварительно </w:t>
      </w:r>
      <w:r w:rsidR="00F7334D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записаться на прием и представить в офис необходимый пакет документов </w:t>
      </w:r>
      <w:r w:rsidR="00F7334D" w:rsidRPr="00F7334D">
        <w:rPr>
          <w:rFonts w:ascii="Times New Roman" w:hAnsi="Times New Roman" w:cs="Times New Roman"/>
          <w:i/>
          <w:color w:val="000000"/>
          <w:sz w:val="28"/>
          <w:szCs w:val="28"/>
        </w:rPr>
        <w:t>и уже через несколько дней получить выписку из Единого государственного реестра недвижимо</w:t>
      </w:r>
      <w:r w:rsidR="00F7334D">
        <w:rPr>
          <w:rFonts w:ascii="Times New Roman" w:hAnsi="Times New Roman" w:cs="Times New Roman"/>
          <w:i/>
          <w:color w:val="000000"/>
          <w:sz w:val="28"/>
          <w:szCs w:val="28"/>
        </w:rPr>
        <w:t>сти о зарегистрированных правах</w:t>
      </w:r>
      <w:r w:rsidR="00F7334D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в том же офисе», </w:t>
      </w:r>
      <w:r w:rsidR="00F7334D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 w:rsidR="00033C70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комментирует</w:t>
      </w:r>
      <w:r w:rsidR="00F7334D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A77DEB">
        <w:rPr>
          <w:rStyle w:val="ac"/>
          <w:rFonts w:ascii="Times New Roman" w:hAnsi="Times New Roman" w:cs="Times New Roman"/>
          <w:b/>
          <w:i w:val="0"/>
          <w:color w:val="000000"/>
          <w:sz w:val="28"/>
          <w:szCs w:val="28"/>
        </w:rPr>
        <w:t>директор</w:t>
      </w:r>
      <w:r w:rsidR="00F7334D">
        <w:rPr>
          <w:rStyle w:val="ac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Кадастровой палаты Саратовской области </w:t>
      </w:r>
      <w:proofErr w:type="spellStart"/>
      <w:r w:rsidR="00F7334D">
        <w:rPr>
          <w:rStyle w:val="ac"/>
          <w:rFonts w:ascii="Times New Roman" w:hAnsi="Times New Roman" w:cs="Times New Roman"/>
          <w:b/>
          <w:i w:val="0"/>
          <w:color w:val="000000"/>
          <w:sz w:val="28"/>
          <w:szCs w:val="28"/>
        </w:rPr>
        <w:t>Рафаиль</w:t>
      </w:r>
      <w:proofErr w:type="spellEnd"/>
      <w:r w:rsidR="00F7334D">
        <w:rPr>
          <w:rStyle w:val="ac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proofErr w:type="spellStart"/>
      <w:r w:rsidR="00F7334D">
        <w:rPr>
          <w:rStyle w:val="ac"/>
          <w:rFonts w:ascii="Times New Roman" w:hAnsi="Times New Roman" w:cs="Times New Roman"/>
          <w:b/>
          <w:i w:val="0"/>
          <w:color w:val="000000"/>
          <w:sz w:val="28"/>
          <w:szCs w:val="28"/>
        </w:rPr>
        <w:t>Ахмеров</w:t>
      </w:r>
      <w:proofErr w:type="spellEnd"/>
      <w:r w:rsidR="00F7334D">
        <w:rPr>
          <w:rStyle w:val="ac"/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</w:p>
    <w:p w:rsidR="0023734C" w:rsidRDefault="0023734C" w:rsidP="0023734C">
      <w:pPr>
        <w:pStyle w:val="a1"/>
        <w:widowControl w:val="0"/>
        <w:suppressAutoHyphens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 xml:space="preserve">Приём документов на кадастровый учёт и регистрацию прав не прекращался и в период действия ограничительных мер. В офисах Кадастровой палаты, в которых </w:t>
      </w:r>
      <w:r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оказывается эта услуга, соблюдались все санитарно-эпидемиологические требования.</w:t>
      </w:r>
    </w:p>
    <w:p w:rsidR="00F7334D" w:rsidRDefault="004F45A7" w:rsidP="0023734C">
      <w:pPr>
        <w:pStyle w:val="a1"/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По закону, с</w:t>
      </w:r>
      <w:r w:rsidR="007B486F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роки</w:t>
      </w:r>
      <w:r w:rsidR="00F7334D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7B486F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 xml:space="preserve">оказания услуг </w:t>
      </w:r>
      <w:r w:rsidR="00F7334D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 xml:space="preserve">по экстерриториальному принципу </w:t>
      </w:r>
      <w:r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не отличаются от обычных</w:t>
      </w:r>
      <w:r w:rsidR="00F7334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03FD7" w:rsidRPr="007B486F" w:rsidRDefault="008E5FF1" w:rsidP="0023734C">
      <w:pPr>
        <w:pStyle w:val="a1"/>
        <w:widowControl w:val="0"/>
        <w:suppressAutoHyphens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8E5FF1">
        <w:rPr>
          <w:rFonts w:ascii="Times New Roman" w:hAnsi="Times New Roman" w:cs="Times New Roman"/>
          <w:color w:val="000000"/>
          <w:sz w:val="28"/>
          <w:szCs w:val="28"/>
        </w:rPr>
        <w:t>Запис</w:t>
      </w:r>
      <w:r w:rsidR="00203FD7">
        <w:rPr>
          <w:rFonts w:ascii="Times New Roman" w:hAnsi="Times New Roman" w:cs="Times New Roman"/>
          <w:color w:val="000000"/>
          <w:sz w:val="28"/>
          <w:szCs w:val="28"/>
        </w:rPr>
        <w:t xml:space="preserve">аться </w:t>
      </w:r>
      <w:r w:rsidRPr="008E5FF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77DEB">
        <w:rPr>
          <w:rFonts w:ascii="Times New Roman" w:hAnsi="Times New Roman" w:cs="Times New Roman"/>
          <w:color w:val="000000"/>
          <w:sz w:val="28"/>
          <w:szCs w:val="28"/>
        </w:rPr>
        <w:t xml:space="preserve"> экстерриториальный </w:t>
      </w:r>
      <w:r w:rsidRPr="008E5FF1"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 w:rsidR="00203FD7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 w:rsidRPr="008E5FF1">
        <w:rPr>
          <w:rFonts w:ascii="Times New Roman" w:hAnsi="Times New Roman" w:cs="Times New Roman"/>
          <w:color w:val="000000"/>
          <w:sz w:val="28"/>
          <w:szCs w:val="28"/>
        </w:rPr>
        <w:t xml:space="preserve"> в личном кабинете на </w:t>
      </w:r>
      <w:hyperlink r:id="rId8" w:history="1">
        <w:r w:rsidRPr="008E5FF1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портале</w:t>
        </w:r>
      </w:hyperlink>
      <w:r w:rsidR="00203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FD7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203FD7">
        <w:rPr>
          <w:rFonts w:ascii="Times New Roman" w:hAnsi="Times New Roman" w:cs="Times New Roman"/>
          <w:color w:val="000000"/>
          <w:sz w:val="28"/>
          <w:szCs w:val="28"/>
        </w:rPr>
        <w:t xml:space="preserve"> (д</w:t>
      </w:r>
      <w:r w:rsidRPr="008E5FF1">
        <w:rPr>
          <w:rFonts w:ascii="Times New Roman" w:hAnsi="Times New Roman" w:cs="Times New Roman"/>
          <w:color w:val="000000"/>
          <w:sz w:val="28"/>
          <w:szCs w:val="28"/>
        </w:rPr>
        <w:t xml:space="preserve">ля авторизации </w:t>
      </w:r>
      <w:r w:rsidR="00203FD7">
        <w:rPr>
          <w:rFonts w:ascii="Times New Roman" w:hAnsi="Times New Roman" w:cs="Times New Roman"/>
          <w:color w:val="000000"/>
          <w:sz w:val="28"/>
          <w:szCs w:val="28"/>
        </w:rPr>
        <w:t>необходима</w:t>
      </w:r>
      <w:r w:rsidRPr="008E5FF1">
        <w:rPr>
          <w:rFonts w:ascii="Times New Roman" w:hAnsi="Times New Roman" w:cs="Times New Roman"/>
          <w:color w:val="000000"/>
          <w:sz w:val="28"/>
          <w:szCs w:val="28"/>
        </w:rPr>
        <w:t xml:space="preserve"> учетная запись единого портала госу</w:t>
      </w:r>
      <w:r w:rsidR="00203FD7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дарственных услуг), </w:t>
      </w:r>
      <w:r w:rsidR="0023734C">
        <w:rPr>
          <w:rFonts w:ascii="Times New Roman" w:hAnsi="Times New Roman" w:cs="Times New Roman"/>
          <w:sz w:val="28"/>
          <w:szCs w:val="28"/>
        </w:rPr>
        <w:t>а 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8E5FF1">
        <w:rPr>
          <w:rFonts w:ascii="Times New Roman" w:hAnsi="Times New Roman" w:cs="Times New Roman"/>
          <w:sz w:val="28"/>
          <w:szCs w:val="28"/>
        </w:rPr>
        <w:t>по номер</w:t>
      </w:r>
      <w:r w:rsidR="007B486F">
        <w:rPr>
          <w:rFonts w:ascii="Times New Roman" w:hAnsi="Times New Roman" w:cs="Times New Roman"/>
          <w:sz w:val="28"/>
          <w:szCs w:val="28"/>
        </w:rPr>
        <w:t>ам регионального</w:t>
      </w:r>
      <w:r w:rsidR="00AB15DB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633F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К</w:t>
      </w:r>
      <w:r w:rsidR="00AB15DB" w:rsidRPr="007B486F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о</w:t>
      </w:r>
      <w:r w:rsidR="00F8633F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нтакт</w:t>
      </w:r>
      <w:r w:rsidR="00AB15DB" w:rsidRPr="007B486F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-центра</w:t>
      </w:r>
      <w:proofErr w:type="spellEnd"/>
      <w:r w:rsidR="00033C70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:</w:t>
      </w:r>
      <w:r w:rsidR="007B486F" w:rsidRPr="007B486F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 xml:space="preserve"> (8452) 37-28-60 и (8452) 74-87-77</w:t>
      </w:r>
      <w:r w:rsidR="00033C70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8E5FF1" w:rsidRPr="008E5FF1" w:rsidRDefault="008E5FF1" w:rsidP="0023734C">
      <w:pPr>
        <w:pStyle w:val="a1"/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F9" w:rsidRDefault="00BE71F9" w:rsidP="0023734C">
      <w:pPr>
        <w:widowControl w:val="0"/>
        <w:suppressAutoHyphens/>
        <w:spacing w:line="360" w:lineRule="auto"/>
        <w:ind w:firstLine="709"/>
        <w:jc w:val="both"/>
      </w:pPr>
    </w:p>
    <w:sectPr w:rsidR="00BE71F9" w:rsidSect="00A36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33F" w:rsidRDefault="00F8633F">
      <w:r>
        <w:separator/>
      </w:r>
    </w:p>
  </w:endnote>
  <w:endnote w:type="continuationSeparator" w:id="1">
    <w:p w:rsidR="00F8633F" w:rsidRDefault="00F8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3F" w:rsidRDefault="00F8633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3F" w:rsidRDefault="00F8633F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3F" w:rsidRDefault="00F8633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33F" w:rsidRDefault="00F8633F">
      <w:r>
        <w:separator/>
      </w:r>
    </w:p>
  </w:footnote>
  <w:footnote w:type="continuationSeparator" w:id="1">
    <w:p w:rsidR="00F8633F" w:rsidRDefault="00F8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3F" w:rsidRDefault="00F8633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3F" w:rsidRDefault="00F8633F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3F" w:rsidRDefault="00F8633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21925"/>
    <w:rsid w:val="00033C70"/>
    <w:rsid w:val="000A7FD8"/>
    <w:rsid w:val="00121925"/>
    <w:rsid w:val="0016589E"/>
    <w:rsid w:val="001C7107"/>
    <w:rsid w:val="00203FD7"/>
    <w:rsid w:val="00223D8A"/>
    <w:rsid w:val="0023734C"/>
    <w:rsid w:val="00255446"/>
    <w:rsid w:val="002A138B"/>
    <w:rsid w:val="0032118D"/>
    <w:rsid w:val="003B5EEC"/>
    <w:rsid w:val="004E0A9E"/>
    <w:rsid w:val="004F45A7"/>
    <w:rsid w:val="004F7BFE"/>
    <w:rsid w:val="00703316"/>
    <w:rsid w:val="007A7105"/>
    <w:rsid w:val="007B486F"/>
    <w:rsid w:val="008B3DBF"/>
    <w:rsid w:val="008C7FED"/>
    <w:rsid w:val="008E5FF1"/>
    <w:rsid w:val="00A22A4E"/>
    <w:rsid w:val="00A364AE"/>
    <w:rsid w:val="00A77DEB"/>
    <w:rsid w:val="00AB15DB"/>
    <w:rsid w:val="00B036D2"/>
    <w:rsid w:val="00B402C7"/>
    <w:rsid w:val="00B41EA3"/>
    <w:rsid w:val="00B87079"/>
    <w:rsid w:val="00BE71F9"/>
    <w:rsid w:val="00C26F8D"/>
    <w:rsid w:val="00C36CDF"/>
    <w:rsid w:val="00D87C92"/>
    <w:rsid w:val="00DC3A4D"/>
    <w:rsid w:val="00E46F0B"/>
    <w:rsid w:val="00E736B8"/>
    <w:rsid w:val="00F7334D"/>
    <w:rsid w:val="00F8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9E"/>
    <w:rPr>
      <w:rFonts w:eastAsia="Calibri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16589E"/>
    <w:pPr>
      <w:tabs>
        <w:tab w:val="num" w:pos="0"/>
      </w:tabs>
      <w:ind w:left="432" w:hanging="432"/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6589E"/>
  </w:style>
  <w:style w:type="character" w:customStyle="1" w:styleId="WW8Num1z1">
    <w:name w:val="WW8Num1z1"/>
    <w:rsid w:val="0016589E"/>
  </w:style>
  <w:style w:type="character" w:customStyle="1" w:styleId="WW8Num1z2">
    <w:name w:val="WW8Num1z2"/>
    <w:rsid w:val="0016589E"/>
  </w:style>
  <w:style w:type="character" w:customStyle="1" w:styleId="WW8Num1z3">
    <w:name w:val="WW8Num1z3"/>
    <w:rsid w:val="0016589E"/>
  </w:style>
  <w:style w:type="character" w:customStyle="1" w:styleId="WW8Num1z4">
    <w:name w:val="WW8Num1z4"/>
    <w:rsid w:val="0016589E"/>
  </w:style>
  <w:style w:type="character" w:customStyle="1" w:styleId="WW8Num1z5">
    <w:name w:val="WW8Num1z5"/>
    <w:rsid w:val="0016589E"/>
  </w:style>
  <w:style w:type="character" w:customStyle="1" w:styleId="WW8Num1z6">
    <w:name w:val="WW8Num1z6"/>
    <w:rsid w:val="0016589E"/>
  </w:style>
  <w:style w:type="character" w:customStyle="1" w:styleId="WW8Num1z7">
    <w:name w:val="WW8Num1z7"/>
    <w:rsid w:val="0016589E"/>
  </w:style>
  <w:style w:type="character" w:customStyle="1" w:styleId="WW8Num1z8">
    <w:name w:val="WW8Num1z8"/>
    <w:rsid w:val="0016589E"/>
  </w:style>
  <w:style w:type="character" w:customStyle="1" w:styleId="10">
    <w:name w:val="Основной шрифт абзаца1"/>
    <w:rsid w:val="0016589E"/>
  </w:style>
  <w:style w:type="character" w:customStyle="1" w:styleId="2">
    <w:name w:val="Основной шрифт абзаца2"/>
    <w:rsid w:val="0016589E"/>
  </w:style>
  <w:style w:type="character" w:customStyle="1" w:styleId="a5">
    <w:name w:val="Текст выноски Знак"/>
    <w:rsid w:val="001658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6">
    <w:name w:val="Hyperlink"/>
    <w:rsid w:val="0016589E"/>
    <w:rPr>
      <w:color w:val="0000FF"/>
      <w:u w:val="single"/>
    </w:rPr>
  </w:style>
  <w:style w:type="character" w:customStyle="1" w:styleId="a7">
    <w:name w:val="Верхний колонтитул Знак"/>
    <w:rsid w:val="0016589E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8">
    <w:name w:val="Нижний колонтитул Знак"/>
    <w:rsid w:val="0016589E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1">
    <w:name w:val="Знак примечания1"/>
    <w:rsid w:val="0016589E"/>
    <w:rPr>
      <w:sz w:val="16"/>
      <w:szCs w:val="16"/>
    </w:rPr>
  </w:style>
  <w:style w:type="character" w:customStyle="1" w:styleId="a9">
    <w:name w:val="Текст примечания Знак"/>
    <w:rsid w:val="0016589E"/>
    <w:rPr>
      <w:rFonts w:eastAsia="SimSun" w:cs="Mangal"/>
      <w:kern w:val="1"/>
      <w:szCs w:val="18"/>
      <w:lang w:eastAsia="hi-IN" w:bidi="hi-IN"/>
    </w:rPr>
  </w:style>
  <w:style w:type="character" w:customStyle="1" w:styleId="aa">
    <w:name w:val="Тема примечания Знак"/>
    <w:rsid w:val="0016589E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ab">
    <w:name w:val="Текст сноски Знак"/>
    <w:basedOn w:val="2"/>
    <w:rsid w:val="0016589E"/>
  </w:style>
  <w:style w:type="character" w:customStyle="1" w:styleId="12">
    <w:name w:val="Знак сноски1"/>
    <w:rsid w:val="0016589E"/>
    <w:rPr>
      <w:vertAlign w:val="superscript"/>
    </w:rPr>
  </w:style>
  <w:style w:type="character" w:customStyle="1" w:styleId="ListLabel1">
    <w:name w:val="ListLabel 1"/>
    <w:rsid w:val="0016589E"/>
    <w:rPr>
      <w:rFonts w:cs="Calibri"/>
    </w:rPr>
  </w:style>
  <w:style w:type="character" w:styleId="ac">
    <w:name w:val="Emphasis"/>
    <w:qFormat/>
    <w:rsid w:val="0016589E"/>
    <w:rPr>
      <w:i/>
      <w:iCs/>
    </w:rPr>
  </w:style>
  <w:style w:type="character" w:styleId="ad">
    <w:name w:val="Strong"/>
    <w:qFormat/>
    <w:rsid w:val="0016589E"/>
    <w:rPr>
      <w:b/>
      <w:bCs/>
    </w:rPr>
  </w:style>
  <w:style w:type="character" w:customStyle="1" w:styleId="13">
    <w:name w:val="Знак примечания1"/>
    <w:rsid w:val="0016589E"/>
    <w:rPr>
      <w:sz w:val="16"/>
      <w:szCs w:val="16"/>
    </w:rPr>
  </w:style>
  <w:style w:type="character" w:customStyle="1" w:styleId="14">
    <w:name w:val="Текст примечания Знак1"/>
    <w:rsid w:val="0016589E"/>
    <w:rPr>
      <w:rFonts w:eastAsia="Calibri"/>
      <w:kern w:val="1"/>
    </w:rPr>
  </w:style>
  <w:style w:type="character" w:customStyle="1" w:styleId="15">
    <w:name w:val="Тема примечания Знак1"/>
    <w:rsid w:val="0016589E"/>
    <w:rPr>
      <w:rFonts w:eastAsia="Calibri"/>
      <w:b/>
      <w:bCs/>
      <w:kern w:val="1"/>
    </w:rPr>
  </w:style>
  <w:style w:type="character" w:customStyle="1" w:styleId="16">
    <w:name w:val="Текст выноски Знак1"/>
    <w:rsid w:val="0016589E"/>
    <w:rPr>
      <w:rFonts w:ascii="Segoe UI" w:eastAsia="Calibri" w:hAnsi="Segoe UI" w:cs="Segoe UI"/>
      <w:kern w:val="1"/>
      <w:sz w:val="18"/>
      <w:szCs w:val="18"/>
    </w:rPr>
  </w:style>
  <w:style w:type="paragraph" w:customStyle="1" w:styleId="17">
    <w:name w:val="Заголовок1"/>
    <w:basedOn w:val="a"/>
    <w:next w:val="a1"/>
    <w:rsid w:val="001658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16589E"/>
    <w:pPr>
      <w:spacing w:after="120"/>
    </w:pPr>
    <w:rPr>
      <w:rFonts w:ascii="Arial" w:hAnsi="Arial" w:cs="Arial"/>
    </w:rPr>
  </w:style>
  <w:style w:type="paragraph" w:styleId="ae">
    <w:name w:val="List"/>
    <w:basedOn w:val="a1"/>
    <w:rsid w:val="0016589E"/>
    <w:rPr>
      <w:rFonts w:cs="Mangal"/>
    </w:rPr>
  </w:style>
  <w:style w:type="paragraph" w:customStyle="1" w:styleId="18">
    <w:name w:val="Название1"/>
    <w:basedOn w:val="a"/>
    <w:rsid w:val="0016589E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6589E"/>
    <w:pPr>
      <w:suppressLineNumbers/>
    </w:pPr>
    <w:rPr>
      <w:rFonts w:cs="Mangal"/>
    </w:rPr>
  </w:style>
  <w:style w:type="paragraph" w:customStyle="1" w:styleId="a0">
    <w:name w:val="Заголовок"/>
    <w:basedOn w:val="a"/>
    <w:next w:val="a1"/>
    <w:qFormat/>
    <w:rsid w:val="001658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Subtitle"/>
    <w:basedOn w:val="17"/>
    <w:next w:val="a1"/>
    <w:qFormat/>
    <w:rsid w:val="0016589E"/>
    <w:pPr>
      <w:jc w:val="center"/>
    </w:pPr>
    <w:rPr>
      <w:i/>
      <w:iCs/>
    </w:rPr>
  </w:style>
  <w:style w:type="paragraph" w:customStyle="1" w:styleId="19">
    <w:name w:val="Название1"/>
    <w:basedOn w:val="a"/>
    <w:rsid w:val="0016589E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rsid w:val="0016589E"/>
    <w:pPr>
      <w:suppressLineNumbers/>
    </w:pPr>
    <w:rPr>
      <w:rFonts w:cs="Mangal"/>
    </w:rPr>
  </w:style>
  <w:style w:type="paragraph" w:customStyle="1" w:styleId="1b">
    <w:name w:val="Схема документа1"/>
    <w:basedOn w:val="a"/>
    <w:rsid w:val="0016589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">
    <w:name w:val="Абзац списка1"/>
    <w:basedOn w:val="a"/>
    <w:rsid w:val="0016589E"/>
    <w:pPr>
      <w:ind w:left="720"/>
    </w:pPr>
    <w:rPr>
      <w:szCs w:val="21"/>
    </w:rPr>
  </w:style>
  <w:style w:type="paragraph" w:customStyle="1" w:styleId="Style7">
    <w:name w:val="Style7"/>
    <w:basedOn w:val="a"/>
    <w:rsid w:val="0016589E"/>
    <w:pPr>
      <w:spacing w:line="288" w:lineRule="exact"/>
      <w:ind w:firstLine="518"/>
      <w:jc w:val="both"/>
    </w:pPr>
    <w:rPr>
      <w:rFonts w:ascii="Franklin Gothic Medium" w:eastAsia="Times New Roman" w:hAnsi="Franklin Gothic Medium"/>
    </w:rPr>
  </w:style>
  <w:style w:type="paragraph" w:customStyle="1" w:styleId="1d">
    <w:name w:val="Текст выноски1"/>
    <w:basedOn w:val="a"/>
    <w:rsid w:val="0016589E"/>
    <w:rPr>
      <w:rFonts w:ascii="Tahoma" w:hAnsi="Tahoma" w:cs="Tahoma"/>
      <w:sz w:val="16"/>
      <w:szCs w:val="14"/>
    </w:rPr>
  </w:style>
  <w:style w:type="paragraph" w:customStyle="1" w:styleId="ConsPlusNormal">
    <w:name w:val="ConsPlusNormal"/>
    <w:rsid w:val="0016589E"/>
    <w:pPr>
      <w:suppressAutoHyphens/>
    </w:pPr>
    <w:rPr>
      <w:sz w:val="28"/>
      <w:szCs w:val="28"/>
      <w:lang w:eastAsia="ar-SA"/>
    </w:rPr>
  </w:style>
  <w:style w:type="paragraph" w:styleId="af0">
    <w:name w:val="header"/>
    <w:basedOn w:val="a"/>
    <w:rsid w:val="0016589E"/>
    <w:pPr>
      <w:suppressLineNumbers/>
      <w:tabs>
        <w:tab w:val="center" w:pos="4677"/>
        <w:tab w:val="right" w:pos="9355"/>
      </w:tabs>
    </w:pPr>
    <w:rPr>
      <w:szCs w:val="21"/>
    </w:rPr>
  </w:style>
  <w:style w:type="paragraph" w:styleId="af1">
    <w:name w:val="footer"/>
    <w:basedOn w:val="a"/>
    <w:rsid w:val="0016589E"/>
    <w:pPr>
      <w:suppressLineNumbers/>
      <w:tabs>
        <w:tab w:val="center" w:pos="4677"/>
        <w:tab w:val="right" w:pos="9355"/>
      </w:tabs>
    </w:pPr>
    <w:rPr>
      <w:szCs w:val="21"/>
    </w:rPr>
  </w:style>
  <w:style w:type="paragraph" w:customStyle="1" w:styleId="1e">
    <w:name w:val="Текст примечания1"/>
    <w:basedOn w:val="a"/>
    <w:rsid w:val="0016589E"/>
    <w:rPr>
      <w:sz w:val="20"/>
      <w:szCs w:val="18"/>
    </w:rPr>
  </w:style>
  <w:style w:type="paragraph" w:customStyle="1" w:styleId="1f">
    <w:name w:val="Тема примечания1"/>
    <w:basedOn w:val="1e"/>
    <w:rsid w:val="0016589E"/>
    <w:rPr>
      <w:b/>
      <w:bCs/>
    </w:rPr>
  </w:style>
  <w:style w:type="paragraph" w:customStyle="1" w:styleId="1f0">
    <w:name w:val="Текст сноски1"/>
    <w:basedOn w:val="a"/>
    <w:rsid w:val="0016589E"/>
    <w:rPr>
      <w:rFonts w:eastAsia="Times New Roman"/>
      <w:sz w:val="20"/>
      <w:szCs w:val="20"/>
    </w:rPr>
  </w:style>
  <w:style w:type="paragraph" w:customStyle="1" w:styleId="1f1">
    <w:name w:val="Текст примечания1"/>
    <w:basedOn w:val="a"/>
    <w:rsid w:val="0016589E"/>
    <w:rPr>
      <w:sz w:val="20"/>
      <w:szCs w:val="20"/>
    </w:rPr>
  </w:style>
  <w:style w:type="paragraph" w:styleId="af2">
    <w:name w:val="annotation subject"/>
    <w:basedOn w:val="1f1"/>
    <w:next w:val="1f1"/>
    <w:rsid w:val="0016589E"/>
    <w:rPr>
      <w:b/>
      <w:bCs/>
    </w:rPr>
  </w:style>
  <w:style w:type="paragraph" w:styleId="af3">
    <w:name w:val="Balloon Text"/>
    <w:basedOn w:val="a"/>
    <w:rsid w:val="0016589E"/>
    <w:rPr>
      <w:rFonts w:ascii="Segoe UI" w:hAnsi="Segoe UI" w:cs="Segoe UI"/>
      <w:sz w:val="18"/>
      <w:szCs w:val="18"/>
    </w:rPr>
  </w:style>
  <w:style w:type="character" w:styleId="af4">
    <w:name w:val="annotation reference"/>
    <w:uiPriority w:val="99"/>
    <w:semiHidden/>
    <w:unhideWhenUsed/>
    <w:rsid w:val="00121925"/>
    <w:rPr>
      <w:sz w:val="16"/>
      <w:szCs w:val="16"/>
    </w:rPr>
  </w:style>
  <w:style w:type="paragraph" w:styleId="af5">
    <w:name w:val="annotation text"/>
    <w:basedOn w:val="a"/>
    <w:link w:val="21"/>
    <w:uiPriority w:val="99"/>
    <w:semiHidden/>
    <w:unhideWhenUsed/>
    <w:rsid w:val="00121925"/>
    <w:rPr>
      <w:sz w:val="20"/>
      <w:szCs w:val="20"/>
    </w:rPr>
  </w:style>
  <w:style w:type="character" w:customStyle="1" w:styleId="21">
    <w:name w:val="Текст примечания Знак2"/>
    <w:link w:val="af5"/>
    <w:uiPriority w:val="99"/>
    <w:semiHidden/>
    <w:rsid w:val="00121925"/>
    <w:rPr>
      <w:rFonts w:eastAsia="Calibri"/>
      <w:kern w:val="1"/>
      <w:lang w:eastAsia="ar-SA"/>
    </w:rPr>
  </w:style>
  <w:style w:type="character" w:styleId="af6">
    <w:name w:val="FollowedHyperlink"/>
    <w:uiPriority w:val="99"/>
    <w:semiHidden/>
    <w:unhideWhenUsed/>
    <w:rsid w:val="008E5FF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учета земельных участков</vt:lpstr>
    </vt:vector>
  </TitlesOfParts>
  <Company/>
  <LinksUpToDate>false</LinksUpToDate>
  <CharactersWithSpaces>2459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учета земельных участков</dc:title>
  <dc:creator>Мочалова Антонина Александровна</dc:creator>
  <cp:lastModifiedBy>u0974</cp:lastModifiedBy>
  <cp:revision>2</cp:revision>
  <cp:lastPrinted>2020-05-19T10:09:00Z</cp:lastPrinted>
  <dcterms:created xsi:type="dcterms:W3CDTF">2020-05-20T04:21:00Z</dcterms:created>
  <dcterms:modified xsi:type="dcterms:W3CDTF">2020-05-20T04:21:00Z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