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CE" w:rsidRDefault="007671CE" w:rsidP="007D672C">
      <w:pPr>
        <w:spacing w:after="0" w:line="240" w:lineRule="auto"/>
        <w:ind w:firstLine="709"/>
      </w:pPr>
    </w:p>
    <w:p w:rsidR="0042415D" w:rsidRPr="003D17F2" w:rsidRDefault="000633DF" w:rsidP="007D67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D17F2">
        <w:rPr>
          <w:rFonts w:ascii="Times New Roman" w:hAnsi="Times New Roman" w:cs="Times New Roman"/>
          <w:b/>
          <w:sz w:val="28"/>
          <w:szCs w:val="28"/>
        </w:rPr>
        <w:t>ГОД БЕЗ ДАЧ: НОВ</w:t>
      </w:r>
      <w:r>
        <w:rPr>
          <w:rFonts w:ascii="Times New Roman" w:hAnsi="Times New Roman" w:cs="Times New Roman"/>
          <w:b/>
          <w:sz w:val="28"/>
          <w:szCs w:val="28"/>
        </w:rPr>
        <w:t>ЫЙ ЗАКОН</w:t>
      </w:r>
      <w:r w:rsidRPr="003D17F2">
        <w:rPr>
          <w:rFonts w:ascii="Times New Roman" w:hAnsi="Times New Roman" w:cs="Times New Roman"/>
          <w:b/>
          <w:sz w:val="28"/>
          <w:szCs w:val="28"/>
        </w:rPr>
        <w:t xml:space="preserve"> О САДОВОДСТВЕ </w:t>
      </w:r>
      <w:r>
        <w:rPr>
          <w:rFonts w:ascii="Times New Roman" w:hAnsi="Times New Roman" w:cs="Times New Roman"/>
          <w:b/>
          <w:sz w:val="28"/>
          <w:szCs w:val="28"/>
        </w:rPr>
        <w:t>В ДЕЙСТВИИ</w:t>
      </w:r>
    </w:p>
    <w:p w:rsidR="007D672C" w:rsidRDefault="0042415D" w:rsidP="007D6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72C">
        <w:rPr>
          <w:rFonts w:ascii="Times New Roman" w:hAnsi="Times New Roman" w:cs="Times New Roman"/>
          <w:sz w:val="28"/>
          <w:szCs w:val="28"/>
        </w:rPr>
        <w:t xml:space="preserve">Почти полтора года назад вступил в силу </w:t>
      </w:r>
      <w:r w:rsidR="00F44B9E" w:rsidRPr="007D672C">
        <w:rPr>
          <w:rFonts w:ascii="Times New Roman" w:hAnsi="Times New Roman" w:cs="Times New Roman"/>
          <w:sz w:val="28"/>
          <w:szCs w:val="28"/>
        </w:rPr>
        <w:t>новый закон о садоводстве (</w:t>
      </w:r>
      <w:r w:rsidRPr="007D672C">
        <w:rPr>
          <w:rFonts w:ascii="Times New Roman" w:hAnsi="Times New Roman" w:cs="Times New Roman"/>
          <w:sz w:val="28"/>
          <w:szCs w:val="28"/>
        </w:rPr>
        <w:t xml:space="preserve">217-ФЗ «О </w:t>
      </w:r>
      <w:r w:rsidRPr="007D672C">
        <w:rPr>
          <w:rFonts w:ascii="Times New Roman" w:eastAsia="Times New Roman" w:hAnsi="Times New Roman" w:cs="Times New Roman"/>
          <w:sz w:val="28"/>
          <w:szCs w:val="28"/>
        </w:rPr>
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F44B9E" w:rsidRPr="007D672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Pr="007D672C">
        <w:rPr>
          <w:rFonts w:ascii="Times New Roman" w:eastAsia="Times New Roman" w:hAnsi="Times New Roman" w:cs="Times New Roman"/>
          <w:sz w:val="28"/>
          <w:szCs w:val="28"/>
        </w:rPr>
        <w:t>Его ос</w:t>
      </w:r>
      <w:r>
        <w:rPr>
          <w:rFonts w:ascii="Times New Roman" w:eastAsia="Times New Roman" w:hAnsi="Times New Roman" w:cs="Times New Roman"/>
          <w:sz w:val="28"/>
          <w:szCs w:val="28"/>
        </w:rPr>
        <w:t>новн</w:t>
      </w:r>
      <w:r w:rsidR="00F44B9E">
        <w:rPr>
          <w:rFonts w:ascii="Times New Roman" w:eastAsia="Times New Roman" w:hAnsi="Times New Roman" w:cs="Times New Roman"/>
          <w:sz w:val="28"/>
          <w:szCs w:val="28"/>
        </w:rPr>
        <w:t>ой целью ставилось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совершенствование регулирования </w:t>
      </w:r>
      <w:r w:rsidR="00F44B9E">
        <w:rPr>
          <w:rFonts w:ascii="Times New Roman" w:eastAsia="Times New Roman" w:hAnsi="Times New Roman" w:cs="Times New Roman"/>
          <w:sz w:val="28"/>
          <w:szCs w:val="28"/>
        </w:rPr>
        <w:t>«дачной</w:t>
      </w:r>
      <w:r w:rsidR="00ED4A4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сфер</w:t>
      </w:r>
      <w:r w:rsidR="00F44B9E">
        <w:rPr>
          <w:rFonts w:ascii="Times New Roman" w:eastAsia="Times New Roman" w:hAnsi="Times New Roman" w:cs="Times New Roman"/>
          <w:sz w:val="28"/>
          <w:szCs w:val="28"/>
        </w:rPr>
        <w:t xml:space="preserve">ы, которая затрагивает интересы почти </w:t>
      </w:r>
      <w:r w:rsidR="00F44B9E" w:rsidRPr="00B9357B">
        <w:rPr>
          <w:rFonts w:ascii="Times New Roman" w:eastAsia="Times New Roman" w:hAnsi="Times New Roman" w:cs="Times New Roman"/>
          <w:sz w:val="28"/>
          <w:szCs w:val="28"/>
        </w:rPr>
        <w:t xml:space="preserve">60 </w:t>
      </w:r>
      <w:proofErr w:type="spellStart"/>
      <w:r w:rsidR="00F44B9E" w:rsidRPr="00B9357B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spellEnd"/>
      <w:r w:rsidR="00F44B9E" w:rsidRPr="00B935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4B9E">
        <w:rPr>
          <w:rFonts w:ascii="Times New Roman" w:eastAsia="Times New Roman" w:hAnsi="Times New Roman" w:cs="Times New Roman"/>
          <w:sz w:val="28"/>
          <w:szCs w:val="28"/>
        </w:rPr>
        <w:t xml:space="preserve">человек. </w:t>
      </w:r>
    </w:p>
    <w:p w:rsidR="0042415D" w:rsidRPr="00624EBE" w:rsidRDefault="00D8072B" w:rsidP="007D6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Нововв</w:t>
      </w:r>
      <w:r w:rsidR="00ED4A41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</w:t>
      </w:r>
      <w:r w:rsidR="00ED4A41">
        <w:rPr>
          <w:rFonts w:ascii="Times New Roman" w:eastAsia="Times New Roman" w:hAnsi="Times New Roman" w:cs="Times New Roman"/>
          <w:b/>
          <w:bCs/>
          <w:sz w:val="28"/>
          <w:szCs w:val="28"/>
        </w:rPr>
        <w:t>ние 1. Т</w:t>
      </w:r>
      <w:r w:rsidR="004241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олько </w:t>
      </w:r>
      <w:r w:rsidR="0042415D" w:rsidRPr="00624EBE">
        <w:rPr>
          <w:rFonts w:ascii="Times New Roman" w:eastAsia="Times New Roman" w:hAnsi="Times New Roman" w:cs="Times New Roman"/>
          <w:b/>
          <w:bCs/>
          <w:sz w:val="28"/>
          <w:szCs w:val="28"/>
        </w:rPr>
        <w:t>СНТ и ОНТ</w:t>
      </w:r>
      <w:r w:rsidR="00ED4A41">
        <w:rPr>
          <w:rFonts w:ascii="Times New Roman" w:eastAsia="Times New Roman" w:hAnsi="Times New Roman" w:cs="Times New Roman"/>
          <w:b/>
          <w:bCs/>
          <w:sz w:val="28"/>
          <w:szCs w:val="28"/>
        </w:rPr>
        <w:t>!</w:t>
      </w:r>
    </w:p>
    <w:p w:rsidR="0042415D" w:rsidRPr="00B9357B" w:rsidRDefault="00ED4A41" w:rsidP="007D6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42415D" w:rsidRPr="00977470">
        <w:rPr>
          <w:rFonts w:ascii="Times New Roman" w:eastAsia="Times New Roman" w:hAnsi="Times New Roman" w:cs="Times New Roman"/>
          <w:sz w:val="28"/>
          <w:szCs w:val="28"/>
        </w:rPr>
        <w:t xml:space="preserve"> момента вступления 217-ФЗ, граждане могут создавать только садоводческие </w:t>
      </w:r>
      <w:r w:rsidR="0042415D">
        <w:rPr>
          <w:rFonts w:ascii="Times New Roman" w:eastAsia="Times New Roman" w:hAnsi="Times New Roman" w:cs="Times New Roman"/>
          <w:sz w:val="28"/>
          <w:szCs w:val="28"/>
        </w:rPr>
        <w:t xml:space="preserve">(СНТ) </w:t>
      </w:r>
      <w:r w:rsidR="0042415D" w:rsidRPr="00977470">
        <w:rPr>
          <w:rFonts w:ascii="Times New Roman" w:eastAsia="Times New Roman" w:hAnsi="Times New Roman" w:cs="Times New Roman"/>
          <w:sz w:val="28"/>
          <w:szCs w:val="28"/>
        </w:rPr>
        <w:t>и огороднические некоммерческие товарищества</w:t>
      </w:r>
      <w:r w:rsidR="0042415D">
        <w:rPr>
          <w:rFonts w:ascii="Times New Roman" w:eastAsia="Times New Roman" w:hAnsi="Times New Roman" w:cs="Times New Roman"/>
          <w:sz w:val="28"/>
          <w:szCs w:val="28"/>
        </w:rPr>
        <w:t xml:space="preserve"> (ОНТ)</w:t>
      </w:r>
      <w:r w:rsidR="0042415D" w:rsidRPr="00977470">
        <w:rPr>
          <w:rFonts w:ascii="Times New Roman" w:eastAsia="Times New Roman" w:hAnsi="Times New Roman" w:cs="Times New Roman"/>
          <w:sz w:val="28"/>
          <w:szCs w:val="28"/>
        </w:rPr>
        <w:t>. Указанные товарищества являются товариществ</w:t>
      </w:r>
      <w:r w:rsidR="0042415D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42415D" w:rsidRPr="00977470">
        <w:rPr>
          <w:rFonts w:ascii="Times New Roman" w:eastAsia="Times New Roman" w:hAnsi="Times New Roman" w:cs="Times New Roman"/>
          <w:sz w:val="28"/>
          <w:szCs w:val="28"/>
        </w:rPr>
        <w:t xml:space="preserve"> собственников недвижимости</w:t>
      </w:r>
      <w:r w:rsidR="0042415D">
        <w:rPr>
          <w:rFonts w:ascii="Times New Roman" w:eastAsia="Times New Roman" w:hAnsi="Times New Roman" w:cs="Times New Roman"/>
          <w:sz w:val="28"/>
          <w:szCs w:val="28"/>
        </w:rPr>
        <w:t xml:space="preserve"> (ТСН)</w:t>
      </w:r>
      <w:r w:rsidR="0042415D" w:rsidRPr="00977470">
        <w:rPr>
          <w:rFonts w:ascii="Times New Roman" w:eastAsia="Times New Roman" w:hAnsi="Times New Roman" w:cs="Times New Roman"/>
          <w:sz w:val="28"/>
          <w:szCs w:val="28"/>
        </w:rPr>
        <w:t>.</w:t>
      </w:r>
      <w:r w:rsidR="0042415D">
        <w:rPr>
          <w:rFonts w:ascii="Times New Roman" w:eastAsia="Times New Roman" w:hAnsi="Times New Roman" w:cs="Times New Roman"/>
          <w:sz w:val="28"/>
          <w:szCs w:val="28"/>
        </w:rPr>
        <w:t xml:space="preserve"> Уже существующие дачные объединения теперь автоматически причисляются к садоводческим, а из законодательства выводятся все «дачные» понятия.</w:t>
      </w:r>
    </w:p>
    <w:p w:rsidR="007D672C" w:rsidRPr="007D672C" w:rsidRDefault="00D8072B" w:rsidP="007D6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Нововведение</w:t>
      </w:r>
      <w:r w:rsidR="007D672C" w:rsidRPr="007D672C">
        <w:rPr>
          <w:rFonts w:ascii="Times New Roman" w:eastAsia="Times New Roman" w:hAnsi="Times New Roman" w:cs="Times New Roman"/>
          <w:b/>
          <w:sz w:val="28"/>
          <w:szCs w:val="28"/>
        </w:rPr>
        <w:t xml:space="preserve"> 2. За </w:t>
      </w:r>
      <w:proofErr w:type="spellStart"/>
      <w:r w:rsidR="007D672C" w:rsidRPr="007D672C">
        <w:rPr>
          <w:rFonts w:ascii="Times New Roman" w:eastAsia="Times New Roman" w:hAnsi="Times New Roman" w:cs="Times New Roman"/>
          <w:b/>
          <w:sz w:val="28"/>
          <w:szCs w:val="28"/>
        </w:rPr>
        <w:t>садоводами-ндивидуалами</w:t>
      </w:r>
      <w:proofErr w:type="spellEnd"/>
      <w:r w:rsidR="007D672C" w:rsidRPr="007D672C">
        <w:rPr>
          <w:rFonts w:ascii="Times New Roman" w:eastAsia="Times New Roman" w:hAnsi="Times New Roman" w:cs="Times New Roman"/>
          <w:b/>
          <w:sz w:val="28"/>
          <w:szCs w:val="28"/>
        </w:rPr>
        <w:t xml:space="preserve"> закреплены права и обязанности</w:t>
      </w:r>
      <w:r w:rsidR="007D672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2415D" w:rsidRPr="007D672C" w:rsidRDefault="007D672C" w:rsidP="007D6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672C">
        <w:rPr>
          <w:rFonts w:ascii="Times New Roman" w:eastAsia="Times New Roman" w:hAnsi="Times New Roman" w:cs="Times New Roman"/>
          <w:iCs/>
          <w:sz w:val="28"/>
          <w:szCs w:val="28"/>
        </w:rPr>
        <w:t>Садоводы-</w:t>
      </w:r>
      <w:r w:rsidR="0042415D" w:rsidRPr="007D672C">
        <w:rPr>
          <w:rFonts w:ascii="Times New Roman" w:eastAsia="Times New Roman" w:hAnsi="Times New Roman" w:cs="Times New Roman"/>
          <w:iCs/>
          <w:sz w:val="28"/>
          <w:szCs w:val="28"/>
        </w:rPr>
        <w:t>индивидуалы</w:t>
      </w:r>
      <w:proofErr w:type="spellEnd"/>
      <w:r w:rsidRPr="007D672C">
        <w:rPr>
          <w:rFonts w:ascii="Times New Roman" w:eastAsia="Times New Roman" w:hAnsi="Times New Roman" w:cs="Times New Roman"/>
          <w:iCs/>
          <w:sz w:val="28"/>
          <w:szCs w:val="28"/>
        </w:rPr>
        <w:t xml:space="preserve"> так же, как и члены СНТ, на территории которого они ведут деятельность, </w:t>
      </w:r>
      <w:r w:rsidR="0042415D" w:rsidRPr="007D672C">
        <w:rPr>
          <w:rFonts w:ascii="Times New Roman" w:eastAsia="Times New Roman" w:hAnsi="Times New Roman" w:cs="Times New Roman"/>
          <w:iCs/>
          <w:sz w:val="28"/>
          <w:szCs w:val="28"/>
        </w:rPr>
        <w:t>обязаны вносить плату за приобретение, создание и содержание</w:t>
      </w:r>
      <w:r w:rsidRPr="007D672C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42415D" w:rsidRPr="007D672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D672C">
        <w:rPr>
          <w:rFonts w:ascii="Times New Roman" w:eastAsia="Times New Roman" w:hAnsi="Times New Roman" w:cs="Times New Roman"/>
          <w:iCs/>
          <w:sz w:val="28"/>
          <w:szCs w:val="28"/>
        </w:rPr>
        <w:t xml:space="preserve">текущий и капитальный ремонт </w:t>
      </w:r>
      <w:r w:rsidR="0042415D" w:rsidRPr="007D672C">
        <w:rPr>
          <w:rFonts w:ascii="Times New Roman" w:eastAsia="Times New Roman" w:hAnsi="Times New Roman" w:cs="Times New Roman"/>
          <w:iCs/>
          <w:sz w:val="28"/>
          <w:szCs w:val="28"/>
        </w:rPr>
        <w:t>имущества общего пользования</w:t>
      </w:r>
      <w:r w:rsidRPr="007D672C">
        <w:rPr>
          <w:rFonts w:ascii="Times New Roman" w:eastAsia="Times New Roman" w:hAnsi="Times New Roman" w:cs="Times New Roman"/>
          <w:iCs/>
          <w:sz w:val="28"/>
          <w:szCs w:val="28"/>
        </w:rPr>
        <w:t>. При этом они</w:t>
      </w:r>
      <w:r w:rsidR="0042415D" w:rsidRPr="007D672C">
        <w:rPr>
          <w:rFonts w:ascii="Times New Roman" w:eastAsia="Times New Roman" w:hAnsi="Times New Roman" w:cs="Times New Roman"/>
          <w:iCs/>
          <w:sz w:val="28"/>
          <w:szCs w:val="28"/>
        </w:rPr>
        <w:t xml:space="preserve"> вправе принимать участие в общем собрании </w:t>
      </w:r>
      <w:r w:rsidRPr="007D672C">
        <w:rPr>
          <w:rFonts w:ascii="Times New Roman" w:eastAsia="Times New Roman" w:hAnsi="Times New Roman" w:cs="Times New Roman"/>
          <w:iCs/>
          <w:sz w:val="28"/>
          <w:szCs w:val="28"/>
        </w:rPr>
        <w:t>СНТ,</w:t>
      </w:r>
      <w:r w:rsidR="0042415D" w:rsidRPr="007D672C">
        <w:rPr>
          <w:rFonts w:ascii="Times New Roman" w:eastAsia="Times New Roman" w:hAnsi="Times New Roman" w:cs="Times New Roman"/>
          <w:iCs/>
          <w:sz w:val="28"/>
          <w:szCs w:val="28"/>
        </w:rPr>
        <w:t xml:space="preserve"> а по отдельным вопросам даже принимать участие в голосовании.</w:t>
      </w:r>
      <w:r w:rsidRPr="007D672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42415D" w:rsidRPr="0040298E" w:rsidRDefault="00D8072B" w:rsidP="007D6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Нововведение</w:t>
      </w:r>
      <w:r w:rsidR="007D672C" w:rsidRPr="007D67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D672C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7D672C" w:rsidRPr="007D672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D672C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садовом участке можно строить жилой дом</w:t>
      </w:r>
      <w:r w:rsidR="007D672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2415D" w:rsidRDefault="0042415D" w:rsidP="007D6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217-ФЗ, на садовом участке можно возвести жилой или садовый дом,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хозпостройки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индивидуальный гараж. Однако, только если участок расположен в границах территории, применительно к которой действует соответствующий градостроительный регламент. </w:t>
      </w:r>
    </w:p>
    <w:p w:rsidR="0042415D" w:rsidRDefault="007D672C" w:rsidP="007D6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42415D">
        <w:rPr>
          <w:rFonts w:ascii="Times New Roman" w:eastAsia="Times New Roman" w:hAnsi="Times New Roman" w:cs="Times New Roman"/>
          <w:sz w:val="28"/>
          <w:szCs w:val="28"/>
        </w:rPr>
        <w:t>се дома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15D">
        <w:rPr>
          <w:rFonts w:ascii="Times New Roman" w:eastAsia="Times New Roman" w:hAnsi="Times New Roman" w:cs="Times New Roman"/>
          <w:sz w:val="28"/>
          <w:szCs w:val="28"/>
        </w:rPr>
        <w:t xml:space="preserve">на садовых участках, </w:t>
      </w:r>
      <w:r>
        <w:rPr>
          <w:rFonts w:ascii="Times New Roman" w:eastAsia="Times New Roman" w:hAnsi="Times New Roman" w:cs="Times New Roman"/>
          <w:sz w:val="28"/>
          <w:szCs w:val="28"/>
        </w:rPr>
        <w:t>зарегистрированные</w:t>
      </w:r>
      <w:r w:rsidR="0042415D">
        <w:rPr>
          <w:rFonts w:ascii="Times New Roman" w:eastAsia="Times New Roman" w:hAnsi="Times New Roman" w:cs="Times New Roman"/>
          <w:sz w:val="28"/>
          <w:szCs w:val="28"/>
        </w:rPr>
        <w:t xml:space="preserve"> до 2019 года с указанием назначения «жилое» или «жилое строение», признаются жилыми домами. Здания с назначением «нежилые», </w:t>
      </w:r>
      <w:r w:rsidR="0042415D">
        <w:rPr>
          <w:rFonts w:ascii="Times New Roman" w:hAnsi="Times New Roman" w:cs="Times New Roman"/>
          <w:sz w:val="28"/>
          <w:szCs w:val="28"/>
        </w:rPr>
        <w:t xml:space="preserve">сезонного или вспомогательного использования, предназначенные для отдыха и временного пребывания людей, не являющиеся хозяйственными постройками и гаражами, </w:t>
      </w:r>
      <w:r w:rsidR="0042415D">
        <w:rPr>
          <w:rFonts w:ascii="Times New Roman" w:eastAsia="Times New Roman" w:hAnsi="Times New Roman" w:cs="Times New Roman"/>
          <w:sz w:val="28"/>
          <w:szCs w:val="28"/>
        </w:rPr>
        <w:t>признаются садовыми домами.</w:t>
      </w:r>
    </w:p>
    <w:p w:rsidR="0042415D" w:rsidRDefault="0042415D" w:rsidP="007D6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217-ФЗ также дал возможность </w:t>
      </w:r>
      <w:hyperlink r:id="rId5" w:history="1">
        <w:r w:rsidRPr="00222BE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перевода садового дома в жилой и жилого – в садовый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2415D" w:rsidRPr="00012DDD" w:rsidRDefault="00D8072B" w:rsidP="007D6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Нововведение</w:t>
      </w:r>
      <w:r w:rsidRPr="00355E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r w:rsidR="0042415D" w:rsidRPr="00355E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ТСН </w:t>
      </w:r>
      <w:r w:rsidR="007D672C">
        <w:rPr>
          <w:rFonts w:ascii="Times New Roman" w:eastAsia="Times New Roman" w:hAnsi="Times New Roman" w:cs="Times New Roman"/>
          <w:b/>
          <w:bCs/>
          <w:sz w:val="28"/>
          <w:szCs w:val="28"/>
        </w:rPr>
        <w:t>не</w:t>
      </w:r>
      <w:r w:rsidR="0042415D" w:rsidRPr="00355E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населенный</w:t>
      </w:r>
      <w:r w:rsidR="0042415D" w:rsidRPr="00012D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пункт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!</w:t>
      </w:r>
    </w:p>
    <w:p w:rsidR="00D8072B" w:rsidRDefault="00D8072B" w:rsidP="00D80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72B">
        <w:rPr>
          <w:rFonts w:ascii="Times New Roman" w:eastAsia="Times New Roman" w:hAnsi="Times New Roman" w:cs="Times New Roman"/>
          <w:sz w:val="28"/>
          <w:szCs w:val="28"/>
        </w:rPr>
        <w:t>Согласно 217-ФЗ, такие товарищества сами по себе не являются населенными пунктами, хотя могут быть включены в границы уже существующих поблизости населенных пунктов. Но для этого необходимо утверждение нового генерального плана городского поселения или округа либо внесение изменений в уже действующий.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415D" w:rsidRPr="00E40862" w:rsidRDefault="00D8072B" w:rsidP="007D6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Нововведение</w:t>
      </w:r>
      <w:r w:rsidRPr="00355E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 Д</w:t>
      </w:r>
      <w:r w:rsidR="0042415D">
        <w:rPr>
          <w:rFonts w:ascii="Times New Roman" w:eastAsia="Times New Roman" w:hAnsi="Times New Roman" w:cs="Times New Roman"/>
          <w:b/>
          <w:bCs/>
          <w:sz w:val="28"/>
          <w:szCs w:val="28"/>
        </w:rPr>
        <w:t>обыч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4241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подземных вод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 2020 года – по лицензии!</w:t>
      </w:r>
    </w:p>
    <w:p w:rsidR="00D8072B" w:rsidRPr="00D8072B" w:rsidRDefault="00D8072B" w:rsidP="00D80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72B">
        <w:rPr>
          <w:rFonts w:ascii="Times New Roman" w:eastAsia="Times New Roman" w:hAnsi="Times New Roman" w:cs="Times New Roman"/>
          <w:sz w:val="28"/>
          <w:szCs w:val="28"/>
        </w:rPr>
        <w:t>С 2020 года закон не позволяет добывать подземные вод для организации хозяйственно-бытового водоснабжения без получения лицензии. Но такая лицензия не требуется физическим лицам, если:</w:t>
      </w:r>
    </w:p>
    <w:p w:rsidR="00D8072B" w:rsidRPr="00D8072B" w:rsidRDefault="00D8072B" w:rsidP="00D8072B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72B">
        <w:rPr>
          <w:rFonts w:ascii="Times New Roman" w:eastAsia="Times New Roman" w:hAnsi="Times New Roman" w:cs="Times New Roman"/>
          <w:sz w:val="28"/>
          <w:szCs w:val="28"/>
        </w:rPr>
        <w:t>глубина колодца не более 5 метров;</w:t>
      </w:r>
    </w:p>
    <w:p w:rsidR="00D8072B" w:rsidRPr="00D8072B" w:rsidRDefault="00D8072B" w:rsidP="00D8072B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72B">
        <w:rPr>
          <w:rFonts w:ascii="Times New Roman" w:eastAsia="Times New Roman" w:hAnsi="Times New Roman" w:cs="Times New Roman"/>
          <w:sz w:val="28"/>
          <w:szCs w:val="28"/>
        </w:rPr>
        <w:t>колодец используется для собственных нужд;</w:t>
      </w:r>
    </w:p>
    <w:p w:rsidR="00D8072B" w:rsidRPr="00D8072B" w:rsidRDefault="00D8072B" w:rsidP="00D8072B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72B">
        <w:rPr>
          <w:rFonts w:ascii="Times New Roman" w:eastAsia="Times New Roman" w:hAnsi="Times New Roman" w:cs="Times New Roman"/>
          <w:sz w:val="28"/>
          <w:szCs w:val="28"/>
        </w:rPr>
        <w:t>вода в колодец поступает не из горизонта-источника централизованного водоснабжения;</w:t>
      </w:r>
    </w:p>
    <w:p w:rsidR="00D8072B" w:rsidRPr="00D8072B" w:rsidRDefault="00D8072B" w:rsidP="00D8072B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72B">
        <w:rPr>
          <w:rFonts w:ascii="Times New Roman" w:eastAsia="Times New Roman" w:hAnsi="Times New Roman" w:cs="Times New Roman"/>
          <w:sz w:val="28"/>
          <w:szCs w:val="28"/>
        </w:rPr>
        <w:t>объем извлекаемой воды – не более ста кубометров в сутки.</w:t>
      </w:r>
    </w:p>
    <w:p w:rsidR="007671CE" w:rsidRPr="0042415D" w:rsidRDefault="00D8072B" w:rsidP="007D6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BEE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 </w:t>
      </w:r>
      <w:r w:rsidR="0042415D">
        <w:rPr>
          <w:rFonts w:ascii="Times New Roman" w:eastAsia="Times New Roman" w:hAnsi="Times New Roman" w:cs="Times New Roman"/>
          <w:sz w:val="28"/>
          <w:szCs w:val="28"/>
        </w:rPr>
        <w:t xml:space="preserve">Штрафы за пользование недрами без лицензии </w:t>
      </w:r>
      <w:hyperlink r:id="rId6" w:history="1">
        <w:r w:rsidR="0042415D" w:rsidRPr="003A7C3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установлены Кодексом об административных правонарушениях</w:t>
        </w:r>
      </w:hyperlink>
      <w:r w:rsidR="0042415D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7671CE" w:rsidRPr="0042415D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4F65"/>
    <w:multiLevelType w:val="multilevel"/>
    <w:tmpl w:val="280CA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44065D"/>
    <w:multiLevelType w:val="hybridMultilevel"/>
    <w:tmpl w:val="BA9432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71CE"/>
    <w:rsid w:val="000633DF"/>
    <w:rsid w:val="00207AE1"/>
    <w:rsid w:val="00320827"/>
    <w:rsid w:val="00332C73"/>
    <w:rsid w:val="0042415D"/>
    <w:rsid w:val="00593BB4"/>
    <w:rsid w:val="00710A6B"/>
    <w:rsid w:val="007671CE"/>
    <w:rsid w:val="007D672C"/>
    <w:rsid w:val="00CB7CA7"/>
    <w:rsid w:val="00CD2DA2"/>
    <w:rsid w:val="00D8072B"/>
    <w:rsid w:val="00DB63C5"/>
    <w:rsid w:val="00ED4A41"/>
    <w:rsid w:val="00F37CE2"/>
    <w:rsid w:val="00F44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D8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80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0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25267/35d2444eaabb431d4fc58eeb6ffc6119/" TargetMode="External"/><Relationship Id="rId5" Type="http://schemas.openxmlformats.org/officeDocument/2006/relationships/hyperlink" Target="https://kadastr.ru/magazine/articles/perevod-sadovogo-doma-v-zhiloy-podrobnyy-instruktaz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u0974</cp:lastModifiedBy>
  <cp:revision>2</cp:revision>
  <dcterms:created xsi:type="dcterms:W3CDTF">2020-05-15T08:45:00Z</dcterms:created>
  <dcterms:modified xsi:type="dcterms:W3CDTF">2020-05-15T08:45:00Z</dcterms:modified>
</cp:coreProperties>
</file>