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C29C0" w14:textId="77777777" w:rsidR="00A3566B" w:rsidRPr="00A3566B" w:rsidRDefault="00A3566B" w:rsidP="00A3566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566B">
        <w:rPr>
          <w:rFonts w:ascii="Times New Roman" w:eastAsia="Times New Roman" w:hAnsi="Times New Roman" w:cs="Times New Roman"/>
          <w:b/>
          <w:bCs/>
          <w:kern w:val="36"/>
          <w:sz w:val="48"/>
          <w:szCs w:val="48"/>
          <w:lang w:eastAsia="ru-RU"/>
        </w:rPr>
        <w:t>Государственная поддержка малого и среднего предпринимательства</w:t>
      </w:r>
    </w:p>
    <w:p w14:paraId="153A8890" w14:textId="58782266" w:rsidR="00A3566B" w:rsidRPr="00A3566B" w:rsidRDefault="00A3566B" w:rsidP="00A3566B">
      <w:pPr>
        <w:spacing w:beforeAutospacing="1" w:after="100" w:afterAutospacing="1"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noProof/>
          <w:sz w:val="24"/>
          <w:szCs w:val="24"/>
          <w:lang w:eastAsia="ru-RU"/>
        </w:rPr>
        <w:drawing>
          <wp:inline distT="0" distB="0" distL="0" distR="0" wp14:anchorId="0AB71638" wp14:editId="175CA6CF">
            <wp:extent cx="28575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68E70EA3" w14:textId="13CC7CAC" w:rsidR="00A3566B" w:rsidRPr="00A3566B" w:rsidRDefault="00A3566B" w:rsidP="00A3566B">
      <w:pPr>
        <w:spacing w:before="100" w:beforeAutospacing="1" w:after="100" w:afterAutospacing="1"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sz w:val="24"/>
          <w:szCs w:val="24"/>
          <w:lang w:eastAsia="ru-RU"/>
        </w:rPr>
        <w:t> </w:t>
      </w:r>
      <w:bookmarkStart w:id="0" w:name="_GoBack"/>
      <w:bookmarkEnd w:id="0"/>
    </w:p>
    <w:p w14:paraId="0329654D" w14:textId="77777777" w:rsidR="00A3566B" w:rsidRPr="00A3566B" w:rsidRDefault="00A3566B" w:rsidP="00A3566B">
      <w:pPr>
        <w:spacing w:before="100" w:beforeAutospacing="1" w:after="100" w:afterAutospacing="1"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sz w:val="24"/>
          <w:szCs w:val="24"/>
          <w:lang w:eastAsia="ru-RU"/>
        </w:rPr>
        <w:t> </w:t>
      </w:r>
    </w:p>
    <w:p w14:paraId="661FF0FE" w14:textId="77777777" w:rsidR="00A3566B" w:rsidRPr="00A3566B" w:rsidRDefault="00A3566B" w:rsidP="00A3566B">
      <w:pPr>
        <w:spacing w:before="100" w:beforeAutospacing="1" w:after="100" w:afterAutospacing="1"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sz w:val="24"/>
          <w:szCs w:val="24"/>
          <w:lang w:eastAsia="ru-RU"/>
        </w:rPr>
        <w:t>Информация о мерах государственной поддержки малого и среднего предпринимательства в Саратовской области в 2014 году.Меры государственной поддержки малого и среднего предпринимательства в Саратовской области в 2014 году</w:t>
      </w:r>
    </w:p>
    <w:p w14:paraId="726D3F0D" w14:textId="77777777" w:rsidR="00A3566B" w:rsidRPr="00A3566B" w:rsidRDefault="00A3566B" w:rsidP="00A3566B">
      <w:pPr>
        <w:spacing w:before="100" w:beforeAutospacing="1" w:after="100" w:afterAutospacing="1"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sz w:val="24"/>
          <w:szCs w:val="24"/>
          <w:lang w:eastAsia="ru-RU"/>
        </w:rPr>
        <w:t> </w:t>
      </w:r>
    </w:p>
    <w:p w14:paraId="6418D373" w14:textId="77777777" w:rsidR="00A3566B" w:rsidRPr="00A3566B" w:rsidRDefault="00A3566B" w:rsidP="00A3566B">
      <w:pPr>
        <w:spacing w:before="100" w:beforeAutospacing="1" w:after="100" w:afterAutospacing="1"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9355"/>
      </w:tblGrid>
      <w:tr w:rsidR="00A3566B" w:rsidRPr="00A3566B" w14:paraId="4909964E" w14:textId="77777777" w:rsidTr="00A3566B">
        <w:trPr>
          <w:tblCellSpacing w:w="0" w:type="dxa"/>
        </w:trPr>
        <w:tc>
          <w:tcPr>
            <w:tcW w:w="0" w:type="auto"/>
            <w:vAlign w:val="center"/>
            <w:hideMark/>
          </w:tcPr>
          <w:p w14:paraId="2774DB30" w14:textId="77777777" w:rsidR="00A3566B" w:rsidRPr="00A3566B" w:rsidRDefault="00A3566B" w:rsidP="00A3566B">
            <w:pPr>
              <w:spacing w:after="0"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sz w:val="24"/>
                <w:szCs w:val="24"/>
                <w:lang w:eastAsia="ru-RU"/>
              </w:rPr>
              <w:br/>
            </w:r>
            <w:r w:rsidRPr="00A3566B">
              <w:rPr>
                <w:rFonts w:ascii="Times New Roman" w:eastAsia="Times New Roman" w:hAnsi="Times New Roman" w:cs="Times New Roman"/>
                <w:b/>
                <w:bCs/>
                <w:sz w:val="24"/>
                <w:szCs w:val="24"/>
                <w:lang w:eastAsia="ru-RU"/>
              </w:rPr>
              <w:t>1. Возмещение части процентной ставки по банковским кредитам на приобретение (создание) основных средств, заключенным субъектами малого и среднего предпринимательства области</w:t>
            </w:r>
          </w:p>
        </w:tc>
      </w:tr>
      <w:tr w:rsidR="00A3566B" w:rsidRPr="00A3566B" w14:paraId="6EAA2D6A" w14:textId="77777777" w:rsidTr="00A3566B">
        <w:trPr>
          <w:tblCellSpacing w:w="0" w:type="dxa"/>
        </w:trPr>
        <w:tc>
          <w:tcPr>
            <w:tcW w:w="0" w:type="auto"/>
            <w:vAlign w:val="center"/>
            <w:hideMark/>
          </w:tcPr>
          <w:p w14:paraId="0FD80E53" w14:textId="77777777" w:rsidR="00A3566B" w:rsidRPr="00A3566B" w:rsidRDefault="00A3566B" w:rsidP="00A3566B">
            <w:pPr>
              <w:spacing w:before="100" w:beforeAutospacing="1" w:after="100" w:afterAutospacing="1"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sz w:val="24"/>
                <w:szCs w:val="24"/>
                <w:lang w:eastAsia="ru-RU"/>
              </w:rPr>
              <w:t>Получателями субсидии являются юридические лица – производители товаров, работ, услуг:</w:t>
            </w:r>
            <w:r w:rsidRPr="00A3566B">
              <w:rPr>
                <w:rFonts w:ascii="Times New Roman" w:eastAsia="Times New Roman" w:hAnsi="Times New Roman" w:cs="Times New Roman"/>
                <w:sz w:val="24"/>
                <w:szCs w:val="24"/>
                <w:lang w:eastAsia="ru-RU"/>
              </w:rPr>
              <w:br/>
              <w:t>- со среднесписочной численностью работников 50 и более человек;</w:t>
            </w:r>
            <w:r w:rsidRPr="00A3566B">
              <w:rPr>
                <w:rFonts w:ascii="Times New Roman" w:eastAsia="Times New Roman" w:hAnsi="Times New Roman" w:cs="Times New Roman"/>
                <w:sz w:val="24"/>
                <w:szCs w:val="24"/>
                <w:lang w:eastAsia="ru-RU"/>
              </w:rPr>
              <w:br/>
              <w:t>- осуществляющие приоритетные виды экономической деятельности на территории Саратовской области, установленные законодательством о предоставлении субсидии.</w:t>
            </w:r>
            <w:r w:rsidRPr="00A3566B">
              <w:rPr>
                <w:rFonts w:ascii="Times New Roman" w:eastAsia="Times New Roman" w:hAnsi="Times New Roman" w:cs="Times New Roman"/>
                <w:sz w:val="24"/>
                <w:szCs w:val="24"/>
                <w:lang w:eastAsia="ru-RU"/>
              </w:rPr>
              <w:br/>
              <w:t>Субсидия предоставляется на возмещение части процентной ставки по кредитному договору, в соответствии с которым:</w:t>
            </w:r>
            <w:r w:rsidRPr="00A3566B">
              <w:rPr>
                <w:rFonts w:ascii="Times New Roman" w:eastAsia="Times New Roman" w:hAnsi="Times New Roman" w:cs="Times New Roman"/>
                <w:sz w:val="24"/>
                <w:szCs w:val="24"/>
                <w:lang w:eastAsia="ru-RU"/>
              </w:rPr>
              <w:br/>
              <w:t>сумма привлеченного кредита составляет более 3,0 млн. рублей;</w:t>
            </w:r>
            <w:r w:rsidRPr="00A3566B">
              <w:rPr>
                <w:rFonts w:ascii="Times New Roman" w:eastAsia="Times New Roman" w:hAnsi="Times New Roman" w:cs="Times New Roman"/>
                <w:sz w:val="24"/>
                <w:szCs w:val="24"/>
                <w:lang w:eastAsia="ru-RU"/>
              </w:rPr>
              <w:br/>
              <w:t>на дату представления заявки на предоставление субсидии сумма кредита уплачена в размере не менее 20 % от всей суммы кредита и проценты по кредиту уплачены в размере не менее 20% от всей суммы процентов по кредиту;</w:t>
            </w:r>
            <w:r w:rsidRPr="00A3566B">
              <w:rPr>
                <w:rFonts w:ascii="Times New Roman" w:eastAsia="Times New Roman" w:hAnsi="Times New Roman" w:cs="Times New Roman"/>
                <w:sz w:val="24"/>
                <w:szCs w:val="24"/>
                <w:lang w:eastAsia="ru-RU"/>
              </w:rPr>
              <w:br/>
              <w:t>оставшийся срок погашения кредита и уплаты процентов по нему на дату представления заявки на предоставление субсидии составляет более 1 года.</w:t>
            </w:r>
            <w:r w:rsidRPr="00A3566B">
              <w:rPr>
                <w:rFonts w:ascii="Times New Roman" w:eastAsia="Times New Roman" w:hAnsi="Times New Roman" w:cs="Times New Roman"/>
                <w:sz w:val="24"/>
                <w:szCs w:val="24"/>
                <w:lang w:eastAsia="ru-RU"/>
              </w:rPr>
              <w:br/>
              <w:t>Размер субсидии составляет 2/3 ставки рефинансирования Центрального банка Российской Федерации от суммы платежей по кредитам, но не более фактически произведенных заявителем затрат по уплате процентов по банковскому кредиту. Субсидия не предоставляется на возмещение процентов, начисленных и уплаченных по просроченной задолженности по кредиту.</w:t>
            </w:r>
            <w:r w:rsidRPr="00A3566B">
              <w:rPr>
                <w:rFonts w:ascii="Times New Roman" w:eastAsia="Times New Roman" w:hAnsi="Times New Roman" w:cs="Times New Roman"/>
                <w:sz w:val="24"/>
                <w:szCs w:val="24"/>
                <w:lang w:eastAsia="ru-RU"/>
              </w:rPr>
              <w:br/>
              <w:t xml:space="preserve">Максимальный размер субсидии одному субъекту малого (среднего) </w:t>
            </w:r>
            <w:r w:rsidRPr="00A3566B">
              <w:rPr>
                <w:rFonts w:ascii="Times New Roman" w:eastAsia="Times New Roman" w:hAnsi="Times New Roman" w:cs="Times New Roman"/>
                <w:sz w:val="24"/>
                <w:szCs w:val="24"/>
                <w:lang w:eastAsia="ru-RU"/>
              </w:rPr>
              <w:lastRenderedPageBreak/>
              <w:t>предпринимательства составляет 10,0 млн. рублей, но не более 30% от лимитов бюджетных обязательств, доведенных министерству экономического развития и инвестиционной политики области в соответствующем финансовом году на цели предоставления субсидии.</w:t>
            </w:r>
          </w:p>
        </w:tc>
      </w:tr>
      <w:tr w:rsidR="00A3566B" w:rsidRPr="00A3566B" w14:paraId="53513D2E" w14:textId="77777777" w:rsidTr="00A3566B">
        <w:trPr>
          <w:tblCellSpacing w:w="0" w:type="dxa"/>
        </w:trPr>
        <w:tc>
          <w:tcPr>
            <w:tcW w:w="0" w:type="auto"/>
            <w:vAlign w:val="center"/>
            <w:hideMark/>
          </w:tcPr>
          <w:p w14:paraId="119D1C3E" w14:textId="77777777" w:rsidR="00A3566B" w:rsidRPr="00A3566B" w:rsidRDefault="00A3566B" w:rsidP="00A356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566B">
              <w:rPr>
                <w:rFonts w:ascii="Times New Roman" w:eastAsia="Times New Roman" w:hAnsi="Times New Roman" w:cs="Times New Roman"/>
                <w:b/>
                <w:bCs/>
                <w:sz w:val="24"/>
                <w:szCs w:val="24"/>
                <w:lang w:eastAsia="ru-RU"/>
              </w:rPr>
              <w:lastRenderedPageBreak/>
              <w:t>2.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r>
      <w:tr w:rsidR="00A3566B" w:rsidRPr="00A3566B" w14:paraId="48FA6AE2" w14:textId="77777777" w:rsidTr="00A3566B">
        <w:trPr>
          <w:tblCellSpacing w:w="0" w:type="dxa"/>
        </w:trPr>
        <w:tc>
          <w:tcPr>
            <w:tcW w:w="0" w:type="auto"/>
            <w:vAlign w:val="center"/>
            <w:hideMark/>
          </w:tcPr>
          <w:p w14:paraId="6EA4F290" w14:textId="77777777" w:rsidR="00A3566B" w:rsidRPr="00A3566B" w:rsidRDefault="00A3566B" w:rsidP="00A3566B">
            <w:pPr>
              <w:spacing w:before="100" w:beforeAutospacing="1" w:after="100" w:afterAutospacing="1"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sz w:val="24"/>
                <w:szCs w:val="24"/>
                <w:lang w:eastAsia="ru-RU"/>
              </w:rPr>
              <w:t>Получателями субсидии являются юридические лица, принявшие на себя обязательство по созданию центра молодежного инновационного творчества (ЦМИТ) – имущественного комплекса, созданного для осуществления деятельности в сфере высоких технологий, включающего в себя оборудование, ориентированное на технологии прямого цифрового производства и позволяющего выполнять на основе современных технологий быстрое прототипирование, изготовление опытных образцов, единичной и мелкосерийной продукции, а также необходимые для этого помещения </w:t>
            </w:r>
            <w:r w:rsidRPr="00A3566B">
              <w:rPr>
                <w:rFonts w:ascii="Times New Roman" w:eastAsia="Times New Roman" w:hAnsi="Times New Roman" w:cs="Times New Roman"/>
                <w:sz w:val="24"/>
                <w:szCs w:val="24"/>
                <w:lang w:eastAsia="ru-RU"/>
              </w:rPr>
              <w:br/>
              <w:t>и инфраструктуру.</w:t>
            </w:r>
            <w:r w:rsidRPr="00A3566B">
              <w:rPr>
                <w:rFonts w:ascii="Times New Roman" w:eastAsia="Times New Roman" w:hAnsi="Times New Roman" w:cs="Times New Roman"/>
                <w:sz w:val="24"/>
                <w:szCs w:val="24"/>
                <w:lang w:eastAsia="ru-RU"/>
              </w:rPr>
              <w:br/>
              <w:t>Субсидия предоставляется на приобретение комплекта высокотехнологичного оборудования и компьютерной техники.</w:t>
            </w:r>
            <w:r w:rsidRPr="00A3566B">
              <w:rPr>
                <w:rFonts w:ascii="Times New Roman" w:eastAsia="Times New Roman" w:hAnsi="Times New Roman" w:cs="Times New Roman"/>
                <w:sz w:val="24"/>
                <w:szCs w:val="24"/>
                <w:lang w:eastAsia="ru-RU"/>
              </w:rPr>
              <w:br/>
              <w:t>Пользователи ЦМИТ - дети, молодежь до 30 лет, малые и средние инновационные предприятия области.</w:t>
            </w:r>
            <w:r w:rsidRPr="00A3566B">
              <w:rPr>
                <w:rFonts w:ascii="Times New Roman" w:eastAsia="Times New Roman" w:hAnsi="Times New Roman" w:cs="Times New Roman"/>
                <w:sz w:val="24"/>
                <w:szCs w:val="24"/>
                <w:lang w:eastAsia="ru-RU"/>
              </w:rPr>
              <w:br/>
              <w:t>Основными условиями получения субсидии являются:</w:t>
            </w:r>
            <w:r w:rsidRPr="00A3566B">
              <w:rPr>
                <w:rFonts w:ascii="Times New Roman" w:eastAsia="Times New Roman" w:hAnsi="Times New Roman" w:cs="Times New Roman"/>
                <w:sz w:val="24"/>
                <w:szCs w:val="24"/>
                <w:lang w:eastAsia="ru-RU"/>
              </w:rPr>
              <w:br/>
              <w:t>наличие собственных, арендованных или переданных в безвозмездное пользование помещений площадью не менее 60 квадратных метров для размещения оборудования в ЦМИТ;</w:t>
            </w:r>
            <w:r w:rsidRPr="00A3566B">
              <w:rPr>
                <w:rFonts w:ascii="Times New Roman" w:eastAsia="Times New Roman" w:hAnsi="Times New Roman" w:cs="Times New Roman"/>
                <w:sz w:val="24"/>
                <w:szCs w:val="24"/>
                <w:lang w:eastAsia="ru-RU"/>
              </w:rPr>
              <w:br/>
              <w:t>заключение с Правительством области соглашения об обеспечении деятельности ЦМИТ и оказании ЦМИТ предусмотренных услуг в течение не менее 10 лет.</w:t>
            </w:r>
            <w:r w:rsidRPr="00A3566B">
              <w:rPr>
                <w:rFonts w:ascii="Times New Roman" w:eastAsia="Times New Roman" w:hAnsi="Times New Roman" w:cs="Times New Roman"/>
                <w:sz w:val="24"/>
                <w:szCs w:val="24"/>
                <w:lang w:eastAsia="ru-RU"/>
              </w:rPr>
              <w:br/>
              <w:t>Размер субсидии одному получателю не превышает 5 млн. рублей.</w:t>
            </w:r>
          </w:p>
        </w:tc>
      </w:tr>
      <w:tr w:rsidR="00A3566B" w:rsidRPr="00A3566B" w14:paraId="2E57D708" w14:textId="77777777" w:rsidTr="00A3566B">
        <w:trPr>
          <w:tblCellSpacing w:w="0" w:type="dxa"/>
        </w:trPr>
        <w:tc>
          <w:tcPr>
            <w:tcW w:w="0" w:type="auto"/>
            <w:vAlign w:val="center"/>
            <w:hideMark/>
          </w:tcPr>
          <w:p w14:paraId="49E34195" w14:textId="77777777" w:rsidR="00A3566B" w:rsidRPr="00A3566B" w:rsidRDefault="00A3566B" w:rsidP="00A356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566B">
              <w:rPr>
                <w:rFonts w:ascii="Times New Roman" w:eastAsia="Times New Roman" w:hAnsi="Times New Roman" w:cs="Times New Roman"/>
                <w:b/>
                <w:bCs/>
                <w:sz w:val="24"/>
                <w:szCs w:val="24"/>
                <w:lang w:eastAsia="ru-RU"/>
              </w:rPr>
              <w:t>3. Возмещение части затрат субъектам малого и среднего предпринимательства, осуществляющим деятельность в области ремесел и народных художественных промыслов»</w:t>
            </w:r>
          </w:p>
        </w:tc>
      </w:tr>
      <w:tr w:rsidR="00A3566B" w:rsidRPr="00A3566B" w14:paraId="2AEC99FE" w14:textId="77777777" w:rsidTr="00A3566B">
        <w:trPr>
          <w:tblCellSpacing w:w="0" w:type="dxa"/>
        </w:trPr>
        <w:tc>
          <w:tcPr>
            <w:tcW w:w="0" w:type="auto"/>
            <w:vAlign w:val="center"/>
            <w:hideMark/>
          </w:tcPr>
          <w:p w14:paraId="7AE128F1" w14:textId="77777777" w:rsidR="00A3566B" w:rsidRPr="00A3566B" w:rsidRDefault="00A3566B" w:rsidP="00A3566B">
            <w:pPr>
              <w:spacing w:before="100" w:beforeAutospacing="1" w:after="100" w:afterAutospacing="1"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sz w:val="24"/>
                <w:szCs w:val="24"/>
                <w:lang w:eastAsia="ru-RU"/>
              </w:rPr>
              <w:t>Получателями субсидии являются юридические лица и индивидуальные предприниматели, производители изделий, отнесенных к изделиям народных художественных промыслов на территории Саратовской области, деятельность которых осуществляется в местах традиционного бытования народных художественных промыслов, установленных распоряжением Правительства Саратовской области от 18 октября 2002 года № 289-Пр «О местах традиционного бытования народных художественных промыслов в Саратовской области.</w:t>
            </w:r>
            <w:r w:rsidRPr="00A3566B">
              <w:rPr>
                <w:rFonts w:ascii="Times New Roman" w:eastAsia="Times New Roman" w:hAnsi="Times New Roman" w:cs="Times New Roman"/>
                <w:sz w:val="24"/>
                <w:szCs w:val="24"/>
                <w:lang w:eastAsia="ru-RU"/>
              </w:rPr>
              <w:br/>
              <w:t>Субсидия предоставляется на возмещение части затрат на приобретение и доставку сырья, оборудования, расходных материалов и инструментов, необходимых для изготовления продукции и изделий, произведенных субъектами малого (среднего) предпринимательства не ранее 1 января 2013 года.</w:t>
            </w:r>
            <w:r w:rsidRPr="00A3566B">
              <w:rPr>
                <w:rFonts w:ascii="Times New Roman" w:eastAsia="Times New Roman" w:hAnsi="Times New Roman" w:cs="Times New Roman"/>
                <w:sz w:val="24"/>
                <w:szCs w:val="24"/>
                <w:lang w:eastAsia="ru-RU"/>
              </w:rPr>
              <w:br/>
              <w:t>Основным условием получения субсидии является обеспечение софинансирования субъектом малого (среднего) предпринимательства собственными средствами расходов, на возмещение которых предоставляется субсидия из областного бюджета в размере не менее 25 процентов от размера получаемой субсидии.</w:t>
            </w:r>
            <w:r w:rsidRPr="00A3566B">
              <w:rPr>
                <w:rFonts w:ascii="Times New Roman" w:eastAsia="Times New Roman" w:hAnsi="Times New Roman" w:cs="Times New Roman"/>
                <w:sz w:val="24"/>
                <w:szCs w:val="24"/>
                <w:lang w:eastAsia="ru-RU"/>
              </w:rPr>
              <w:br/>
              <w:t>Размер субсидии одному получателю не превышает 500,0 тыс. рублей.</w:t>
            </w:r>
          </w:p>
        </w:tc>
      </w:tr>
      <w:tr w:rsidR="00A3566B" w:rsidRPr="00A3566B" w14:paraId="0ED7FD52" w14:textId="77777777" w:rsidTr="00A3566B">
        <w:trPr>
          <w:tblCellSpacing w:w="0" w:type="dxa"/>
        </w:trPr>
        <w:tc>
          <w:tcPr>
            <w:tcW w:w="0" w:type="auto"/>
            <w:vAlign w:val="center"/>
            <w:hideMark/>
          </w:tcPr>
          <w:p w14:paraId="51DC633D" w14:textId="77777777" w:rsidR="00A3566B" w:rsidRPr="00A3566B" w:rsidRDefault="00A3566B" w:rsidP="00A356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566B">
              <w:rPr>
                <w:rFonts w:ascii="Times New Roman" w:eastAsia="Times New Roman" w:hAnsi="Times New Roman" w:cs="Times New Roman"/>
                <w:b/>
                <w:bCs/>
                <w:sz w:val="24"/>
                <w:szCs w:val="24"/>
                <w:lang w:eastAsia="ru-RU"/>
              </w:rPr>
              <w:t>4.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w:t>
            </w:r>
          </w:p>
        </w:tc>
      </w:tr>
      <w:tr w:rsidR="00A3566B" w:rsidRPr="00A3566B" w14:paraId="08CCD3BE" w14:textId="77777777" w:rsidTr="00A3566B">
        <w:trPr>
          <w:tblCellSpacing w:w="0" w:type="dxa"/>
        </w:trPr>
        <w:tc>
          <w:tcPr>
            <w:tcW w:w="0" w:type="auto"/>
            <w:vAlign w:val="center"/>
            <w:hideMark/>
          </w:tcPr>
          <w:p w14:paraId="0F1DE452" w14:textId="77777777" w:rsidR="00A3566B" w:rsidRPr="00A3566B" w:rsidRDefault="00A3566B" w:rsidP="00A3566B">
            <w:pPr>
              <w:spacing w:before="100" w:beforeAutospacing="1" w:after="100" w:afterAutospacing="1"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sz w:val="24"/>
                <w:szCs w:val="24"/>
                <w:lang w:eastAsia="ru-RU"/>
              </w:rPr>
              <w:t>Получателями субсидии являются юридические лица и индивидуальные предприниматели, реализующие бизнес-проект по созданию центров (групп) дневного времяпрепровождения детей дошкольного возраста и иных подобных им видов деятельности по уходу и присмотру за детьми.</w:t>
            </w:r>
            <w:r w:rsidRPr="00A3566B">
              <w:rPr>
                <w:rFonts w:ascii="Times New Roman" w:eastAsia="Times New Roman" w:hAnsi="Times New Roman" w:cs="Times New Roman"/>
                <w:sz w:val="24"/>
                <w:szCs w:val="24"/>
                <w:lang w:eastAsia="ru-RU"/>
              </w:rPr>
              <w:br/>
            </w:r>
            <w:r w:rsidRPr="00A3566B">
              <w:rPr>
                <w:rFonts w:ascii="Times New Roman" w:eastAsia="Times New Roman" w:hAnsi="Times New Roman" w:cs="Times New Roman"/>
                <w:sz w:val="24"/>
                <w:szCs w:val="24"/>
                <w:lang w:eastAsia="ru-RU"/>
              </w:rPr>
              <w:lastRenderedPageBreak/>
              <w:t>Основными условиями получения субсидии являются:</w:t>
            </w:r>
            <w:r w:rsidRPr="00A3566B">
              <w:rPr>
                <w:rFonts w:ascii="Times New Roman" w:eastAsia="Times New Roman" w:hAnsi="Times New Roman" w:cs="Times New Roman"/>
                <w:sz w:val="24"/>
                <w:szCs w:val="24"/>
                <w:lang w:eastAsia="ru-RU"/>
              </w:rPr>
              <w:br/>
              <w:t>- долевое участие в финансировании бизнес-проекта собственными средствами в размере не менее 15 процентов от суммы субсидии;</w:t>
            </w:r>
            <w:r w:rsidRPr="00A3566B">
              <w:rPr>
                <w:rFonts w:ascii="Times New Roman" w:eastAsia="Times New Roman" w:hAnsi="Times New Roman" w:cs="Times New Roman"/>
                <w:sz w:val="24"/>
                <w:szCs w:val="24"/>
                <w:lang w:eastAsia="ru-RU"/>
              </w:rPr>
              <w:br/>
              <w:t>- заключение соглашения между министерством экономического развития и инвестиционной политики области и получателем субсидии об обеспечении функционирования Центра времяпрепровождения детей в течение не менее 3-х лет с момента получения субсидии.</w:t>
            </w:r>
            <w:r w:rsidRPr="00A3566B">
              <w:rPr>
                <w:rFonts w:ascii="Times New Roman" w:eastAsia="Times New Roman" w:hAnsi="Times New Roman" w:cs="Times New Roman"/>
                <w:sz w:val="24"/>
                <w:szCs w:val="24"/>
                <w:lang w:eastAsia="ru-RU"/>
              </w:rPr>
              <w:br/>
              <w:t>Размер субсидии одному получателю не превышает 850,0 тыс. рублей.</w:t>
            </w:r>
          </w:p>
        </w:tc>
      </w:tr>
      <w:tr w:rsidR="00A3566B" w:rsidRPr="00A3566B" w14:paraId="21F3B5A9" w14:textId="77777777" w:rsidTr="00A3566B">
        <w:trPr>
          <w:tblCellSpacing w:w="0" w:type="dxa"/>
        </w:trPr>
        <w:tc>
          <w:tcPr>
            <w:tcW w:w="0" w:type="auto"/>
            <w:vAlign w:val="center"/>
            <w:hideMark/>
          </w:tcPr>
          <w:p w14:paraId="34E3CB1C" w14:textId="77777777" w:rsidR="00A3566B" w:rsidRPr="00A3566B" w:rsidRDefault="00A3566B" w:rsidP="00A356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566B">
              <w:rPr>
                <w:rFonts w:ascii="Times New Roman" w:eastAsia="Times New Roman" w:hAnsi="Times New Roman" w:cs="Times New Roman"/>
                <w:b/>
                <w:bCs/>
                <w:sz w:val="24"/>
                <w:szCs w:val="24"/>
                <w:lang w:eastAsia="ru-RU"/>
              </w:rPr>
              <w:lastRenderedPageBreak/>
              <w:t>5. Предоставление грантов начинающим субъектам малого предпринимательства на создание собственного бизнеса в рамках софинансирования мероприятий муниципальных программ развития предпринимательства</w:t>
            </w:r>
          </w:p>
        </w:tc>
      </w:tr>
      <w:tr w:rsidR="00A3566B" w:rsidRPr="00A3566B" w14:paraId="3CF94664" w14:textId="77777777" w:rsidTr="00A3566B">
        <w:trPr>
          <w:tblCellSpacing w:w="0" w:type="dxa"/>
        </w:trPr>
        <w:tc>
          <w:tcPr>
            <w:tcW w:w="0" w:type="auto"/>
            <w:vAlign w:val="center"/>
            <w:hideMark/>
          </w:tcPr>
          <w:p w14:paraId="1D8CC89F" w14:textId="77777777" w:rsidR="00A3566B" w:rsidRPr="00A3566B" w:rsidRDefault="00A3566B" w:rsidP="00A3566B">
            <w:pPr>
              <w:spacing w:before="100" w:beforeAutospacing="1" w:after="100" w:afterAutospacing="1"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sz w:val="24"/>
                <w:szCs w:val="24"/>
                <w:lang w:eastAsia="ru-RU"/>
              </w:rPr>
              <w:t>Получателями грантов являются индивидуальные предприниматели и юридические лица - производители товаров, работ, услуг, вновь зарегистрированные и действующие не более одного года со дня государственной регистрации на дату подачи документов для получения гранта.</w:t>
            </w:r>
            <w:r w:rsidRPr="00A3566B">
              <w:rPr>
                <w:rFonts w:ascii="Times New Roman" w:eastAsia="Times New Roman" w:hAnsi="Times New Roman" w:cs="Times New Roman"/>
                <w:sz w:val="24"/>
                <w:szCs w:val="24"/>
                <w:lang w:eastAsia="ru-RU"/>
              </w:rPr>
              <w:br/>
              <w:t>Гранты предоставляются на безвозмездной и безвозвратной основе субъектам малого предпринимательства:</w:t>
            </w:r>
            <w:r w:rsidRPr="00A3566B">
              <w:rPr>
                <w:rFonts w:ascii="Times New Roman" w:eastAsia="Times New Roman" w:hAnsi="Times New Roman" w:cs="Times New Roman"/>
                <w:sz w:val="24"/>
                <w:szCs w:val="24"/>
                <w:lang w:eastAsia="ru-RU"/>
              </w:rPr>
              <w:br/>
              <w:t>а) осуществляющим приоритетные виды экономической деятельности на территории муниципального района (городского округа) области;</w:t>
            </w:r>
            <w:r w:rsidRPr="00A3566B">
              <w:rPr>
                <w:rFonts w:ascii="Times New Roman" w:eastAsia="Times New Roman" w:hAnsi="Times New Roman" w:cs="Times New Roman"/>
                <w:sz w:val="24"/>
                <w:szCs w:val="24"/>
                <w:lang w:eastAsia="ru-RU"/>
              </w:rPr>
              <w:br/>
              <w:t>б) представившим все необходимые документы для получения субсидии, предусмотренные Порядком предоставления из бюджета муниципального района (городского округа) области субсидий вновь зарегистрированным и действующим менее одного года субъектам малого предпринимательства;</w:t>
            </w:r>
            <w:r w:rsidRPr="00A3566B">
              <w:rPr>
                <w:rFonts w:ascii="Times New Roman" w:eastAsia="Times New Roman" w:hAnsi="Times New Roman" w:cs="Times New Roman"/>
                <w:sz w:val="24"/>
                <w:szCs w:val="24"/>
                <w:lang w:eastAsia="ru-RU"/>
              </w:rPr>
              <w:br/>
              <w:t>в) не имеющим неисполненную обязанность по уплате налогов и иным обязательным платежам в бюджеты бюджетной системы Российской Федерации;</w:t>
            </w:r>
            <w:r w:rsidRPr="00A3566B">
              <w:rPr>
                <w:rFonts w:ascii="Times New Roman" w:eastAsia="Times New Roman" w:hAnsi="Times New Roman" w:cs="Times New Roman"/>
                <w:sz w:val="24"/>
                <w:szCs w:val="24"/>
                <w:lang w:eastAsia="ru-RU"/>
              </w:rPr>
              <w:br/>
              <w:t>г) обеспечивающим долевое участие в размере не менее 15 процентов от размера получаемого гранта собственными средствами.</w:t>
            </w:r>
          </w:p>
        </w:tc>
      </w:tr>
      <w:tr w:rsidR="00A3566B" w:rsidRPr="00A3566B" w14:paraId="37DB7CFC" w14:textId="77777777" w:rsidTr="00A3566B">
        <w:trPr>
          <w:tblCellSpacing w:w="0" w:type="dxa"/>
        </w:trPr>
        <w:tc>
          <w:tcPr>
            <w:tcW w:w="0" w:type="auto"/>
            <w:vAlign w:val="center"/>
            <w:hideMark/>
          </w:tcPr>
          <w:p w14:paraId="420E40DF" w14:textId="77777777" w:rsidR="00A3566B" w:rsidRPr="00A3566B" w:rsidRDefault="00A3566B" w:rsidP="00A3566B">
            <w:pPr>
              <w:spacing w:before="100" w:beforeAutospacing="1" w:after="100" w:afterAutospacing="1"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b/>
                <w:bCs/>
                <w:sz w:val="24"/>
                <w:szCs w:val="24"/>
                <w:lang w:eastAsia="ru-RU"/>
              </w:rPr>
              <w:t>6. Организация подготовки и переподготовки кадров, реализация образовательных программ (курсов, семинаров, тренингов) по вопросам ведения бизнеса и развития кадрового потенциала в предпринимательстве..</w:t>
            </w:r>
          </w:p>
        </w:tc>
      </w:tr>
      <w:tr w:rsidR="00A3566B" w:rsidRPr="00A3566B" w14:paraId="68095F84" w14:textId="77777777" w:rsidTr="00A3566B">
        <w:trPr>
          <w:tblCellSpacing w:w="0" w:type="dxa"/>
        </w:trPr>
        <w:tc>
          <w:tcPr>
            <w:tcW w:w="0" w:type="auto"/>
            <w:vAlign w:val="center"/>
            <w:hideMark/>
          </w:tcPr>
          <w:p w14:paraId="7A569E71" w14:textId="77777777" w:rsidR="00A3566B" w:rsidRPr="00A3566B" w:rsidRDefault="00A3566B" w:rsidP="00A3566B">
            <w:pPr>
              <w:spacing w:before="100" w:beforeAutospacing="1" w:after="100" w:afterAutospacing="1"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sz w:val="24"/>
                <w:szCs w:val="24"/>
                <w:lang w:eastAsia="ru-RU"/>
              </w:rPr>
              <w:t>Получатели поддержки – руководители и кадровый состав субъектов малого и среднего предпринимательства. Образовательные услуги оказываются на безвозмездной основе, по итогам обучения выдается документ установленного образца.</w:t>
            </w:r>
            <w:r w:rsidRPr="00A3566B">
              <w:rPr>
                <w:rFonts w:ascii="Times New Roman" w:eastAsia="Times New Roman" w:hAnsi="Times New Roman" w:cs="Times New Roman"/>
                <w:sz w:val="24"/>
                <w:szCs w:val="24"/>
                <w:lang w:eastAsia="ru-RU"/>
              </w:rPr>
              <w:br/>
              <w:t>Образовательные программы:</w:t>
            </w:r>
            <w:r w:rsidRPr="00A3566B">
              <w:rPr>
                <w:rFonts w:ascii="Times New Roman" w:eastAsia="Times New Roman" w:hAnsi="Times New Roman" w:cs="Times New Roman"/>
                <w:sz w:val="24"/>
                <w:szCs w:val="24"/>
                <w:lang w:eastAsia="ru-RU"/>
              </w:rPr>
              <w:br/>
              <w:t>-«Основы ведения предпринимательской деятельности» - продолжительность 72 часа, срок обучения - 14 дней;</w:t>
            </w:r>
            <w:r w:rsidRPr="00A3566B">
              <w:rPr>
                <w:rFonts w:ascii="Times New Roman" w:eastAsia="Times New Roman" w:hAnsi="Times New Roman" w:cs="Times New Roman"/>
                <w:sz w:val="24"/>
                <w:szCs w:val="24"/>
                <w:lang w:eastAsia="ru-RU"/>
              </w:rPr>
              <w:br/>
              <w:t>-«Управление деловыми процессами» - продолжительность 72 часа, срок обучения - 14 дней;</w:t>
            </w:r>
            <w:r w:rsidRPr="00A3566B">
              <w:rPr>
                <w:rFonts w:ascii="Times New Roman" w:eastAsia="Times New Roman" w:hAnsi="Times New Roman" w:cs="Times New Roman"/>
                <w:sz w:val="24"/>
                <w:szCs w:val="24"/>
                <w:lang w:eastAsia="ru-RU"/>
              </w:rPr>
              <w:br/>
              <w:t>-«Бухгалтерский учет и налогообложение для субъектов малого и среднего бизнеса» - продолжительность 72 часа, срок обучения - 14 дней;</w:t>
            </w:r>
            <w:r w:rsidRPr="00A3566B">
              <w:rPr>
                <w:rFonts w:ascii="Times New Roman" w:eastAsia="Times New Roman" w:hAnsi="Times New Roman" w:cs="Times New Roman"/>
                <w:sz w:val="24"/>
                <w:szCs w:val="24"/>
                <w:lang w:eastAsia="ru-RU"/>
              </w:rPr>
              <w:br/>
              <w:t>-«Правовое обеспечение предпринимательства» - продолжительность 72 часа, срок обучения - 14 дней.</w:t>
            </w:r>
          </w:p>
        </w:tc>
      </w:tr>
    </w:tbl>
    <w:p w14:paraId="4AA23E91" w14:textId="77777777" w:rsidR="00A3566B" w:rsidRPr="00A3566B" w:rsidRDefault="00A3566B" w:rsidP="00A3566B">
      <w:pPr>
        <w:spacing w:before="100" w:beforeAutospacing="1" w:after="100" w:afterAutospacing="1"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b/>
          <w:bCs/>
          <w:sz w:val="24"/>
          <w:szCs w:val="24"/>
          <w:lang w:eastAsia="ru-RU"/>
        </w:rPr>
        <w:t>Консультации по телефонам</w:t>
      </w:r>
      <w:r w:rsidRPr="00A3566B">
        <w:rPr>
          <w:rFonts w:ascii="Times New Roman" w:eastAsia="Times New Roman" w:hAnsi="Times New Roman" w:cs="Times New Roman"/>
          <w:sz w:val="24"/>
          <w:szCs w:val="24"/>
          <w:lang w:eastAsia="ru-RU"/>
        </w:rPr>
        <w:t xml:space="preserve"> в министерстве экономического развития и инвестиционной политики области:</w:t>
      </w:r>
      <w:r w:rsidRPr="00A3566B">
        <w:rPr>
          <w:rFonts w:ascii="Times New Roman" w:eastAsia="Times New Roman" w:hAnsi="Times New Roman" w:cs="Times New Roman"/>
          <w:sz w:val="24"/>
          <w:szCs w:val="24"/>
          <w:lang w:eastAsia="ru-RU"/>
        </w:rPr>
        <w:br/>
        <w:t>26-14-86; 26-45-70; 26-24-32; 27-88-96.</w:t>
      </w:r>
      <w:r w:rsidRPr="00A3566B">
        <w:rPr>
          <w:rFonts w:ascii="Times New Roman" w:eastAsia="Times New Roman" w:hAnsi="Times New Roman" w:cs="Times New Roman"/>
          <w:sz w:val="24"/>
          <w:szCs w:val="24"/>
          <w:lang w:eastAsia="ru-RU"/>
        </w:rPr>
        <w:br/>
      </w:r>
      <w:r w:rsidRPr="00A3566B">
        <w:rPr>
          <w:rFonts w:ascii="Times New Roman" w:eastAsia="Times New Roman" w:hAnsi="Times New Roman" w:cs="Times New Roman"/>
          <w:b/>
          <w:bCs/>
          <w:sz w:val="24"/>
          <w:szCs w:val="24"/>
          <w:lang w:eastAsia="ru-RU"/>
        </w:rPr>
        <w:t>Дополнительная информация</w:t>
      </w:r>
      <w:r w:rsidRPr="00A3566B">
        <w:rPr>
          <w:rFonts w:ascii="Times New Roman" w:eastAsia="Times New Roman" w:hAnsi="Times New Roman" w:cs="Times New Roman"/>
          <w:sz w:val="24"/>
          <w:szCs w:val="24"/>
          <w:lang w:eastAsia="ru-RU"/>
        </w:rPr>
        <w:t xml:space="preserve"> размещена на Портале Правительства области по адресу: </w:t>
      </w:r>
      <w:hyperlink r:id="rId5" w:history="1">
        <w:r w:rsidRPr="00A3566B">
          <w:rPr>
            <w:rFonts w:ascii="Times New Roman" w:eastAsia="Times New Roman" w:hAnsi="Times New Roman" w:cs="Times New Roman"/>
            <w:b/>
            <w:bCs/>
            <w:sz w:val="24"/>
            <w:szCs w:val="24"/>
            <w:lang w:eastAsia="ru-RU"/>
          </w:rPr>
          <w:t>www.saratov.gov.ru</w:t>
        </w:r>
      </w:hyperlink>
      <w:r w:rsidRPr="00A3566B">
        <w:rPr>
          <w:rFonts w:ascii="Times New Roman" w:eastAsia="Times New Roman" w:hAnsi="Times New Roman" w:cs="Times New Roman"/>
          <w:sz w:val="24"/>
          <w:szCs w:val="24"/>
          <w:lang w:eastAsia="ru-RU"/>
        </w:rPr>
        <w:t xml:space="preserve"> в разделе «Развитие предпринимательства» и на Портале малого и среднего предпринимательства Саратовской области по адресу: </w:t>
      </w:r>
      <w:hyperlink r:id="rId6" w:history="1">
        <w:r w:rsidRPr="00A3566B">
          <w:rPr>
            <w:rFonts w:ascii="Times New Roman" w:eastAsia="Times New Roman" w:hAnsi="Times New Roman" w:cs="Times New Roman"/>
            <w:b/>
            <w:bCs/>
            <w:sz w:val="24"/>
            <w:szCs w:val="24"/>
            <w:lang w:eastAsia="ru-RU"/>
          </w:rPr>
          <w:t>www.msp.saratov.gov.ru</w:t>
        </w:r>
      </w:hyperlink>
      <w:r w:rsidRPr="00A3566B">
        <w:rPr>
          <w:rFonts w:ascii="Times New Roman" w:eastAsia="Times New Roman" w:hAnsi="Times New Roman" w:cs="Times New Roman"/>
          <w:b/>
          <w:bCs/>
          <w:sz w:val="24"/>
          <w:szCs w:val="24"/>
          <w:lang w:eastAsia="ru-RU"/>
        </w:rPr>
        <w:t>.</w:t>
      </w:r>
      <w:r w:rsidRPr="00A3566B">
        <w:rPr>
          <w:rFonts w:ascii="Times New Roman" w:eastAsia="Times New Roman" w:hAnsi="Times New Roman" w:cs="Times New Roman"/>
          <w:sz w:val="24"/>
          <w:szCs w:val="24"/>
          <w:lang w:eastAsia="ru-RU"/>
        </w:rPr>
        <w:t>.</w:t>
      </w:r>
    </w:p>
    <w:p w14:paraId="4D4724EE" w14:textId="77777777" w:rsidR="00A3566B" w:rsidRPr="00A3566B" w:rsidRDefault="00A3566B" w:rsidP="00A3566B">
      <w:pPr>
        <w:spacing w:before="100" w:beforeAutospacing="1" w:after="100" w:afterAutospacing="1"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b/>
          <w:bCs/>
          <w:sz w:val="24"/>
          <w:szCs w:val="24"/>
          <w:lang w:eastAsia="ru-RU"/>
        </w:rPr>
        <w:lastRenderedPageBreak/>
        <w:t>Организации инфраструктуры поддержки малого и среднего предпринимательства Саратовской области и условия предоставления поддержки в 2014 году.</w:t>
      </w:r>
      <w:r w:rsidRPr="00A3566B">
        <w:rPr>
          <w:rFonts w:ascii="Times New Roman" w:eastAsia="Times New Roman" w:hAnsi="Times New Roman" w:cs="Times New Roman"/>
          <w:sz w:val="24"/>
          <w:szCs w:val="24"/>
          <w:lang w:eastAsia="ru-RU"/>
        </w:rPr>
        <w:br/>
        <w:t>Организации инфраструктуры поддержки малого и среднего предпринимательства Саратовской области и условия предоставления поддержки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A3566B" w:rsidRPr="00A3566B" w14:paraId="3DF35151" w14:textId="77777777" w:rsidTr="00A35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6099A6" w14:textId="77777777" w:rsidR="00A3566B" w:rsidRPr="00A3566B" w:rsidRDefault="00A3566B" w:rsidP="00A3566B">
            <w:pPr>
              <w:spacing w:after="0"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sz w:val="24"/>
                <w:szCs w:val="24"/>
                <w:lang w:eastAsia="ru-RU"/>
              </w:rPr>
              <w:br/>
            </w:r>
            <w:r w:rsidRPr="00A3566B">
              <w:rPr>
                <w:rFonts w:ascii="Times New Roman" w:eastAsia="Times New Roman" w:hAnsi="Times New Roman" w:cs="Times New Roman"/>
                <w:b/>
                <w:bCs/>
                <w:sz w:val="24"/>
                <w:szCs w:val="24"/>
                <w:lang w:eastAsia="ru-RU"/>
              </w:rPr>
              <w:t>ОАО «Гарантийный фонд для субъектов малого предпринимательства Саратовской области»</w:t>
            </w:r>
          </w:p>
        </w:tc>
      </w:tr>
      <w:tr w:rsidR="00A3566B" w:rsidRPr="00A3566B" w14:paraId="5EE100C1" w14:textId="77777777" w:rsidTr="00A35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836C5D" w14:textId="77777777" w:rsidR="00A3566B" w:rsidRPr="00A3566B" w:rsidRDefault="00A3566B" w:rsidP="00A3566B">
            <w:pPr>
              <w:spacing w:before="100" w:beforeAutospacing="1" w:after="100" w:afterAutospacing="1"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sz w:val="24"/>
                <w:szCs w:val="24"/>
                <w:lang w:eastAsia="ru-RU"/>
              </w:rPr>
              <w:t>Гарантийный фонд предоставляет поручительства по банковским кредитам, взятым индивидуальными предпринимателями и юридическими лицами - субъектами малого и среднего предпринимательства.. Гарантийным фондом заключены соглашения о сотрудничестве с 16 кредитными организациями области. Размер поручительства Гарантийного фонда не может превышать 50% от суммы кредита и ограничивается 16,0 млн. рублей.</w:t>
            </w:r>
            <w:r w:rsidRPr="00A3566B">
              <w:rPr>
                <w:rFonts w:ascii="Times New Roman" w:eastAsia="Times New Roman" w:hAnsi="Times New Roman" w:cs="Times New Roman"/>
                <w:sz w:val="24"/>
                <w:szCs w:val="24"/>
                <w:lang w:eastAsia="ru-RU"/>
              </w:rPr>
              <w:br/>
              <w:t>За предоставление поручительства при заключении договора взимается единовременная плата: для производственного сектора экономики – это 0,9%, сферы услуг – 1,1%, торговли – 1,5%, финансового сектора - 2% годовых. С февраля 2014 года Гарантийный фонд предоставляет ежегодную рассрочку оплаты своего вознаграждения, что существенно облегчает финансовую нагрузку на заемщика.</w:t>
            </w:r>
            <w:r w:rsidRPr="00A3566B">
              <w:rPr>
                <w:rFonts w:ascii="Times New Roman" w:eastAsia="Times New Roman" w:hAnsi="Times New Roman" w:cs="Times New Roman"/>
                <w:sz w:val="24"/>
                <w:szCs w:val="24"/>
                <w:lang w:eastAsia="ru-RU"/>
              </w:rPr>
              <w:br/>
              <w:t>Срок рассмотрения заявки Фондом составляет от 3 до 10 рабочих дней.</w:t>
            </w:r>
            <w:r w:rsidRPr="00A3566B">
              <w:rPr>
                <w:rFonts w:ascii="Times New Roman" w:eastAsia="Times New Roman" w:hAnsi="Times New Roman" w:cs="Times New Roman"/>
                <w:sz w:val="24"/>
                <w:szCs w:val="24"/>
                <w:lang w:eastAsia="ru-RU"/>
              </w:rPr>
              <w:br/>
            </w:r>
            <w:r w:rsidRPr="00A3566B">
              <w:rPr>
                <w:rFonts w:ascii="Times New Roman" w:eastAsia="Times New Roman" w:hAnsi="Times New Roman" w:cs="Times New Roman"/>
                <w:b/>
                <w:bCs/>
                <w:sz w:val="24"/>
                <w:szCs w:val="24"/>
                <w:lang w:eastAsia="ru-RU"/>
              </w:rPr>
              <w:t>КОНТАКТЫ: тел.:</w:t>
            </w:r>
            <w:r w:rsidRPr="00A3566B">
              <w:rPr>
                <w:rFonts w:ascii="Times New Roman" w:eastAsia="Times New Roman" w:hAnsi="Times New Roman" w:cs="Times New Roman"/>
                <w:sz w:val="24"/>
                <w:szCs w:val="24"/>
                <w:lang w:eastAsia="ru-RU"/>
              </w:rPr>
              <w:t xml:space="preserve"> (8452) 47-43-09, </w:t>
            </w:r>
            <w:r w:rsidRPr="00A3566B">
              <w:rPr>
                <w:rFonts w:ascii="Times New Roman" w:eastAsia="Times New Roman" w:hAnsi="Times New Roman" w:cs="Times New Roman"/>
                <w:b/>
                <w:bCs/>
                <w:sz w:val="24"/>
                <w:szCs w:val="24"/>
                <w:lang w:eastAsia="ru-RU"/>
              </w:rPr>
              <w:t>сайт:</w:t>
            </w:r>
            <w:r w:rsidRPr="00A3566B">
              <w:rPr>
                <w:rFonts w:ascii="Times New Roman" w:eastAsia="Times New Roman" w:hAnsi="Times New Roman" w:cs="Times New Roman"/>
                <w:sz w:val="24"/>
                <w:szCs w:val="24"/>
                <w:lang w:eastAsia="ru-RU"/>
              </w:rPr>
              <w:t xml:space="preserve"> </w:t>
            </w:r>
            <w:hyperlink r:id="rId7" w:history="1">
              <w:r w:rsidRPr="00A3566B">
                <w:rPr>
                  <w:rFonts w:ascii="Times New Roman" w:eastAsia="Times New Roman" w:hAnsi="Times New Roman" w:cs="Times New Roman"/>
                  <w:color w:val="0000FF"/>
                  <w:sz w:val="24"/>
                  <w:szCs w:val="24"/>
                  <w:u w:val="single"/>
                  <w:lang w:eastAsia="ru-RU"/>
                </w:rPr>
                <w:t>saratovgarantfond.ru</w:t>
              </w:r>
            </w:hyperlink>
            <w:r w:rsidRPr="00A3566B">
              <w:rPr>
                <w:rFonts w:ascii="Times New Roman" w:eastAsia="Times New Roman" w:hAnsi="Times New Roman" w:cs="Times New Roman"/>
                <w:sz w:val="24"/>
                <w:szCs w:val="24"/>
                <w:lang w:eastAsia="ru-RU"/>
              </w:rPr>
              <w:t>, </w:t>
            </w:r>
            <w:r w:rsidRPr="00A3566B">
              <w:rPr>
                <w:rFonts w:ascii="Times New Roman" w:eastAsia="Times New Roman" w:hAnsi="Times New Roman" w:cs="Times New Roman"/>
                <w:b/>
                <w:bCs/>
                <w:sz w:val="24"/>
                <w:szCs w:val="24"/>
                <w:lang w:eastAsia="ru-RU"/>
              </w:rPr>
              <w:t>адрес:</w:t>
            </w:r>
            <w:r w:rsidRPr="00A3566B">
              <w:rPr>
                <w:rFonts w:ascii="Times New Roman" w:eastAsia="Times New Roman" w:hAnsi="Times New Roman" w:cs="Times New Roman"/>
                <w:sz w:val="24"/>
                <w:szCs w:val="24"/>
                <w:lang w:eastAsia="ru-RU"/>
              </w:rPr>
              <w:t xml:space="preserve"> г. Саратов, ул. Шелковичная, 37/45, оф. 1310; г Саратов, ул. Краевая, 85, литер А, оф. 305.</w:t>
            </w:r>
          </w:p>
        </w:tc>
      </w:tr>
      <w:tr w:rsidR="00A3566B" w:rsidRPr="00A3566B" w14:paraId="4828349B" w14:textId="77777777" w:rsidTr="00A35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E6C533" w14:textId="77777777" w:rsidR="00A3566B" w:rsidRPr="00A3566B" w:rsidRDefault="00A3566B" w:rsidP="00A356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566B">
              <w:rPr>
                <w:rFonts w:ascii="Times New Roman" w:eastAsia="Times New Roman" w:hAnsi="Times New Roman" w:cs="Times New Roman"/>
                <w:b/>
                <w:bCs/>
                <w:sz w:val="24"/>
                <w:szCs w:val="24"/>
                <w:lang w:eastAsia="ru-RU"/>
              </w:rPr>
              <w:t>НО «Фонд микрокредитования субъектов малого предпринимательства в Саратовской области»</w:t>
            </w:r>
          </w:p>
        </w:tc>
      </w:tr>
      <w:tr w:rsidR="00A3566B" w:rsidRPr="00A3566B" w14:paraId="74769756" w14:textId="77777777" w:rsidTr="00A35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76FA8C" w14:textId="77777777" w:rsidR="00A3566B" w:rsidRPr="00A3566B" w:rsidRDefault="00A3566B" w:rsidP="00A3566B">
            <w:pPr>
              <w:spacing w:before="100" w:beforeAutospacing="1" w:after="100" w:afterAutospacing="1"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sz w:val="24"/>
                <w:szCs w:val="24"/>
                <w:lang w:eastAsia="ru-RU"/>
              </w:rPr>
              <w:t>Фонд микрокредитования предоставляет займы на следующих условиях:</w:t>
            </w:r>
            <w:r w:rsidRPr="00A3566B">
              <w:rPr>
                <w:rFonts w:ascii="Times New Roman" w:eastAsia="Times New Roman" w:hAnsi="Times New Roman" w:cs="Times New Roman"/>
                <w:sz w:val="24"/>
                <w:szCs w:val="24"/>
                <w:lang w:eastAsia="ru-RU"/>
              </w:rPr>
              <w:br/>
            </w:r>
            <w:r w:rsidRPr="00A3566B">
              <w:rPr>
                <w:rFonts w:ascii="Times New Roman" w:eastAsia="Times New Roman" w:hAnsi="Times New Roman" w:cs="Times New Roman"/>
                <w:b/>
                <w:bCs/>
                <w:sz w:val="24"/>
                <w:szCs w:val="24"/>
                <w:lang w:eastAsia="ru-RU"/>
              </w:rPr>
              <w:t>Для зарегистрированных субъектов малого бизнеса, осуществляющих свою деятельность менее 6 месяцев:</w:t>
            </w:r>
            <w:r w:rsidRPr="00A3566B">
              <w:rPr>
                <w:rFonts w:ascii="Times New Roman" w:eastAsia="Times New Roman" w:hAnsi="Times New Roman" w:cs="Times New Roman"/>
                <w:sz w:val="24"/>
                <w:szCs w:val="24"/>
                <w:lang w:eastAsia="ru-RU"/>
              </w:rPr>
              <w:t xml:space="preserve"> </w:t>
            </w:r>
            <w:r w:rsidRPr="00A3566B">
              <w:rPr>
                <w:rFonts w:ascii="Times New Roman" w:eastAsia="Times New Roman" w:hAnsi="Times New Roman" w:cs="Times New Roman"/>
                <w:sz w:val="24"/>
                <w:szCs w:val="24"/>
                <w:lang w:eastAsia="ru-RU"/>
              </w:rPr>
              <w:br/>
              <w:t>«Стартовый»: до 150 тыс. руб. – без залога, объем долевого участия в бизнес-проекте – 30%; от 150-300 тыс. руб. – залог 100%, объем долевого участия в бизнес-проекте – 15%.</w:t>
            </w:r>
            <w:r w:rsidRPr="00A3566B">
              <w:rPr>
                <w:rFonts w:ascii="Times New Roman" w:eastAsia="Times New Roman" w:hAnsi="Times New Roman" w:cs="Times New Roman"/>
                <w:sz w:val="24"/>
                <w:szCs w:val="24"/>
                <w:lang w:eastAsia="ru-RU"/>
              </w:rPr>
              <w:br/>
            </w:r>
            <w:r w:rsidRPr="00A3566B">
              <w:rPr>
                <w:rFonts w:ascii="Times New Roman" w:eastAsia="Times New Roman" w:hAnsi="Times New Roman" w:cs="Times New Roman"/>
                <w:b/>
                <w:bCs/>
                <w:sz w:val="24"/>
                <w:szCs w:val="24"/>
                <w:lang w:eastAsia="ru-RU"/>
              </w:rPr>
              <w:t>Для зарегистрированных субъектов малого бизнеса, осуществляющих свою деятельность более 6 месяцев:</w:t>
            </w:r>
            <w:r w:rsidRPr="00A3566B">
              <w:rPr>
                <w:rFonts w:ascii="Times New Roman" w:eastAsia="Times New Roman" w:hAnsi="Times New Roman" w:cs="Times New Roman"/>
                <w:sz w:val="24"/>
                <w:szCs w:val="24"/>
                <w:lang w:eastAsia="ru-RU"/>
              </w:rPr>
              <w:t xml:space="preserve"> </w:t>
            </w:r>
            <w:r w:rsidRPr="00A3566B">
              <w:rPr>
                <w:rFonts w:ascii="Times New Roman" w:eastAsia="Times New Roman" w:hAnsi="Times New Roman" w:cs="Times New Roman"/>
                <w:sz w:val="24"/>
                <w:szCs w:val="24"/>
                <w:lang w:eastAsia="ru-RU"/>
              </w:rPr>
              <w:br/>
              <w:t>«Начальный» – до 100 тыс. руб. без залога, упрощенный пакет документов; «Минимальный»* – от 100 до 300 тыс. руб. без залога; «Средний»* – от 300 до 500 тыс. руб., залог 50%; «Максимальный»* – от 500 тыс. до 1 млн. руб., залог 100%*; «Максимальный + Гарантийный» – до 1 млн. руб., залог имущества – 60%, поручительство Гарантийного фонда – 40% от размера займа; «Долгосрочный» - до 1 млн.рублей, срок до 3-х лет, залог имущества - 100%; «Дополнительный» – совокупный объем займов до 1 млн. руб. на условиях первоначального займа.</w:t>
            </w:r>
            <w:r w:rsidRPr="00A3566B">
              <w:rPr>
                <w:rFonts w:ascii="Times New Roman" w:eastAsia="Times New Roman" w:hAnsi="Times New Roman" w:cs="Times New Roman"/>
                <w:sz w:val="24"/>
                <w:szCs w:val="24"/>
                <w:lang w:eastAsia="ru-RU"/>
              </w:rPr>
              <w:br/>
              <w:t>* Займы предприятиям оптово-розничной торговли в сумме от 100 тыс. рублей под 100% залог.</w:t>
            </w:r>
            <w:r w:rsidRPr="00A3566B">
              <w:rPr>
                <w:rFonts w:ascii="Times New Roman" w:eastAsia="Times New Roman" w:hAnsi="Times New Roman" w:cs="Times New Roman"/>
                <w:sz w:val="24"/>
                <w:szCs w:val="24"/>
                <w:lang w:eastAsia="ru-RU"/>
              </w:rPr>
              <w:br/>
              <w:t>Предусмотрено досрочное расторжение договора без штрафных санкций и повышенных процентов. Страхование залога осуществляется на срок займа. Возможна отсрочка платежа по основному долгу до 10 месяцев. По всем программам необходимо поручительство собственников бизнеса.</w:t>
            </w:r>
            <w:r w:rsidRPr="00A3566B">
              <w:rPr>
                <w:rFonts w:ascii="Times New Roman" w:eastAsia="Times New Roman" w:hAnsi="Times New Roman" w:cs="Times New Roman"/>
                <w:sz w:val="24"/>
                <w:szCs w:val="24"/>
                <w:lang w:eastAsia="ru-RU"/>
              </w:rPr>
              <w:br/>
            </w:r>
            <w:r w:rsidRPr="00A3566B">
              <w:rPr>
                <w:rFonts w:ascii="Times New Roman" w:eastAsia="Times New Roman" w:hAnsi="Times New Roman" w:cs="Times New Roman"/>
                <w:b/>
                <w:bCs/>
                <w:sz w:val="24"/>
                <w:szCs w:val="24"/>
                <w:lang w:eastAsia="ru-RU"/>
              </w:rPr>
              <w:t xml:space="preserve">КОНТАКТЫ: тел.: </w:t>
            </w:r>
            <w:r w:rsidRPr="00A3566B">
              <w:rPr>
                <w:rFonts w:ascii="Times New Roman" w:eastAsia="Times New Roman" w:hAnsi="Times New Roman" w:cs="Times New Roman"/>
                <w:sz w:val="24"/>
                <w:szCs w:val="24"/>
                <w:lang w:eastAsia="ru-RU"/>
              </w:rPr>
              <w:t>(8452)75-64-11, 75-64-12, факс: (8452) 75-64-13, </w:t>
            </w:r>
            <w:r w:rsidRPr="00A3566B">
              <w:rPr>
                <w:rFonts w:ascii="Times New Roman" w:eastAsia="Times New Roman" w:hAnsi="Times New Roman" w:cs="Times New Roman"/>
                <w:b/>
                <w:bCs/>
                <w:sz w:val="24"/>
                <w:szCs w:val="24"/>
                <w:lang w:eastAsia="ru-RU"/>
              </w:rPr>
              <w:t xml:space="preserve">E-mail: </w:t>
            </w:r>
            <w:hyperlink r:id="rId8" w:history="1">
              <w:r w:rsidRPr="00A3566B">
                <w:rPr>
                  <w:rFonts w:ascii="Times New Roman" w:eastAsia="Times New Roman" w:hAnsi="Times New Roman" w:cs="Times New Roman"/>
                  <w:color w:val="0000FF"/>
                  <w:sz w:val="24"/>
                  <w:szCs w:val="24"/>
                  <w:u w:val="single"/>
                  <w:lang w:eastAsia="ru-RU"/>
                </w:rPr>
                <w:t>fond@fmco.ru</w:t>
              </w:r>
            </w:hyperlink>
            <w:r w:rsidRPr="00A3566B">
              <w:rPr>
                <w:rFonts w:ascii="Times New Roman" w:eastAsia="Times New Roman" w:hAnsi="Times New Roman" w:cs="Times New Roman"/>
                <w:sz w:val="24"/>
                <w:szCs w:val="24"/>
                <w:lang w:eastAsia="ru-RU"/>
              </w:rPr>
              <w:t>, с</w:t>
            </w:r>
            <w:r w:rsidRPr="00A3566B">
              <w:rPr>
                <w:rFonts w:ascii="Times New Roman" w:eastAsia="Times New Roman" w:hAnsi="Times New Roman" w:cs="Times New Roman"/>
                <w:b/>
                <w:bCs/>
                <w:sz w:val="24"/>
                <w:szCs w:val="24"/>
                <w:lang w:eastAsia="ru-RU"/>
              </w:rPr>
              <w:t xml:space="preserve">айт: </w:t>
            </w:r>
            <w:hyperlink r:id="rId9" w:history="1">
              <w:r w:rsidRPr="00A3566B">
                <w:rPr>
                  <w:rFonts w:ascii="Times New Roman" w:eastAsia="Times New Roman" w:hAnsi="Times New Roman" w:cs="Times New Roman"/>
                  <w:color w:val="0000FF"/>
                  <w:sz w:val="24"/>
                  <w:szCs w:val="24"/>
                  <w:u w:val="single"/>
                  <w:lang w:eastAsia="ru-RU"/>
                </w:rPr>
                <w:t>www.fmco.ru</w:t>
              </w:r>
            </w:hyperlink>
            <w:r w:rsidRPr="00A3566B">
              <w:rPr>
                <w:rFonts w:ascii="Times New Roman" w:eastAsia="Times New Roman" w:hAnsi="Times New Roman" w:cs="Times New Roman"/>
                <w:sz w:val="24"/>
                <w:szCs w:val="24"/>
                <w:lang w:eastAsia="ru-RU"/>
              </w:rPr>
              <w:t>, </w:t>
            </w:r>
            <w:r w:rsidRPr="00A3566B">
              <w:rPr>
                <w:rFonts w:ascii="Times New Roman" w:eastAsia="Times New Roman" w:hAnsi="Times New Roman" w:cs="Times New Roman"/>
                <w:b/>
                <w:bCs/>
                <w:sz w:val="24"/>
                <w:szCs w:val="24"/>
                <w:lang w:eastAsia="ru-RU"/>
              </w:rPr>
              <w:t>skype:</w:t>
            </w:r>
            <w:r w:rsidRPr="00A3566B">
              <w:rPr>
                <w:rFonts w:ascii="Times New Roman" w:eastAsia="Times New Roman" w:hAnsi="Times New Roman" w:cs="Times New Roman"/>
                <w:sz w:val="24"/>
                <w:szCs w:val="24"/>
                <w:lang w:eastAsia="ru-RU"/>
              </w:rPr>
              <w:t>fondmso, а</w:t>
            </w:r>
            <w:r w:rsidRPr="00A3566B">
              <w:rPr>
                <w:rFonts w:ascii="Times New Roman" w:eastAsia="Times New Roman" w:hAnsi="Times New Roman" w:cs="Times New Roman"/>
                <w:b/>
                <w:bCs/>
                <w:sz w:val="24"/>
                <w:szCs w:val="24"/>
                <w:lang w:eastAsia="ru-RU"/>
              </w:rPr>
              <w:t xml:space="preserve">дрес: </w:t>
            </w:r>
            <w:r w:rsidRPr="00A3566B">
              <w:rPr>
                <w:rFonts w:ascii="Times New Roman" w:eastAsia="Times New Roman" w:hAnsi="Times New Roman" w:cs="Times New Roman"/>
                <w:sz w:val="24"/>
                <w:szCs w:val="24"/>
                <w:lang w:eastAsia="ru-RU"/>
              </w:rPr>
              <w:t>410012, г. Саратов, ул. Краевая, 85 офис 301, 302</w:t>
            </w:r>
          </w:p>
        </w:tc>
      </w:tr>
      <w:tr w:rsidR="00A3566B" w:rsidRPr="00A3566B" w14:paraId="7039CAE7" w14:textId="77777777" w:rsidTr="00A35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98AD37" w14:textId="77777777" w:rsidR="00A3566B" w:rsidRPr="00A3566B" w:rsidRDefault="00A3566B" w:rsidP="00A356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566B">
              <w:rPr>
                <w:rFonts w:ascii="Times New Roman" w:eastAsia="Times New Roman" w:hAnsi="Times New Roman" w:cs="Times New Roman"/>
                <w:b/>
                <w:bCs/>
                <w:sz w:val="24"/>
                <w:szCs w:val="24"/>
                <w:lang w:eastAsia="ru-RU"/>
              </w:rPr>
              <w:t>ГУП СО «Бизнес-инкубатор Саратовской области»</w:t>
            </w:r>
          </w:p>
        </w:tc>
      </w:tr>
      <w:tr w:rsidR="00A3566B" w:rsidRPr="00A3566B" w14:paraId="099E5F16" w14:textId="77777777" w:rsidTr="00A35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9FB66" w14:textId="77777777" w:rsidR="00A3566B" w:rsidRPr="00A3566B" w:rsidRDefault="00A3566B" w:rsidP="00A3566B">
            <w:pPr>
              <w:spacing w:before="100" w:beforeAutospacing="1" w:after="100" w:afterAutospacing="1"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sz w:val="24"/>
                <w:szCs w:val="24"/>
                <w:lang w:eastAsia="ru-RU"/>
              </w:rPr>
              <w:t>Областной бизнес-инкубатор предоставляет следующие услуги субъектам малого предпримательства:</w:t>
            </w:r>
            <w:r w:rsidRPr="00A3566B">
              <w:rPr>
                <w:rFonts w:ascii="Times New Roman" w:eastAsia="Times New Roman" w:hAnsi="Times New Roman" w:cs="Times New Roman"/>
                <w:sz w:val="24"/>
                <w:szCs w:val="24"/>
                <w:lang w:eastAsia="ru-RU"/>
              </w:rPr>
              <w:br/>
              <w:t> льготная аренда офисов, оборудованных мебелью и оргтехникой (1-й год аренды – 20% от рыночной стоимости 1 кв. метра, 2-й год аренды – 40%, 3-й год аренды – 60%);</w:t>
            </w:r>
            <w:r w:rsidRPr="00A3566B">
              <w:rPr>
                <w:rFonts w:ascii="Times New Roman" w:eastAsia="Times New Roman" w:hAnsi="Times New Roman" w:cs="Times New Roman"/>
                <w:sz w:val="24"/>
                <w:szCs w:val="24"/>
                <w:lang w:eastAsia="ru-RU"/>
              </w:rPr>
              <w:br/>
            </w:r>
            <w:r w:rsidRPr="00A3566B">
              <w:rPr>
                <w:rFonts w:ascii="Times New Roman" w:eastAsia="Times New Roman" w:hAnsi="Times New Roman" w:cs="Times New Roman"/>
                <w:sz w:val="24"/>
                <w:szCs w:val="24"/>
                <w:lang w:eastAsia="ru-RU"/>
              </w:rPr>
              <w:lastRenderedPageBreak/>
              <w:t> льготная аренда производственных площадей;</w:t>
            </w:r>
            <w:r w:rsidRPr="00A3566B">
              <w:rPr>
                <w:rFonts w:ascii="Times New Roman" w:eastAsia="Times New Roman" w:hAnsi="Times New Roman" w:cs="Times New Roman"/>
                <w:sz w:val="24"/>
                <w:szCs w:val="24"/>
                <w:lang w:eastAsia="ru-RU"/>
              </w:rPr>
              <w:br/>
              <w:t> бесплатные консультации по вопросам налогообложения, права, бухгалтерии, кадров, получения грантов и субсидий;</w:t>
            </w:r>
            <w:r w:rsidRPr="00A3566B">
              <w:rPr>
                <w:rFonts w:ascii="Times New Roman" w:eastAsia="Times New Roman" w:hAnsi="Times New Roman" w:cs="Times New Roman"/>
                <w:sz w:val="24"/>
                <w:szCs w:val="24"/>
                <w:lang w:eastAsia="ru-RU"/>
              </w:rPr>
              <w:br/>
              <w:t> помощь в написании бизнес-планов для получения средств государственной поддержки, проверка правильности составления пакета документов;</w:t>
            </w:r>
            <w:r w:rsidRPr="00A3566B">
              <w:rPr>
                <w:rFonts w:ascii="Times New Roman" w:eastAsia="Times New Roman" w:hAnsi="Times New Roman" w:cs="Times New Roman"/>
                <w:sz w:val="24"/>
                <w:szCs w:val="24"/>
                <w:lang w:eastAsia="ru-RU"/>
              </w:rPr>
              <w:br/>
              <w:t> обучение практике ведения бизнеса в «Университете выходного дня» ведущими предпринимателями области.</w:t>
            </w:r>
            <w:r w:rsidRPr="00A3566B">
              <w:rPr>
                <w:rFonts w:ascii="Times New Roman" w:eastAsia="Times New Roman" w:hAnsi="Times New Roman" w:cs="Times New Roman"/>
                <w:sz w:val="24"/>
                <w:szCs w:val="24"/>
                <w:lang w:eastAsia="ru-RU"/>
              </w:rPr>
              <w:br/>
              <w:t>Саратовский Областной бизнес-инкубатор – это современный комплекс зданий общей площадью 2513,2 кв. м. Помещения оборудованы всеми необходимыми коммуникационными системами, оснащены новейшими системами пожарной и охранной сигнализации, средствами связи (телефон, Интернет). Вместимость имущественного комплекса - 52 резидента. Максимальный срок предоставления помещений в аренду составляет 3 года.</w:t>
            </w:r>
            <w:r w:rsidRPr="00A3566B">
              <w:rPr>
                <w:rFonts w:ascii="Times New Roman" w:eastAsia="Times New Roman" w:hAnsi="Times New Roman" w:cs="Times New Roman"/>
                <w:sz w:val="24"/>
                <w:szCs w:val="24"/>
                <w:lang w:eastAsia="ru-RU"/>
              </w:rPr>
              <w:br/>
            </w:r>
            <w:r w:rsidRPr="00A3566B">
              <w:rPr>
                <w:rFonts w:ascii="Times New Roman" w:eastAsia="Times New Roman" w:hAnsi="Times New Roman" w:cs="Times New Roman"/>
                <w:b/>
                <w:bCs/>
                <w:sz w:val="24"/>
                <w:szCs w:val="24"/>
                <w:lang w:eastAsia="ru-RU"/>
              </w:rPr>
              <w:t>КОНТАКТЫ: тел.:</w:t>
            </w:r>
            <w:r w:rsidRPr="00A3566B">
              <w:rPr>
                <w:rFonts w:ascii="Times New Roman" w:eastAsia="Times New Roman" w:hAnsi="Times New Roman" w:cs="Times New Roman"/>
                <w:sz w:val="24"/>
                <w:szCs w:val="24"/>
                <w:lang w:eastAsia="ru-RU"/>
              </w:rPr>
              <w:t xml:space="preserve"> (8452) 45-00-32, е</w:t>
            </w:r>
            <w:r w:rsidRPr="00A3566B">
              <w:rPr>
                <w:rFonts w:ascii="Times New Roman" w:eastAsia="Times New Roman" w:hAnsi="Times New Roman" w:cs="Times New Roman"/>
                <w:b/>
                <w:bCs/>
                <w:sz w:val="24"/>
                <w:szCs w:val="24"/>
                <w:lang w:eastAsia="ru-RU"/>
              </w:rPr>
              <w:t>-mail:</w:t>
            </w:r>
            <w:r w:rsidRPr="00A3566B">
              <w:rPr>
                <w:rFonts w:ascii="Times New Roman" w:eastAsia="Times New Roman" w:hAnsi="Times New Roman" w:cs="Times New Roman"/>
                <w:sz w:val="24"/>
                <w:szCs w:val="24"/>
                <w:lang w:eastAsia="ru-RU"/>
              </w:rPr>
              <w:t xml:space="preserve"> </w:t>
            </w:r>
            <w:hyperlink r:id="rId10" w:history="1">
              <w:r w:rsidRPr="00A3566B">
                <w:rPr>
                  <w:rFonts w:ascii="Times New Roman" w:eastAsia="Times New Roman" w:hAnsi="Times New Roman" w:cs="Times New Roman"/>
                  <w:color w:val="0000FF"/>
                  <w:sz w:val="24"/>
                  <w:szCs w:val="24"/>
                  <w:u w:val="single"/>
                  <w:lang w:eastAsia="ru-RU"/>
                </w:rPr>
                <w:t>office@saratov-bi.ru</w:t>
              </w:r>
            </w:hyperlink>
            <w:r w:rsidRPr="00A3566B">
              <w:rPr>
                <w:rFonts w:ascii="Times New Roman" w:eastAsia="Times New Roman" w:hAnsi="Times New Roman" w:cs="Times New Roman"/>
                <w:sz w:val="24"/>
                <w:szCs w:val="24"/>
                <w:lang w:eastAsia="ru-RU"/>
              </w:rPr>
              <w:t>, с</w:t>
            </w:r>
            <w:r w:rsidRPr="00A3566B">
              <w:rPr>
                <w:rFonts w:ascii="Times New Roman" w:eastAsia="Times New Roman" w:hAnsi="Times New Roman" w:cs="Times New Roman"/>
                <w:b/>
                <w:bCs/>
                <w:sz w:val="24"/>
                <w:szCs w:val="24"/>
                <w:lang w:eastAsia="ru-RU"/>
              </w:rPr>
              <w:t>айт:</w:t>
            </w:r>
            <w:r w:rsidRPr="00A3566B">
              <w:rPr>
                <w:rFonts w:ascii="Times New Roman" w:eastAsia="Times New Roman" w:hAnsi="Times New Roman" w:cs="Times New Roman"/>
                <w:sz w:val="24"/>
                <w:szCs w:val="24"/>
                <w:lang w:eastAsia="ru-RU"/>
              </w:rPr>
              <w:t xml:space="preserve"> </w:t>
            </w:r>
            <w:hyperlink r:id="rId11" w:history="1">
              <w:r w:rsidRPr="00A3566B">
                <w:rPr>
                  <w:rFonts w:ascii="Times New Roman" w:eastAsia="Times New Roman" w:hAnsi="Times New Roman" w:cs="Times New Roman"/>
                  <w:color w:val="0000FF"/>
                  <w:sz w:val="24"/>
                  <w:szCs w:val="24"/>
                  <w:u w:val="single"/>
                  <w:lang w:eastAsia="ru-RU"/>
                </w:rPr>
                <w:t>saratov-bi.ru</w:t>
              </w:r>
            </w:hyperlink>
            <w:r w:rsidRPr="00A3566B">
              <w:rPr>
                <w:rFonts w:ascii="Times New Roman" w:eastAsia="Times New Roman" w:hAnsi="Times New Roman" w:cs="Times New Roman"/>
                <w:sz w:val="24"/>
                <w:szCs w:val="24"/>
                <w:lang w:eastAsia="ru-RU"/>
              </w:rPr>
              <w:t>, </w:t>
            </w:r>
            <w:r w:rsidRPr="00A3566B">
              <w:rPr>
                <w:rFonts w:ascii="Times New Roman" w:eastAsia="Times New Roman" w:hAnsi="Times New Roman" w:cs="Times New Roman"/>
                <w:b/>
                <w:bCs/>
                <w:sz w:val="24"/>
                <w:szCs w:val="24"/>
                <w:lang w:eastAsia="ru-RU"/>
              </w:rPr>
              <w:t>skype:</w:t>
            </w:r>
            <w:r w:rsidRPr="00A3566B">
              <w:rPr>
                <w:rFonts w:ascii="Times New Roman" w:eastAsia="Times New Roman" w:hAnsi="Times New Roman" w:cs="Times New Roman"/>
                <w:sz w:val="24"/>
                <w:szCs w:val="24"/>
                <w:lang w:eastAsia="ru-RU"/>
              </w:rPr>
              <w:t xml:space="preserve"> SARATOV-BISO</w:t>
            </w:r>
          </w:p>
        </w:tc>
      </w:tr>
      <w:tr w:rsidR="00A3566B" w:rsidRPr="00A3566B" w14:paraId="28DF974E" w14:textId="77777777" w:rsidTr="00A35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B2792E" w14:textId="77777777" w:rsidR="00A3566B" w:rsidRPr="00A3566B" w:rsidRDefault="00A3566B" w:rsidP="00A356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566B">
              <w:rPr>
                <w:rFonts w:ascii="Times New Roman" w:eastAsia="Times New Roman" w:hAnsi="Times New Roman" w:cs="Times New Roman"/>
                <w:b/>
                <w:bCs/>
                <w:sz w:val="24"/>
                <w:szCs w:val="24"/>
                <w:lang w:eastAsia="ru-RU"/>
              </w:rPr>
              <w:lastRenderedPageBreak/>
              <w:t>МАУ «Бизнес-инкубатор Балаковского муниципального района»</w:t>
            </w:r>
          </w:p>
        </w:tc>
      </w:tr>
      <w:tr w:rsidR="00A3566B" w:rsidRPr="00A3566B" w14:paraId="6688AECC" w14:textId="77777777" w:rsidTr="00A35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BC4AA7" w14:textId="77777777" w:rsidR="00A3566B" w:rsidRPr="00A3566B" w:rsidRDefault="00A3566B" w:rsidP="00A3566B">
            <w:pPr>
              <w:spacing w:before="100" w:beforeAutospacing="1" w:after="100" w:afterAutospacing="1"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sz w:val="24"/>
                <w:szCs w:val="24"/>
                <w:lang w:eastAsia="ru-RU"/>
              </w:rPr>
              <w:t>Муниципальный бизнес-инкубатор – современный деловой центр, включающий 31 офисное помещение общей площадью 736,4 кв. м, предназначенный для размещения начинающих субъектов малого предпринимательства на конкурсной основе. Все рабочие места оснащены мебелью, оргтехникой, локальной сетью и выходом в Интернет.</w:t>
            </w:r>
            <w:r w:rsidRPr="00A3566B">
              <w:rPr>
                <w:rFonts w:ascii="Times New Roman" w:eastAsia="Times New Roman" w:hAnsi="Times New Roman" w:cs="Times New Roman"/>
                <w:sz w:val="24"/>
                <w:szCs w:val="24"/>
                <w:lang w:eastAsia="ru-RU"/>
              </w:rPr>
              <w:br/>
              <w:t>Балаковский бизнес-инкубатор предоставляет следующие услуги субъектам малого предпримательства:</w:t>
            </w:r>
            <w:r w:rsidRPr="00A3566B">
              <w:rPr>
                <w:rFonts w:ascii="Times New Roman" w:eastAsia="Times New Roman" w:hAnsi="Times New Roman" w:cs="Times New Roman"/>
                <w:sz w:val="24"/>
                <w:szCs w:val="24"/>
                <w:lang w:eastAsia="ru-RU"/>
              </w:rPr>
              <w:br/>
              <w:t> льготная аренда офисов, оборудованных мебелью и оргтехникой (1-й год аренды – 20% от рыночной стоимости 1 кв. метра, 2-й год аренды – 40%, 3-й год аренды – 60%);</w:t>
            </w:r>
            <w:r w:rsidRPr="00A3566B">
              <w:rPr>
                <w:rFonts w:ascii="Times New Roman" w:eastAsia="Times New Roman" w:hAnsi="Times New Roman" w:cs="Times New Roman"/>
                <w:sz w:val="24"/>
                <w:szCs w:val="24"/>
                <w:lang w:eastAsia="ru-RU"/>
              </w:rPr>
              <w:br/>
              <w:t> информационная поддержка, предоставление сервисных услуг;</w:t>
            </w:r>
            <w:r w:rsidRPr="00A3566B">
              <w:rPr>
                <w:rFonts w:ascii="Times New Roman" w:eastAsia="Times New Roman" w:hAnsi="Times New Roman" w:cs="Times New Roman"/>
                <w:sz w:val="24"/>
                <w:szCs w:val="24"/>
                <w:lang w:eastAsia="ru-RU"/>
              </w:rPr>
              <w:br/>
              <w:t> бесплатные консультации по вопросам налогообложения, права, бухгалтерии, кадров, получения грантов и субсидий;</w:t>
            </w:r>
            <w:r w:rsidRPr="00A3566B">
              <w:rPr>
                <w:rFonts w:ascii="Times New Roman" w:eastAsia="Times New Roman" w:hAnsi="Times New Roman" w:cs="Times New Roman"/>
                <w:sz w:val="24"/>
                <w:szCs w:val="24"/>
                <w:lang w:eastAsia="ru-RU"/>
              </w:rPr>
              <w:br/>
              <w:t> проведение обучающих программ и семинаров;</w:t>
            </w:r>
            <w:r w:rsidRPr="00A3566B">
              <w:rPr>
                <w:rFonts w:ascii="Times New Roman" w:eastAsia="Times New Roman" w:hAnsi="Times New Roman" w:cs="Times New Roman"/>
                <w:sz w:val="24"/>
                <w:szCs w:val="24"/>
                <w:lang w:eastAsia="ru-RU"/>
              </w:rPr>
              <w:br/>
              <w:t> предоставление конференц-зала для проведения семинаров, презентаций, деловых встреч и конференций, а также комнаты для переговоров, которые оборудованы современной мультимедийной техникой.</w:t>
            </w:r>
            <w:r w:rsidRPr="00A3566B">
              <w:rPr>
                <w:rFonts w:ascii="Times New Roman" w:eastAsia="Times New Roman" w:hAnsi="Times New Roman" w:cs="Times New Roman"/>
                <w:sz w:val="24"/>
                <w:szCs w:val="24"/>
                <w:lang w:eastAsia="ru-RU"/>
              </w:rPr>
              <w:br/>
              <w:t> помощь в организации деловых мероприятий, участии </w:t>
            </w:r>
            <w:r w:rsidRPr="00A3566B">
              <w:rPr>
                <w:rFonts w:ascii="Times New Roman" w:eastAsia="Times New Roman" w:hAnsi="Times New Roman" w:cs="Times New Roman"/>
                <w:sz w:val="24"/>
                <w:szCs w:val="24"/>
                <w:lang w:eastAsia="ru-RU"/>
              </w:rPr>
              <w:br/>
              <w:t>в выставках, форумах;</w:t>
            </w:r>
            <w:r w:rsidRPr="00A3566B">
              <w:rPr>
                <w:rFonts w:ascii="Times New Roman" w:eastAsia="Times New Roman" w:hAnsi="Times New Roman" w:cs="Times New Roman"/>
                <w:sz w:val="24"/>
                <w:szCs w:val="24"/>
                <w:lang w:eastAsia="ru-RU"/>
              </w:rPr>
              <w:br/>
              <w:t> коммуникации с профильными организациями (комитетами, общественными советами, фондами и т.д.).</w:t>
            </w:r>
            <w:r w:rsidRPr="00A3566B">
              <w:rPr>
                <w:rFonts w:ascii="Times New Roman" w:eastAsia="Times New Roman" w:hAnsi="Times New Roman" w:cs="Times New Roman"/>
                <w:sz w:val="24"/>
                <w:szCs w:val="24"/>
                <w:lang w:eastAsia="ru-RU"/>
              </w:rPr>
              <w:br/>
            </w:r>
            <w:r w:rsidRPr="00A3566B">
              <w:rPr>
                <w:rFonts w:ascii="Times New Roman" w:eastAsia="Times New Roman" w:hAnsi="Times New Roman" w:cs="Times New Roman"/>
                <w:b/>
                <w:bCs/>
                <w:sz w:val="24"/>
                <w:szCs w:val="24"/>
                <w:lang w:eastAsia="ru-RU"/>
              </w:rPr>
              <w:t>КОНТАКТЫ: тел.:</w:t>
            </w:r>
            <w:r w:rsidRPr="00A3566B">
              <w:rPr>
                <w:rFonts w:ascii="Times New Roman" w:eastAsia="Times New Roman" w:hAnsi="Times New Roman" w:cs="Times New Roman"/>
                <w:sz w:val="24"/>
                <w:szCs w:val="24"/>
                <w:lang w:eastAsia="ru-RU"/>
              </w:rPr>
              <w:t xml:space="preserve"> 8 (8453) 62-16-33 факс, 8 (8453) 62-11-64, </w:t>
            </w:r>
            <w:r w:rsidRPr="00A3566B">
              <w:rPr>
                <w:rFonts w:ascii="Times New Roman" w:eastAsia="Times New Roman" w:hAnsi="Times New Roman" w:cs="Times New Roman"/>
                <w:b/>
                <w:bCs/>
                <w:sz w:val="24"/>
                <w:szCs w:val="24"/>
                <w:lang w:eastAsia="ru-RU"/>
              </w:rPr>
              <w:t xml:space="preserve">e-mail: </w:t>
            </w:r>
            <w:hyperlink r:id="rId12" w:history="1">
              <w:r w:rsidRPr="00A3566B">
                <w:rPr>
                  <w:rFonts w:ascii="Times New Roman" w:eastAsia="Times New Roman" w:hAnsi="Times New Roman" w:cs="Times New Roman"/>
                  <w:color w:val="0000FF"/>
                  <w:sz w:val="24"/>
                  <w:szCs w:val="24"/>
                  <w:u w:val="single"/>
                  <w:lang w:eastAsia="ru-RU"/>
                </w:rPr>
                <w:t>maubbi@mail.ru</w:t>
              </w:r>
            </w:hyperlink>
            <w:r w:rsidRPr="00A3566B">
              <w:rPr>
                <w:rFonts w:ascii="Times New Roman" w:eastAsia="Times New Roman" w:hAnsi="Times New Roman" w:cs="Times New Roman"/>
                <w:sz w:val="24"/>
                <w:szCs w:val="24"/>
                <w:lang w:eastAsia="ru-RU"/>
              </w:rPr>
              <w:t>, </w:t>
            </w:r>
            <w:r w:rsidRPr="00A3566B">
              <w:rPr>
                <w:rFonts w:ascii="Times New Roman" w:eastAsia="Times New Roman" w:hAnsi="Times New Roman" w:cs="Times New Roman"/>
                <w:b/>
                <w:bCs/>
                <w:sz w:val="24"/>
                <w:szCs w:val="24"/>
                <w:lang w:eastAsia="ru-RU"/>
              </w:rPr>
              <w:t xml:space="preserve">Skype: </w:t>
            </w:r>
            <w:r w:rsidRPr="00A3566B">
              <w:rPr>
                <w:rFonts w:ascii="Times New Roman" w:eastAsia="Times New Roman" w:hAnsi="Times New Roman" w:cs="Times New Roman"/>
                <w:sz w:val="24"/>
                <w:szCs w:val="24"/>
                <w:lang w:eastAsia="ru-RU"/>
              </w:rPr>
              <w:t>alexandr.urmanbaev, </w:t>
            </w:r>
            <w:r w:rsidRPr="00A3566B">
              <w:rPr>
                <w:rFonts w:ascii="Times New Roman" w:eastAsia="Times New Roman" w:hAnsi="Times New Roman" w:cs="Times New Roman"/>
                <w:b/>
                <w:bCs/>
                <w:sz w:val="24"/>
                <w:szCs w:val="24"/>
                <w:lang w:eastAsia="ru-RU"/>
              </w:rPr>
              <w:t>cайт:</w:t>
            </w:r>
            <w:hyperlink r:id="rId13" w:history="1">
              <w:r w:rsidRPr="00A3566B">
                <w:rPr>
                  <w:rFonts w:ascii="Times New Roman" w:eastAsia="Times New Roman" w:hAnsi="Times New Roman" w:cs="Times New Roman"/>
                  <w:color w:val="0000FF"/>
                  <w:sz w:val="24"/>
                  <w:szCs w:val="24"/>
                  <w:u w:val="single"/>
                  <w:lang w:eastAsia="ru-RU"/>
                </w:rPr>
                <w:t>www.balakovo-bi.ru</w:t>
              </w:r>
            </w:hyperlink>
            <w:r w:rsidRPr="00A3566B">
              <w:rPr>
                <w:rFonts w:ascii="Times New Roman" w:eastAsia="Times New Roman" w:hAnsi="Times New Roman" w:cs="Times New Roman"/>
                <w:sz w:val="24"/>
                <w:szCs w:val="24"/>
                <w:lang w:eastAsia="ru-RU"/>
              </w:rPr>
              <w:t>, </w:t>
            </w:r>
            <w:r w:rsidRPr="00A3566B">
              <w:rPr>
                <w:rFonts w:ascii="Times New Roman" w:eastAsia="Times New Roman" w:hAnsi="Times New Roman" w:cs="Times New Roman"/>
                <w:b/>
                <w:bCs/>
                <w:sz w:val="24"/>
                <w:szCs w:val="24"/>
                <w:lang w:eastAsia="ru-RU"/>
              </w:rPr>
              <w:t xml:space="preserve">адрес: </w:t>
            </w:r>
            <w:r w:rsidRPr="00A3566B">
              <w:rPr>
                <w:rFonts w:ascii="Times New Roman" w:eastAsia="Times New Roman" w:hAnsi="Times New Roman" w:cs="Times New Roman"/>
                <w:sz w:val="24"/>
                <w:szCs w:val="24"/>
                <w:lang w:eastAsia="ru-RU"/>
              </w:rPr>
              <w:t>413840 Саратовская область, город Балаково, улица Минская, дом 63 «А».</w:t>
            </w:r>
          </w:p>
        </w:tc>
      </w:tr>
      <w:tr w:rsidR="00A3566B" w:rsidRPr="00A3566B" w14:paraId="2D7675B4" w14:textId="77777777" w:rsidTr="00A35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A6C8EA" w14:textId="77777777" w:rsidR="00A3566B" w:rsidRPr="00A3566B" w:rsidRDefault="00A3566B" w:rsidP="00A356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566B">
              <w:rPr>
                <w:rFonts w:ascii="Times New Roman" w:eastAsia="Times New Roman" w:hAnsi="Times New Roman" w:cs="Times New Roman"/>
                <w:b/>
                <w:bCs/>
                <w:sz w:val="24"/>
                <w:szCs w:val="24"/>
                <w:lang w:eastAsia="ru-RU"/>
              </w:rPr>
              <w:t>Европейский Информационно-Корреспондентский Центр (ЕИКЦ)</w:t>
            </w:r>
          </w:p>
        </w:tc>
      </w:tr>
      <w:tr w:rsidR="00A3566B" w:rsidRPr="00A3566B" w14:paraId="4E4026C9" w14:textId="77777777" w:rsidTr="00A35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8E32D0" w14:textId="77777777" w:rsidR="00A3566B" w:rsidRPr="00A3566B" w:rsidRDefault="00A3566B" w:rsidP="00A3566B">
            <w:pPr>
              <w:spacing w:before="100" w:beforeAutospacing="1" w:after="100" w:afterAutospacing="1"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sz w:val="24"/>
                <w:szCs w:val="24"/>
                <w:lang w:eastAsia="ru-RU"/>
              </w:rPr>
              <w:t>ЕИКЦ оказывает содействие в установлении и развитии делового сотрудничества с регионами РФ и зарубежными странами, продвижении товаров и услуг саратовских предприятий на новые рынки. ЕИКЦ – Саратовская область является представительством ЕИКЦ – Россия, который в свою очередь выступает членом и официальным информационным агентом общейсети EnterpriseEuropeNetwork (EEN), объединяющий центры в 53 странах мира и 44 регионах России. Благодаря этому предприниматели имеют возможность найти поставщиков, покупателей, дистрибьюторов, агентов, импортеров или экспортеров в России и странах Европейского Союза.</w:t>
            </w:r>
            <w:r w:rsidRPr="00A3566B">
              <w:rPr>
                <w:rFonts w:ascii="Times New Roman" w:eastAsia="Times New Roman" w:hAnsi="Times New Roman" w:cs="Times New Roman"/>
                <w:sz w:val="24"/>
                <w:szCs w:val="24"/>
                <w:lang w:eastAsia="ru-RU"/>
              </w:rPr>
              <w:br/>
              <w:t>ЕИКЦ Центр на безвозмездной основе оказывает следующие услуги:</w:t>
            </w:r>
            <w:r w:rsidRPr="00A3566B">
              <w:rPr>
                <w:rFonts w:ascii="Times New Roman" w:eastAsia="Times New Roman" w:hAnsi="Times New Roman" w:cs="Times New Roman"/>
                <w:sz w:val="24"/>
                <w:szCs w:val="24"/>
                <w:lang w:eastAsia="ru-RU"/>
              </w:rPr>
              <w:br/>
              <w:t> распространение информации о компании, ее продукции </w:t>
            </w:r>
            <w:r w:rsidRPr="00A3566B">
              <w:rPr>
                <w:rFonts w:ascii="Times New Roman" w:eastAsia="Times New Roman" w:hAnsi="Times New Roman" w:cs="Times New Roman"/>
                <w:sz w:val="24"/>
                <w:szCs w:val="24"/>
                <w:lang w:eastAsia="ru-RU"/>
              </w:rPr>
              <w:br/>
              <w:t>и услугах среди потенциальных клиентов в России и за рубежом;</w:t>
            </w:r>
            <w:r w:rsidRPr="00A3566B">
              <w:rPr>
                <w:rFonts w:ascii="Times New Roman" w:eastAsia="Times New Roman" w:hAnsi="Times New Roman" w:cs="Times New Roman"/>
                <w:sz w:val="24"/>
                <w:szCs w:val="24"/>
                <w:lang w:eastAsia="ru-RU"/>
              </w:rPr>
              <w:br/>
              <w:t> обмен коммерческими предложениями, запросами, деловой информацией;</w:t>
            </w:r>
            <w:r w:rsidRPr="00A3566B">
              <w:rPr>
                <w:rFonts w:ascii="Times New Roman" w:eastAsia="Times New Roman" w:hAnsi="Times New Roman" w:cs="Times New Roman"/>
                <w:sz w:val="24"/>
                <w:szCs w:val="24"/>
                <w:lang w:eastAsia="ru-RU"/>
              </w:rPr>
              <w:br/>
              <w:t> содействие в поиске деловых партнеров в РФ и странах Европейского Союза;</w:t>
            </w:r>
            <w:r w:rsidRPr="00A3566B">
              <w:rPr>
                <w:rFonts w:ascii="Times New Roman" w:eastAsia="Times New Roman" w:hAnsi="Times New Roman" w:cs="Times New Roman"/>
                <w:sz w:val="24"/>
                <w:szCs w:val="24"/>
                <w:lang w:eastAsia="ru-RU"/>
              </w:rPr>
              <w:br/>
            </w:r>
            <w:r w:rsidRPr="00A3566B">
              <w:rPr>
                <w:rFonts w:ascii="Times New Roman" w:eastAsia="Times New Roman" w:hAnsi="Times New Roman" w:cs="Times New Roman"/>
                <w:sz w:val="24"/>
                <w:szCs w:val="24"/>
                <w:lang w:eastAsia="ru-RU"/>
              </w:rPr>
              <w:lastRenderedPageBreak/>
              <w:t> предоставление необходимой информации законодательного и делового характера;</w:t>
            </w:r>
            <w:r w:rsidRPr="00A3566B">
              <w:rPr>
                <w:rFonts w:ascii="Times New Roman" w:eastAsia="Times New Roman" w:hAnsi="Times New Roman" w:cs="Times New Roman"/>
                <w:sz w:val="24"/>
                <w:szCs w:val="24"/>
                <w:lang w:eastAsia="ru-RU"/>
              </w:rPr>
              <w:br/>
              <w:t> содействие в организации переговоров, а также по участию </w:t>
            </w:r>
            <w:r w:rsidRPr="00A3566B">
              <w:rPr>
                <w:rFonts w:ascii="Times New Roman" w:eastAsia="Times New Roman" w:hAnsi="Times New Roman" w:cs="Times New Roman"/>
                <w:sz w:val="24"/>
                <w:szCs w:val="24"/>
                <w:lang w:eastAsia="ru-RU"/>
              </w:rPr>
              <w:br/>
              <w:t>в бизнес-миссиях, выставках, семинарах, конференциях в России и ЕС;</w:t>
            </w:r>
            <w:r w:rsidRPr="00A3566B">
              <w:rPr>
                <w:rFonts w:ascii="Times New Roman" w:eastAsia="Times New Roman" w:hAnsi="Times New Roman" w:cs="Times New Roman"/>
                <w:sz w:val="24"/>
                <w:szCs w:val="24"/>
                <w:lang w:eastAsia="ru-RU"/>
              </w:rPr>
              <w:br/>
              <w:t> консультирование по выходу на внешний рынок;</w:t>
            </w:r>
            <w:r w:rsidRPr="00A3566B">
              <w:rPr>
                <w:rFonts w:ascii="Times New Roman" w:eastAsia="Times New Roman" w:hAnsi="Times New Roman" w:cs="Times New Roman"/>
                <w:sz w:val="24"/>
                <w:szCs w:val="24"/>
                <w:lang w:eastAsia="ru-RU"/>
              </w:rPr>
              <w:br/>
              <w:t> подбор информации по международным выставкам и ярмаркам.</w:t>
            </w:r>
            <w:r w:rsidRPr="00A3566B">
              <w:rPr>
                <w:rFonts w:ascii="Times New Roman" w:eastAsia="Times New Roman" w:hAnsi="Times New Roman" w:cs="Times New Roman"/>
                <w:sz w:val="24"/>
                <w:szCs w:val="24"/>
                <w:lang w:eastAsia="ru-RU"/>
              </w:rPr>
              <w:br/>
            </w:r>
            <w:r w:rsidRPr="00A3566B">
              <w:rPr>
                <w:rFonts w:ascii="Times New Roman" w:eastAsia="Times New Roman" w:hAnsi="Times New Roman" w:cs="Times New Roman"/>
                <w:b/>
                <w:bCs/>
                <w:sz w:val="24"/>
                <w:szCs w:val="24"/>
                <w:lang w:eastAsia="ru-RU"/>
              </w:rPr>
              <w:t>КОНТАКТЫ: тел.:</w:t>
            </w:r>
            <w:r w:rsidRPr="00A3566B">
              <w:rPr>
                <w:rFonts w:ascii="Times New Roman" w:eastAsia="Times New Roman" w:hAnsi="Times New Roman" w:cs="Times New Roman"/>
                <w:sz w:val="24"/>
                <w:szCs w:val="24"/>
                <w:lang w:eastAsia="ru-RU"/>
              </w:rPr>
              <w:t xml:space="preserve"> (8452) 45-00-32,e</w:t>
            </w:r>
            <w:r w:rsidRPr="00A3566B">
              <w:rPr>
                <w:rFonts w:ascii="Times New Roman" w:eastAsia="Times New Roman" w:hAnsi="Times New Roman" w:cs="Times New Roman"/>
                <w:b/>
                <w:bCs/>
                <w:sz w:val="24"/>
                <w:szCs w:val="24"/>
                <w:lang w:eastAsia="ru-RU"/>
              </w:rPr>
              <w:t xml:space="preserve">-mail: </w:t>
            </w:r>
            <w:hyperlink r:id="rId14" w:history="1">
              <w:r w:rsidRPr="00A3566B">
                <w:rPr>
                  <w:rFonts w:ascii="Times New Roman" w:eastAsia="Times New Roman" w:hAnsi="Times New Roman" w:cs="Times New Roman"/>
                  <w:color w:val="0000FF"/>
                  <w:sz w:val="24"/>
                  <w:szCs w:val="24"/>
                  <w:u w:val="single"/>
                  <w:lang w:eastAsia="ru-RU"/>
                </w:rPr>
                <w:t>eic.saratov@gmail.com</w:t>
              </w:r>
            </w:hyperlink>
            <w:r w:rsidRPr="00A3566B">
              <w:rPr>
                <w:rFonts w:ascii="Times New Roman" w:eastAsia="Times New Roman" w:hAnsi="Times New Roman" w:cs="Times New Roman"/>
                <w:sz w:val="24"/>
                <w:szCs w:val="24"/>
                <w:lang w:eastAsia="ru-RU"/>
              </w:rPr>
              <w:t>, </w:t>
            </w:r>
            <w:r w:rsidRPr="00A3566B">
              <w:rPr>
                <w:rFonts w:ascii="Times New Roman" w:eastAsia="Times New Roman" w:hAnsi="Times New Roman" w:cs="Times New Roman"/>
                <w:b/>
                <w:bCs/>
                <w:sz w:val="24"/>
                <w:szCs w:val="24"/>
                <w:lang w:eastAsia="ru-RU"/>
              </w:rPr>
              <w:t>cайт:</w:t>
            </w:r>
            <w:r w:rsidRPr="00A3566B">
              <w:rPr>
                <w:rFonts w:ascii="Times New Roman" w:eastAsia="Times New Roman" w:hAnsi="Times New Roman" w:cs="Times New Roman"/>
                <w:sz w:val="24"/>
                <w:szCs w:val="24"/>
                <w:lang w:eastAsia="ru-RU"/>
              </w:rPr>
              <w:t xml:space="preserve"> </w:t>
            </w:r>
            <w:hyperlink r:id="rId15" w:history="1">
              <w:r w:rsidRPr="00A3566B">
                <w:rPr>
                  <w:rFonts w:ascii="Times New Roman" w:eastAsia="Times New Roman" w:hAnsi="Times New Roman" w:cs="Times New Roman"/>
                  <w:color w:val="0000FF"/>
                  <w:sz w:val="24"/>
                  <w:szCs w:val="24"/>
                  <w:u w:val="single"/>
                  <w:lang w:eastAsia="ru-RU"/>
                </w:rPr>
                <w:t>http://saratov-bi.ru/podderzhka-msb/export-orientir</w:t>
              </w:r>
            </w:hyperlink>
            <w:r w:rsidRPr="00A3566B">
              <w:rPr>
                <w:rFonts w:ascii="Times New Roman" w:eastAsia="Times New Roman" w:hAnsi="Times New Roman" w:cs="Times New Roman"/>
                <w:sz w:val="24"/>
                <w:szCs w:val="24"/>
                <w:lang w:eastAsia="ru-RU"/>
              </w:rPr>
              <w:t>,</w:t>
            </w:r>
            <w:r w:rsidRPr="00A3566B">
              <w:rPr>
                <w:rFonts w:ascii="Times New Roman" w:eastAsia="Times New Roman" w:hAnsi="Times New Roman" w:cs="Times New Roman"/>
                <w:b/>
                <w:bCs/>
                <w:sz w:val="24"/>
                <w:szCs w:val="24"/>
                <w:lang w:eastAsia="ru-RU"/>
              </w:rPr>
              <w:t xml:space="preserve">skype: </w:t>
            </w:r>
            <w:r w:rsidRPr="00A3566B">
              <w:rPr>
                <w:rFonts w:ascii="Times New Roman" w:eastAsia="Times New Roman" w:hAnsi="Times New Roman" w:cs="Times New Roman"/>
                <w:sz w:val="24"/>
                <w:szCs w:val="24"/>
                <w:lang w:eastAsia="ru-RU"/>
              </w:rPr>
              <w:t>SARATOV-BISO, </w:t>
            </w:r>
            <w:r w:rsidRPr="00A3566B">
              <w:rPr>
                <w:rFonts w:ascii="Times New Roman" w:eastAsia="Times New Roman" w:hAnsi="Times New Roman" w:cs="Times New Roman"/>
                <w:b/>
                <w:bCs/>
                <w:sz w:val="24"/>
                <w:szCs w:val="24"/>
                <w:lang w:eastAsia="ru-RU"/>
              </w:rPr>
              <w:t>aдрес:</w:t>
            </w:r>
            <w:r w:rsidRPr="00A3566B">
              <w:rPr>
                <w:rFonts w:ascii="Times New Roman" w:eastAsia="Times New Roman" w:hAnsi="Times New Roman" w:cs="Times New Roman"/>
                <w:sz w:val="24"/>
                <w:szCs w:val="24"/>
                <w:lang w:eastAsia="ru-RU"/>
              </w:rPr>
              <w:t xml:space="preserve"> г. Саратов, ул. Краевая, 85.</w:t>
            </w:r>
          </w:p>
        </w:tc>
      </w:tr>
      <w:tr w:rsidR="00A3566B" w:rsidRPr="00A3566B" w14:paraId="00703E53" w14:textId="77777777" w:rsidTr="00A35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1CC2F7" w14:textId="77777777" w:rsidR="00A3566B" w:rsidRPr="00A3566B" w:rsidRDefault="00A3566B" w:rsidP="00A356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566B">
              <w:rPr>
                <w:rFonts w:ascii="Times New Roman" w:eastAsia="Times New Roman" w:hAnsi="Times New Roman" w:cs="Times New Roman"/>
                <w:b/>
                <w:bCs/>
                <w:sz w:val="24"/>
                <w:szCs w:val="24"/>
                <w:lang w:eastAsia="ru-RU"/>
              </w:rPr>
              <w:lastRenderedPageBreak/>
              <w:t>ООО «Региональный фонд посевных инвестиций Саратовской области» (РФПИ)</w:t>
            </w:r>
          </w:p>
        </w:tc>
      </w:tr>
      <w:tr w:rsidR="00A3566B" w:rsidRPr="00A3566B" w14:paraId="23ECB35B" w14:textId="77777777" w:rsidTr="00A35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13994B" w14:textId="77777777" w:rsidR="00A3566B" w:rsidRPr="00A3566B" w:rsidRDefault="00A3566B" w:rsidP="00A3566B">
            <w:pPr>
              <w:spacing w:before="100" w:beforeAutospacing="1" w:after="100" w:afterAutospacing="1"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sz w:val="24"/>
                <w:szCs w:val="24"/>
                <w:lang w:eastAsia="ru-RU"/>
              </w:rPr>
              <w:t>Основная цель РФПИ – поиск, предварительный отбор, «упаковка» и постинвестиционное сопровождение инновационных проектов ранней стадии развития инвестиционной стоимостью до 33 млн. рублей.</w:t>
            </w:r>
            <w:r w:rsidRPr="00A3566B">
              <w:rPr>
                <w:rFonts w:ascii="Times New Roman" w:eastAsia="Times New Roman" w:hAnsi="Times New Roman" w:cs="Times New Roman"/>
                <w:sz w:val="24"/>
                <w:szCs w:val="24"/>
                <w:lang w:eastAsia="ru-RU"/>
              </w:rPr>
              <w:br/>
              <w:t>Основными критериями финансирования проектов за счет средств РФПИ являются соответствие деятельности заявителя одному или более приоритетным направлениям развития науки, технологий и техники Российской Федерации, инновационность и актуальность проекта, патентоспособность, наличие предпринимательской команды.</w:t>
            </w:r>
            <w:r w:rsidRPr="00A3566B">
              <w:rPr>
                <w:rFonts w:ascii="Times New Roman" w:eastAsia="Times New Roman" w:hAnsi="Times New Roman" w:cs="Times New Roman"/>
                <w:sz w:val="24"/>
                <w:szCs w:val="24"/>
                <w:lang w:eastAsia="ru-RU"/>
              </w:rPr>
              <w:br/>
              <w:t>РФПИ в целях софинансирования инновационных проектов взаимодействует с Фондом содействия инновациям, с ОАО «РВК» и Фондами с участием ОАО «РВК», бизнес-ангелами, иными финансовыми институтами.</w:t>
            </w:r>
            <w:r w:rsidRPr="00A3566B">
              <w:rPr>
                <w:rFonts w:ascii="Times New Roman" w:eastAsia="Times New Roman" w:hAnsi="Times New Roman" w:cs="Times New Roman"/>
                <w:sz w:val="24"/>
                <w:szCs w:val="24"/>
                <w:lang w:eastAsia="ru-RU"/>
              </w:rPr>
              <w:br/>
            </w:r>
            <w:r w:rsidRPr="00A3566B">
              <w:rPr>
                <w:rFonts w:ascii="Times New Roman" w:eastAsia="Times New Roman" w:hAnsi="Times New Roman" w:cs="Times New Roman"/>
                <w:b/>
                <w:bCs/>
                <w:sz w:val="24"/>
                <w:szCs w:val="24"/>
                <w:lang w:eastAsia="ru-RU"/>
              </w:rPr>
              <w:t>Контакты:</w:t>
            </w:r>
            <w:r w:rsidRPr="00A3566B">
              <w:rPr>
                <w:rFonts w:ascii="Times New Roman" w:eastAsia="Times New Roman" w:hAnsi="Times New Roman" w:cs="Times New Roman"/>
                <w:sz w:val="24"/>
                <w:szCs w:val="24"/>
                <w:lang w:eastAsia="ru-RU"/>
              </w:rPr>
              <w:t xml:space="preserve"> тел.( 8452) 75-64-03 E-mail:  </w:t>
            </w:r>
            <w:hyperlink r:id="rId16" w:history="1">
              <w:r w:rsidRPr="00A3566B">
                <w:rPr>
                  <w:rFonts w:ascii="Times New Roman" w:eastAsia="Times New Roman" w:hAnsi="Times New Roman" w:cs="Times New Roman"/>
                  <w:color w:val="0000FF"/>
                  <w:sz w:val="24"/>
                  <w:szCs w:val="24"/>
                  <w:u w:val="single"/>
                  <w:lang w:eastAsia="ru-RU"/>
                </w:rPr>
                <w:t>info@fsimp.ru</w:t>
              </w:r>
            </w:hyperlink>
            <w:r w:rsidRPr="00A3566B">
              <w:rPr>
                <w:rFonts w:ascii="Times New Roman" w:eastAsia="Times New Roman" w:hAnsi="Times New Roman" w:cs="Times New Roman"/>
                <w:sz w:val="24"/>
                <w:szCs w:val="24"/>
                <w:lang w:eastAsia="ru-RU"/>
              </w:rPr>
              <w:t xml:space="preserve"> адрес: г. Саратов, ул. Краевая, 85, офис 304,</w:t>
            </w:r>
          </w:p>
        </w:tc>
      </w:tr>
      <w:tr w:rsidR="00A3566B" w:rsidRPr="00A3566B" w14:paraId="6286B3A0" w14:textId="77777777" w:rsidTr="00A35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A978A8" w14:textId="77777777" w:rsidR="00A3566B" w:rsidRPr="00A3566B" w:rsidRDefault="00A3566B" w:rsidP="00A356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566B">
              <w:rPr>
                <w:rFonts w:ascii="Times New Roman" w:eastAsia="Times New Roman" w:hAnsi="Times New Roman" w:cs="Times New Roman"/>
                <w:b/>
                <w:bCs/>
                <w:sz w:val="24"/>
                <w:szCs w:val="24"/>
                <w:lang w:eastAsia="ru-RU"/>
              </w:rPr>
              <w:t>ООО «Партнер»</w:t>
            </w:r>
          </w:p>
        </w:tc>
      </w:tr>
      <w:tr w:rsidR="00A3566B" w:rsidRPr="00A3566B" w14:paraId="4A6380AD" w14:textId="77777777" w:rsidTr="00A35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A5DEDC" w14:textId="77777777" w:rsidR="00A3566B" w:rsidRPr="00A3566B" w:rsidRDefault="00A3566B" w:rsidP="00A3566B">
            <w:pPr>
              <w:spacing w:before="100" w:beforeAutospacing="1" w:after="100" w:afterAutospacing="1" w:line="240" w:lineRule="auto"/>
              <w:rPr>
                <w:rFonts w:ascii="Times New Roman" w:eastAsia="Times New Roman" w:hAnsi="Times New Roman" w:cs="Times New Roman"/>
                <w:sz w:val="24"/>
                <w:szCs w:val="24"/>
                <w:lang w:eastAsia="ru-RU"/>
              </w:rPr>
            </w:pPr>
            <w:r w:rsidRPr="00A3566B">
              <w:rPr>
                <w:rFonts w:ascii="Times New Roman" w:eastAsia="Times New Roman" w:hAnsi="Times New Roman" w:cs="Times New Roman"/>
                <w:sz w:val="24"/>
                <w:szCs w:val="24"/>
                <w:lang w:eastAsia="ru-RU"/>
              </w:rPr>
              <w:t>ООО «Партнер» является аутсорсинговой компанией, которая обеспечивает профессиональную поддержку предпринимательской деятельности хозяйствующих субъектов в целях повышения их эффективности, увеличение финансовой устойчивости, выполнения социальных функций, развития предпринимательства и получения прибыли. Оказывает услуги по ведению бухгалтерского и налогового учетов, проводит правовые и финансовые консультации.</w:t>
            </w:r>
            <w:r w:rsidRPr="00A3566B">
              <w:rPr>
                <w:rFonts w:ascii="Times New Roman" w:eastAsia="Times New Roman" w:hAnsi="Times New Roman" w:cs="Times New Roman"/>
                <w:sz w:val="24"/>
                <w:szCs w:val="24"/>
                <w:lang w:eastAsia="ru-RU"/>
              </w:rPr>
              <w:br/>
            </w:r>
            <w:r w:rsidRPr="00A3566B">
              <w:rPr>
                <w:rFonts w:ascii="Times New Roman" w:eastAsia="Times New Roman" w:hAnsi="Times New Roman" w:cs="Times New Roman"/>
                <w:b/>
                <w:bCs/>
                <w:sz w:val="24"/>
                <w:szCs w:val="24"/>
                <w:lang w:eastAsia="ru-RU"/>
              </w:rPr>
              <w:t>КОНТАКТЫ: тел.</w:t>
            </w:r>
            <w:r w:rsidRPr="00A3566B">
              <w:rPr>
                <w:rFonts w:ascii="Times New Roman" w:eastAsia="Times New Roman" w:hAnsi="Times New Roman" w:cs="Times New Roman"/>
                <w:sz w:val="24"/>
                <w:szCs w:val="24"/>
                <w:lang w:eastAsia="ru-RU"/>
              </w:rPr>
              <w:t xml:space="preserve"> (8452) 75-63-96, </w:t>
            </w:r>
            <w:r w:rsidRPr="00A3566B">
              <w:rPr>
                <w:rFonts w:ascii="Times New Roman" w:eastAsia="Times New Roman" w:hAnsi="Times New Roman" w:cs="Times New Roman"/>
                <w:b/>
                <w:bCs/>
                <w:sz w:val="24"/>
                <w:szCs w:val="24"/>
                <w:lang w:eastAsia="ru-RU"/>
              </w:rPr>
              <w:t>е-mail:</w:t>
            </w:r>
            <w:r w:rsidRPr="00A3566B">
              <w:rPr>
                <w:rFonts w:ascii="Times New Roman" w:eastAsia="Times New Roman" w:hAnsi="Times New Roman" w:cs="Times New Roman"/>
                <w:sz w:val="24"/>
                <w:szCs w:val="24"/>
                <w:lang w:eastAsia="ru-RU"/>
              </w:rPr>
              <w:t xml:space="preserve"> </w:t>
            </w:r>
            <w:hyperlink r:id="rId17" w:history="1">
              <w:r w:rsidRPr="00A3566B">
                <w:rPr>
                  <w:rFonts w:ascii="Times New Roman" w:eastAsia="Times New Roman" w:hAnsi="Times New Roman" w:cs="Times New Roman"/>
                  <w:color w:val="0000FF"/>
                  <w:sz w:val="24"/>
                  <w:szCs w:val="24"/>
                  <w:u w:val="single"/>
                  <w:lang w:eastAsia="ru-RU"/>
                </w:rPr>
                <w:t>ya.partn2013@yandex.ru</w:t>
              </w:r>
            </w:hyperlink>
            <w:r w:rsidRPr="00A3566B">
              <w:rPr>
                <w:rFonts w:ascii="Times New Roman" w:eastAsia="Times New Roman" w:hAnsi="Times New Roman" w:cs="Times New Roman"/>
                <w:sz w:val="24"/>
                <w:szCs w:val="24"/>
                <w:lang w:eastAsia="ru-RU"/>
              </w:rPr>
              <w:t>, </w:t>
            </w:r>
            <w:r w:rsidRPr="00A3566B">
              <w:rPr>
                <w:rFonts w:ascii="Times New Roman" w:eastAsia="Times New Roman" w:hAnsi="Times New Roman" w:cs="Times New Roman"/>
                <w:b/>
                <w:bCs/>
                <w:sz w:val="24"/>
                <w:szCs w:val="24"/>
                <w:lang w:eastAsia="ru-RU"/>
              </w:rPr>
              <w:t xml:space="preserve">сайт: </w:t>
            </w:r>
            <w:hyperlink r:id="rId18" w:history="1">
              <w:r w:rsidRPr="00A3566B">
                <w:rPr>
                  <w:rFonts w:ascii="Times New Roman" w:eastAsia="Times New Roman" w:hAnsi="Times New Roman" w:cs="Times New Roman"/>
                  <w:color w:val="0000FF"/>
                  <w:sz w:val="24"/>
                  <w:szCs w:val="24"/>
                  <w:u w:val="single"/>
                  <w:lang w:eastAsia="ru-RU"/>
                </w:rPr>
                <w:t>partner-comp.ru</w:t>
              </w:r>
            </w:hyperlink>
            <w:r w:rsidRPr="00A3566B">
              <w:rPr>
                <w:rFonts w:ascii="Times New Roman" w:eastAsia="Times New Roman" w:hAnsi="Times New Roman" w:cs="Times New Roman"/>
                <w:sz w:val="24"/>
                <w:szCs w:val="24"/>
                <w:lang w:eastAsia="ru-RU"/>
              </w:rPr>
              <w:t>, </w:t>
            </w:r>
            <w:r w:rsidRPr="00A3566B">
              <w:rPr>
                <w:rFonts w:ascii="Times New Roman" w:eastAsia="Times New Roman" w:hAnsi="Times New Roman" w:cs="Times New Roman"/>
                <w:b/>
                <w:bCs/>
                <w:sz w:val="24"/>
                <w:szCs w:val="24"/>
                <w:lang w:eastAsia="ru-RU"/>
              </w:rPr>
              <w:t xml:space="preserve">адрес: </w:t>
            </w:r>
            <w:r w:rsidRPr="00A3566B">
              <w:rPr>
                <w:rFonts w:ascii="Times New Roman" w:eastAsia="Times New Roman" w:hAnsi="Times New Roman" w:cs="Times New Roman"/>
                <w:sz w:val="24"/>
                <w:szCs w:val="24"/>
                <w:lang w:eastAsia="ru-RU"/>
              </w:rPr>
              <w:t>г. Саратов, ул. Краевая, 85, литер А, оф. 305.</w:t>
            </w:r>
          </w:p>
        </w:tc>
      </w:tr>
    </w:tbl>
    <w:p w14:paraId="40BD7BA4" w14:textId="77777777" w:rsidR="002D2BE9" w:rsidRDefault="002D2BE9"/>
    <w:sectPr w:rsidR="002D2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58"/>
    <w:rsid w:val="002D2BE9"/>
    <w:rsid w:val="003C0158"/>
    <w:rsid w:val="004B0594"/>
    <w:rsid w:val="00A3566B"/>
    <w:rsid w:val="00CB5ABB"/>
    <w:rsid w:val="00D94E50"/>
    <w:rsid w:val="00F92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EDE7D-3CE6-4D38-8B27-7DA711FC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356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66B"/>
    <w:rPr>
      <w:rFonts w:ascii="Times New Roman" w:eastAsia="Times New Roman" w:hAnsi="Times New Roman" w:cs="Times New Roman"/>
      <w:b/>
      <w:bCs/>
      <w:kern w:val="36"/>
      <w:sz w:val="48"/>
      <w:szCs w:val="48"/>
      <w:lang w:eastAsia="ru-RU"/>
    </w:rPr>
  </w:style>
  <w:style w:type="paragraph" w:customStyle="1" w:styleId="11">
    <w:name w:val="стиль1"/>
    <w:basedOn w:val="a"/>
    <w:rsid w:val="00A35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35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566B"/>
    <w:rPr>
      <w:b/>
      <w:bCs/>
    </w:rPr>
  </w:style>
  <w:style w:type="character" w:styleId="a5">
    <w:name w:val="Hyperlink"/>
    <w:basedOn w:val="a0"/>
    <w:uiPriority w:val="99"/>
    <w:semiHidden/>
    <w:unhideWhenUsed/>
    <w:rsid w:val="00A35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805406">
      <w:bodyDiv w:val="1"/>
      <w:marLeft w:val="0"/>
      <w:marRight w:val="0"/>
      <w:marTop w:val="0"/>
      <w:marBottom w:val="0"/>
      <w:divBdr>
        <w:top w:val="none" w:sz="0" w:space="0" w:color="auto"/>
        <w:left w:val="none" w:sz="0" w:space="0" w:color="auto"/>
        <w:bottom w:val="none" w:sz="0" w:space="0" w:color="auto"/>
        <w:right w:val="none" w:sz="0" w:space="0" w:color="auto"/>
      </w:divBdr>
      <w:divsChild>
        <w:div w:id="503740753">
          <w:marLeft w:val="0"/>
          <w:marRight w:val="0"/>
          <w:marTop w:val="0"/>
          <w:marBottom w:val="0"/>
          <w:divBdr>
            <w:top w:val="none" w:sz="0" w:space="0" w:color="auto"/>
            <w:left w:val="none" w:sz="0" w:space="0" w:color="auto"/>
            <w:bottom w:val="none" w:sz="0" w:space="0" w:color="auto"/>
            <w:right w:val="none" w:sz="0" w:space="0" w:color="auto"/>
          </w:divBdr>
          <w:divsChild>
            <w:div w:id="740475">
              <w:marLeft w:val="0"/>
              <w:marRight w:val="0"/>
              <w:marTop w:val="0"/>
              <w:marBottom w:val="0"/>
              <w:divBdr>
                <w:top w:val="none" w:sz="0" w:space="0" w:color="auto"/>
                <w:left w:val="none" w:sz="0" w:space="0" w:color="auto"/>
                <w:bottom w:val="none" w:sz="0" w:space="0" w:color="auto"/>
                <w:right w:val="none" w:sz="0" w:space="0" w:color="auto"/>
              </w:divBdr>
              <w:divsChild>
                <w:div w:id="850604245">
                  <w:marLeft w:val="0"/>
                  <w:marRight w:val="0"/>
                  <w:marTop w:val="0"/>
                  <w:marBottom w:val="0"/>
                  <w:divBdr>
                    <w:top w:val="none" w:sz="0" w:space="0" w:color="auto"/>
                    <w:left w:val="none" w:sz="0" w:space="0" w:color="auto"/>
                    <w:bottom w:val="none" w:sz="0" w:space="0" w:color="auto"/>
                    <w:right w:val="none" w:sz="0" w:space="0" w:color="auto"/>
                  </w:divBdr>
                  <w:divsChild>
                    <w:div w:id="875658373">
                      <w:marLeft w:val="0"/>
                      <w:marRight w:val="0"/>
                      <w:marTop w:val="0"/>
                      <w:marBottom w:val="0"/>
                      <w:divBdr>
                        <w:top w:val="none" w:sz="0" w:space="0" w:color="auto"/>
                        <w:left w:val="none" w:sz="0" w:space="0" w:color="auto"/>
                        <w:bottom w:val="none" w:sz="0" w:space="0" w:color="auto"/>
                        <w:right w:val="none" w:sz="0" w:space="0" w:color="auto"/>
                      </w:divBdr>
                      <w:divsChild>
                        <w:div w:id="7085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332519">
          <w:marLeft w:val="0"/>
          <w:marRight w:val="0"/>
          <w:marTop w:val="0"/>
          <w:marBottom w:val="0"/>
          <w:divBdr>
            <w:top w:val="none" w:sz="0" w:space="0" w:color="auto"/>
            <w:left w:val="none" w:sz="0" w:space="0" w:color="auto"/>
            <w:bottom w:val="none" w:sz="0" w:space="0" w:color="auto"/>
            <w:right w:val="none" w:sz="0" w:space="0" w:color="auto"/>
          </w:divBdr>
          <w:divsChild>
            <w:div w:id="1267734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fmco.ru" TargetMode="External"/><Relationship Id="rId13" Type="http://schemas.openxmlformats.org/officeDocument/2006/relationships/hyperlink" Target="http://www.balakovo-bi.ru/" TargetMode="External"/><Relationship Id="rId18" Type="http://schemas.openxmlformats.org/officeDocument/2006/relationships/hyperlink" Target="http://partner-comp.ru/" TargetMode="External"/><Relationship Id="rId3" Type="http://schemas.openxmlformats.org/officeDocument/2006/relationships/webSettings" Target="webSettings.xml"/><Relationship Id="rId7" Type="http://schemas.openxmlformats.org/officeDocument/2006/relationships/hyperlink" Target="http://saratovgarantfond.ru/" TargetMode="External"/><Relationship Id="rId12" Type="http://schemas.openxmlformats.org/officeDocument/2006/relationships/hyperlink" Target="mailto:maubbi@mail.ru" TargetMode="External"/><Relationship Id="rId17" Type="http://schemas.openxmlformats.org/officeDocument/2006/relationships/hyperlink" Target="mailto:ya.partn2013@yandex.ru" TargetMode="External"/><Relationship Id="rId2" Type="http://schemas.openxmlformats.org/officeDocument/2006/relationships/settings" Target="settings.xml"/><Relationship Id="rId16" Type="http://schemas.openxmlformats.org/officeDocument/2006/relationships/hyperlink" Target="mailto:info@fsimp.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sp.saratov.gov.ru/" TargetMode="External"/><Relationship Id="rId11" Type="http://schemas.openxmlformats.org/officeDocument/2006/relationships/hyperlink" Target="http://saratov-bi.ru/" TargetMode="External"/><Relationship Id="rId5" Type="http://schemas.openxmlformats.org/officeDocument/2006/relationships/hyperlink" Target="http://www.saratov.gov.ru/" TargetMode="External"/><Relationship Id="rId15" Type="http://schemas.openxmlformats.org/officeDocument/2006/relationships/hyperlink" Target="http://saratov-bi.ru/podderzhka-msb/export-orientir" TargetMode="External"/><Relationship Id="rId10" Type="http://schemas.openxmlformats.org/officeDocument/2006/relationships/hyperlink" Target="mailto:office@saratov-bi.ru"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fmco.ru/" TargetMode="External"/><Relationship Id="rId14" Type="http://schemas.openxmlformats.org/officeDocument/2006/relationships/hyperlink" Target="mailto:eic.sarat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2564</Words>
  <Characters>14615</Characters>
  <Application>Microsoft Office Word</Application>
  <DocSecurity>0</DocSecurity>
  <Lines>121</Lines>
  <Paragraphs>34</Paragraphs>
  <ScaleCrop>false</ScaleCrop>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2020-01-14T12:34:00Z</dcterms:created>
  <dcterms:modified xsi:type="dcterms:W3CDTF">2020-01-14T12:34:00Z</dcterms:modified>
</cp:coreProperties>
</file>