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0" w:rsidRPr="00BA1330" w:rsidRDefault="00BA1330" w:rsidP="00BA1330">
      <w:pPr>
        <w:pStyle w:val="1"/>
        <w:spacing w:before="0" w:after="150" w:line="288" w:lineRule="atLeast"/>
        <w:rPr>
          <w:rFonts w:ascii="Arial" w:hAnsi="Arial" w:cs="Arial"/>
          <w:color w:val="000000"/>
          <w:sz w:val="27"/>
          <w:szCs w:val="27"/>
          <w:lang w:val="ru-RU"/>
        </w:rPr>
      </w:pPr>
      <w:r w:rsidRPr="00BA1330">
        <w:rPr>
          <w:rFonts w:ascii="Arial" w:hAnsi="Arial" w:cs="Arial"/>
          <w:color w:val="000000"/>
          <w:sz w:val="27"/>
          <w:szCs w:val="27"/>
          <w:lang w:val="ru-RU"/>
        </w:rPr>
        <w:t>Постановление главного государственного санитарного врача по Саратовской области от 8 октября 2021 года № 10 "О проведении профилактических прививок против новой коронавирусной инфекции (</w:t>
      </w:r>
      <w:r>
        <w:rPr>
          <w:rFonts w:ascii="Arial" w:hAnsi="Arial" w:cs="Arial"/>
          <w:color w:val="000000"/>
          <w:sz w:val="27"/>
          <w:szCs w:val="27"/>
        </w:rPr>
        <w:t>COVID</w:t>
      </w:r>
      <w:r w:rsidRPr="00BA1330">
        <w:rPr>
          <w:rFonts w:ascii="Arial" w:hAnsi="Arial" w:cs="Arial"/>
          <w:color w:val="000000"/>
          <w:sz w:val="27"/>
          <w:szCs w:val="27"/>
          <w:lang w:val="ru-RU"/>
        </w:rPr>
        <w:t>-19) по эпидемическим показаниям отдельным категориям (группам) граждан Саратовской области в 2021 году"</w:t>
      </w:r>
    </w:p>
    <w:p w:rsidR="00BA1330" w:rsidRPr="00BA1330" w:rsidRDefault="00BA1330" w:rsidP="00BA1330">
      <w:pPr>
        <w:textAlignment w:val="top"/>
        <w:rPr>
          <w:rFonts w:ascii="Times New Roman" w:hAnsi="Times New Roman" w:cs="Times New Roman"/>
          <w:sz w:val="20"/>
          <w:szCs w:val="20"/>
          <w:lang w:val="ru-RU"/>
        </w:rPr>
      </w:pPr>
      <w:r w:rsidRPr="00BA1330">
        <w:rPr>
          <w:sz w:val="20"/>
          <w:szCs w:val="20"/>
          <w:lang w:val="ru-RU"/>
        </w:rPr>
        <w:t>Дата подписания 8</w:t>
      </w:r>
      <w:r>
        <w:rPr>
          <w:sz w:val="20"/>
          <w:szCs w:val="20"/>
        </w:rPr>
        <w:t> </w:t>
      </w:r>
      <w:r w:rsidRPr="00BA1330">
        <w:rPr>
          <w:sz w:val="20"/>
          <w:szCs w:val="20"/>
          <w:lang w:val="ru-RU"/>
        </w:rPr>
        <w:t>октября 2021</w:t>
      </w:r>
      <w:r>
        <w:rPr>
          <w:sz w:val="20"/>
          <w:szCs w:val="20"/>
        </w:rPr>
        <w:t> </w:t>
      </w:r>
      <w:r w:rsidRPr="00BA1330">
        <w:rPr>
          <w:sz w:val="20"/>
          <w:szCs w:val="20"/>
          <w:lang w:val="ru-RU"/>
        </w:rPr>
        <w:t>г.</w:t>
      </w:r>
    </w:p>
    <w:p w:rsidR="00BA1330" w:rsidRPr="00BA1330" w:rsidRDefault="00BA1330" w:rsidP="00BA1330">
      <w:pPr>
        <w:textAlignment w:val="top"/>
        <w:rPr>
          <w:sz w:val="20"/>
          <w:szCs w:val="20"/>
          <w:lang w:val="ru-RU"/>
        </w:rPr>
      </w:pPr>
      <w:r w:rsidRPr="00BA1330">
        <w:rPr>
          <w:sz w:val="20"/>
          <w:szCs w:val="20"/>
          <w:lang w:val="ru-RU"/>
        </w:rPr>
        <w:t>Опубликован 8</w:t>
      </w:r>
      <w:r>
        <w:rPr>
          <w:sz w:val="20"/>
          <w:szCs w:val="20"/>
        </w:rPr>
        <w:t> </w:t>
      </w:r>
      <w:r w:rsidRPr="00BA1330">
        <w:rPr>
          <w:sz w:val="20"/>
          <w:szCs w:val="20"/>
          <w:lang w:val="ru-RU"/>
        </w:rPr>
        <w:t>октября 2021</w:t>
      </w:r>
      <w:r>
        <w:rPr>
          <w:sz w:val="20"/>
          <w:szCs w:val="20"/>
        </w:rPr>
        <w:t> </w:t>
      </w:r>
      <w:r w:rsidRPr="00BA1330">
        <w:rPr>
          <w:sz w:val="20"/>
          <w:szCs w:val="20"/>
          <w:lang w:val="ru-RU"/>
        </w:rPr>
        <w:t>г.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Я, Главный государственный санитарный врач по Саратовской области Кожанова Ольга Ивановна, проанализировав эпидемиологическую ситуацию по заболеваемости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(COVID-19) и эффективность проводимых профилактических и противоэпидемических мероприятий в Саратовской области, отмечаю, что эпидемиологическая ситуация по заболеваемости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(COVID-19) в Саратовской области расценивается как напряженная.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настоящее время на территории Саратовской области сохраняется высокий риск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(COVID-19). С 10 февраля 2021 на территории области на протяжении 13 недель (с 7 по 19) наблюдалось снижение заболеваемости COVID-19, с 20 по 23 недели темпы снижения заболеваемости замедлились, а </w:t>
      </w:r>
      <w:proofErr w:type="gramStart"/>
      <w:r>
        <w:rPr>
          <w:rFonts w:ascii="Arial" w:hAnsi="Arial" w:cs="Arial"/>
          <w:color w:val="000000"/>
          <w:spacing w:val="3"/>
        </w:rPr>
        <w:t>с</w:t>
      </w:r>
      <w:proofErr w:type="gramEnd"/>
      <w:r>
        <w:rPr>
          <w:rFonts w:ascii="Arial" w:hAnsi="Arial" w:cs="Arial"/>
          <w:color w:val="000000"/>
          <w:spacing w:val="3"/>
        </w:rPr>
        <w:t xml:space="preserve"> 24 </w:t>
      </w:r>
      <w:proofErr w:type="gramStart"/>
      <w:r>
        <w:rPr>
          <w:rFonts w:ascii="Arial" w:hAnsi="Arial" w:cs="Arial"/>
          <w:color w:val="000000"/>
          <w:spacing w:val="3"/>
        </w:rPr>
        <w:t>по</w:t>
      </w:r>
      <w:proofErr w:type="gramEnd"/>
      <w:r>
        <w:rPr>
          <w:rFonts w:ascii="Arial" w:hAnsi="Arial" w:cs="Arial"/>
          <w:color w:val="000000"/>
          <w:spacing w:val="3"/>
        </w:rPr>
        <w:t xml:space="preserve"> 31 неделю отмечалась тенденция к росту заболеваемости. С 32 по 34 неделю 2021 года вновь отмечалось незначительное снижение заболеваемости (от 1,3 % до 2,9 %). На 35 и 36 неделях отмечалась стабилизация заболеваемости на уровне ежедневных интенсивных показателей 10,1 на 100 тысяч населения, а с 37 недели рост заболеваемости COVID-19 относительно предыдущей недели составил 6,7 %, на 38 неделе - 11,4 %, на 39 неделе - 7,4 %.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За период с 27.09.2021г. по 03.10.2021г. по Саратовской области выявлено 2174 случая инфицирования COVID-19, показатель заболеваемости составил 90,76 на 100 тысяч населения, что на 7,4 % выше показателя предыдущей недели (84,5 на 100 тысяч населения). Значение коэффициента распространения инфекции </w:t>
      </w:r>
      <w:proofErr w:type="spellStart"/>
      <w:r>
        <w:rPr>
          <w:rFonts w:ascii="Arial" w:hAnsi="Arial" w:cs="Arial"/>
          <w:color w:val="000000"/>
          <w:spacing w:val="3"/>
        </w:rPr>
        <w:t>Rt</w:t>
      </w:r>
      <w:proofErr w:type="spellEnd"/>
      <w:r>
        <w:rPr>
          <w:rFonts w:ascii="Arial" w:hAnsi="Arial" w:cs="Arial"/>
          <w:color w:val="000000"/>
          <w:spacing w:val="3"/>
        </w:rPr>
        <w:t xml:space="preserve"> - 1,06.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анализе заболеваемости за последнюю неделю установлено, что чаще болеют люди трудоспособного возраста от 18 до 60 лет. Высокий удельный вес заболевших приходится на возрастные группы 30-49 лет -30,5%, показатель заболеваемости - 90,8 на 100 тысяч населения; 50-64 года </w:t>
      </w:r>
      <w:proofErr w:type="gramStart"/>
      <w:r>
        <w:rPr>
          <w:rFonts w:ascii="Arial" w:hAnsi="Arial" w:cs="Arial"/>
          <w:color w:val="000000"/>
          <w:spacing w:val="3"/>
        </w:rPr>
        <w:t>-у</w:t>
      </w:r>
      <w:proofErr w:type="gramEnd"/>
      <w:r>
        <w:rPr>
          <w:rFonts w:ascii="Arial" w:hAnsi="Arial" w:cs="Arial"/>
          <w:color w:val="000000"/>
          <w:spacing w:val="3"/>
        </w:rPr>
        <w:t>дельный вес 22,8 %, показатель заболеваемости - 95,03 на 100 тысяч населения.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В структуре заболевших по социальному статусу наиболее высокий удельный вес составляют работающие граждане - от 50 и более процентов.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Отмечается рост числа заболевших лиц, активно посещающих общественные места и пользующихся общественным транспортом - до 45 %.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 профессиональной структуре среди работающих граждан наиболее высокие показатели заболеваемости зарегистрированы среди работников офисов, банков, государственных гражданских и муниципальных служащих, сферы услуг, работников образовательных и медицинских организаций, работников транспортной сферы.</w:t>
      </w:r>
      <w:proofErr w:type="gramEnd"/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Работники в перечисленных сферах деятельности подвержены высокому риску заболевания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в силу особенностей профессиональной деятельности, связанной с общением с большим числом людей. В случае заболевания, не имея специфической защиты от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инфекции, они могут явиться источниками инфекции для лиц, пользующихся услугами данного предприятия, учреждения, для обучающихся лиц и др.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9 муниципальных районах области за последнюю неделю отмечается превышение </w:t>
      </w:r>
      <w:proofErr w:type="spellStart"/>
      <w:r>
        <w:rPr>
          <w:rFonts w:ascii="Arial" w:hAnsi="Arial" w:cs="Arial"/>
          <w:color w:val="000000"/>
          <w:spacing w:val="3"/>
        </w:rPr>
        <w:t>средне-областного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показателя заболеваемости в 1,4 раза и более: </w:t>
      </w:r>
      <w:proofErr w:type="spellStart"/>
      <w:r>
        <w:rPr>
          <w:rFonts w:ascii="Arial" w:hAnsi="Arial" w:cs="Arial"/>
          <w:color w:val="000000"/>
          <w:spacing w:val="3"/>
        </w:rPr>
        <w:t>Балашовском</w:t>
      </w:r>
      <w:proofErr w:type="spellEnd"/>
      <w:r>
        <w:rPr>
          <w:rFonts w:ascii="Arial" w:hAnsi="Arial" w:cs="Arial"/>
          <w:color w:val="000000"/>
          <w:spacing w:val="3"/>
        </w:rPr>
        <w:t xml:space="preserve">, Духовницком, </w:t>
      </w:r>
      <w:proofErr w:type="spellStart"/>
      <w:r>
        <w:rPr>
          <w:rFonts w:ascii="Arial" w:hAnsi="Arial" w:cs="Arial"/>
          <w:color w:val="000000"/>
          <w:spacing w:val="3"/>
        </w:rPr>
        <w:t>Ершовском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Озинском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Перелюбском</w:t>
      </w:r>
      <w:proofErr w:type="spellEnd"/>
      <w:r>
        <w:rPr>
          <w:rFonts w:ascii="Arial" w:hAnsi="Arial" w:cs="Arial"/>
          <w:color w:val="000000"/>
          <w:spacing w:val="3"/>
        </w:rPr>
        <w:t xml:space="preserve">, Романовском, </w:t>
      </w:r>
      <w:proofErr w:type="spellStart"/>
      <w:r>
        <w:rPr>
          <w:rFonts w:ascii="Arial" w:hAnsi="Arial" w:cs="Arial"/>
          <w:color w:val="000000"/>
          <w:spacing w:val="3"/>
        </w:rPr>
        <w:t>Турковском</w:t>
      </w:r>
      <w:proofErr w:type="spellEnd"/>
      <w:r>
        <w:rPr>
          <w:rFonts w:ascii="Arial" w:hAnsi="Arial" w:cs="Arial"/>
          <w:color w:val="000000"/>
          <w:spacing w:val="3"/>
        </w:rPr>
        <w:t xml:space="preserve">, Федоровском и п. </w:t>
      </w:r>
      <w:proofErr w:type="gramStart"/>
      <w:r>
        <w:rPr>
          <w:rFonts w:ascii="Arial" w:hAnsi="Arial" w:cs="Arial"/>
          <w:color w:val="000000"/>
          <w:spacing w:val="3"/>
        </w:rPr>
        <w:t>Светлый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Всего на территории Саратовской области по состоянию на 06.10.2021 года вакцинировано по первому компоненту 705753 человека (36,6 % от численности взрослого населения), полностью завершили курс вакцинации 656156 человек (34 % от численности взрослого населения).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В целях усиления мероприятий по предупреждению заболевания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(COVID-19) населения Саратовской области и в соответствии с п.6 ч.1 ст. 51 Федерального закона Российской Федерации от 30 марта 1999 г. № 52-ФЗ "О санитарно-эпидемиологическом благополучии населения", ст. 10 Федерального закона Российской Федерации от 17 сентября 1998 г. № 157-ФЗ "Об иммунопрофилактике инфекционных болезней", приказом Министерства здравоохранения Российской Федерации от</w:t>
      </w:r>
      <w:proofErr w:type="gramEnd"/>
      <w:r>
        <w:rPr>
          <w:rFonts w:ascii="Arial" w:hAnsi="Arial" w:cs="Arial"/>
          <w:color w:val="000000"/>
          <w:spacing w:val="3"/>
        </w:rPr>
        <w:t xml:space="preserve"> 21.03.2014 г. № 125н "Об утверждении национального календаря профилактических прививок и календаря профилактических прививок по эпидемическим показаниям", </w:t>
      </w:r>
      <w:proofErr w:type="spellStart"/>
      <w:r>
        <w:rPr>
          <w:rFonts w:ascii="Arial" w:hAnsi="Arial" w:cs="Arial"/>
          <w:color w:val="000000"/>
          <w:spacing w:val="3"/>
        </w:rPr>
        <w:t>СанПиН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lastRenderedPageBreak/>
        <w:t>3.3686-21 "Санитарно-эпидемиологические требования по профилактике инфекционных болезней"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Style w:val="a8"/>
          <w:rFonts w:ascii="Arial" w:eastAsiaTheme="majorEastAsia" w:hAnsi="Arial" w:cs="Arial"/>
          <w:color w:val="000000"/>
          <w:spacing w:val="3"/>
        </w:rPr>
        <w:t>постановляю: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Обеспечить с 11 октября 2021 года проведение профилактических прививок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гражданам в возрасте от 18 лет и старше, подлежащим обязательной вакцинации по эпидемическим показаниям - выполняющим работы и (или) оказывающим услуги населению Саратовской области, с охватом не менее 80% от общей численности контингентов: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1.1. работникам образовательных организаций;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1.2. работникам медицинских организаций;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1.3. работникам организаций социального обслуживания населения и многофункциональных центров;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1.4. работникам организаций в сфере предоставления услуг (в объектах торговли, общественного питания; доставки товаров и продуктов питания, в том числе курьерской; транспорта общего пользования, такси; в организациях, оказывающих услуги связи, включая почтовые, гостиничные услуги, бытовые услуги, в том числе услуги парикмахерских, бань, саун, прачечных, химчисток, бассейнов, аквапарков и других услуг, связанных с обслуживанием населения;</w:t>
      </w:r>
      <w:proofErr w:type="gramEnd"/>
      <w:r>
        <w:rPr>
          <w:rFonts w:ascii="Arial" w:hAnsi="Arial" w:cs="Arial"/>
          <w:color w:val="000000"/>
          <w:spacing w:val="3"/>
        </w:rPr>
        <w:t xml:space="preserve"> работникам организаций, предоставляющих населению культурно-зрелищные услуги, работникам организаций спортивной сферы, фитнес - центров; работникам клиентских подразделений финансово-кредитных организаций).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1.5. 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службы, работникам органов власти и местного самоуправления.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Пункт 1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в соответствии с п.п. 3.4, 3.5, 3.21, 3.22, 3.26, 3.35 временных Методических рекомендаций "Порядок проведения вакцинации взрослого населения против COVID-19".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Правительству Саратовской области рекомендовать: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3.1. принять меры по обеспечению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проведением </w:t>
      </w:r>
      <w:proofErr w:type="spellStart"/>
      <w:r>
        <w:rPr>
          <w:rFonts w:ascii="Arial" w:hAnsi="Arial" w:cs="Arial"/>
          <w:color w:val="000000"/>
          <w:spacing w:val="3"/>
        </w:rPr>
        <w:t>вакцинопрофилактики</w:t>
      </w:r>
      <w:proofErr w:type="spellEnd"/>
      <w:r>
        <w:rPr>
          <w:rFonts w:ascii="Arial" w:hAnsi="Arial" w:cs="Arial"/>
          <w:color w:val="000000"/>
          <w:spacing w:val="3"/>
        </w:rPr>
        <w:t xml:space="preserve">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3.2. предоставлять в ежедневном режиме информацию о проведении вакцинации групп лиц, указанных в пункте 1 настоящего Постановления, в Управление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Саратовской области.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Министру здравоохранения Саратовской области: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4.1. организовать и провести иммунизацию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4.2. принять дополнительные меры по подготовке медицинских работников по вопросам организации и проведения </w:t>
      </w:r>
      <w:proofErr w:type="spellStart"/>
      <w:r>
        <w:rPr>
          <w:rFonts w:ascii="Arial" w:hAnsi="Arial" w:cs="Arial"/>
          <w:color w:val="000000"/>
          <w:spacing w:val="3"/>
        </w:rPr>
        <w:t>вакцинопрофилактики</w:t>
      </w:r>
      <w:proofErr w:type="spellEnd"/>
      <w:r>
        <w:rPr>
          <w:rFonts w:ascii="Arial" w:hAnsi="Arial" w:cs="Arial"/>
          <w:color w:val="000000"/>
          <w:spacing w:val="3"/>
        </w:rPr>
        <w:t xml:space="preserve">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4.3. принять дополнительные меры по проведению, в том числе в средствах массовой информации, систематической пропаганды </w:t>
      </w:r>
      <w:proofErr w:type="spellStart"/>
      <w:r>
        <w:rPr>
          <w:rFonts w:ascii="Arial" w:hAnsi="Arial" w:cs="Arial"/>
          <w:color w:val="000000"/>
          <w:spacing w:val="3"/>
        </w:rPr>
        <w:t>вакцинопрофилактики</w:t>
      </w:r>
      <w:proofErr w:type="spellEnd"/>
      <w:r>
        <w:rPr>
          <w:rFonts w:ascii="Arial" w:hAnsi="Arial" w:cs="Arial"/>
          <w:color w:val="000000"/>
          <w:spacing w:val="3"/>
        </w:rPr>
        <w:t xml:space="preserve">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категориям (группам) граждан, подлежащим обязательной вакцинации;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4.4. в срок до 11 октября 2021 года предоставить в адрес Управления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Саратовской области план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в разрезе муниципальных образований и контингентов в соответствии с пунктом 1 настоящего Постановления с учетом обеспечения охвата вакцинации не менее 80%.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5. </w:t>
      </w:r>
      <w:proofErr w:type="gramStart"/>
      <w:r>
        <w:rPr>
          <w:rFonts w:ascii="Arial" w:hAnsi="Arial" w:cs="Arial"/>
          <w:color w:val="000000"/>
          <w:spacing w:val="3"/>
        </w:rPr>
        <w:t xml:space="preserve">Министру образования области, министру культуры области, министру труда и социальной защиты области, министру цифрового развития и связи области, министру экономического развития области, министру по делам территориальных образований области, министру транспорта и дорожного хозяйства области оказывать содействие медицинским организациям в проведении иммунизации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с максимальным охватом категорий (групп) граждан, подлежащих обязательной вакцинации, указанных в п. 1 настоящего</w:t>
      </w:r>
      <w:proofErr w:type="gramEnd"/>
      <w:r>
        <w:rPr>
          <w:rFonts w:ascii="Arial" w:hAnsi="Arial" w:cs="Arial"/>
          <w:color w:val="000000"/>
          <w:spacing w:val="3"/>
        </w:rPr>
        <w:t xml:space="preserve"> Постановления;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6. Главам муниципальных образований и муниципальных районов Саратовской области: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6.1. обеспечить контроль за проведением иммунизации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Постановления;</w:t>
      </w:r>
      <w:proofErr w:type="gramEnd"/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6.2. организовать работу со средствами массовой информации по пропаганде иммунопрофилактики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6.3. оказывать содействие медицинским организациям в проведении иммунизации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Руководителям юридических лиц независимо от ведомственной принадлежности и формы собственности, индивидуальным предпринимателям: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7.1. организовать проведение профилактических прививок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7.2. в срок до 15 ноября 2021 организовать проведение профилактических прививок первым компонентом; в срок до 15 декабря 2021 года - вторым компонентом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с охватом в соответствии с планом.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7.3. оказывать содействие медицинским организациям в проведении иммунизации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 сотрудников предприятий и организаций;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7.4. усилить информационно-разъяснительную работу среди сотрудников предприятий и организаций по вопросам профилактики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(COVID-19), обратив особое внимание на необходимость проведения профилактических прививок.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8. ФБУЗ "Центр гигиены и эпидемиологии в Саратовской области" включить в программу гигиенического обучения сотрудников предприятий общественного питания, торговли, образовательных организаций и др. вопросы профилактики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(COVID-19), в том числе о необходимости проведения профилактических прививок.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Контроль настоящего Постановления оставляю за собой.</w:t>
      </w:r>
    </w:p>
    <w:p w:rsidR="00BA1330" w:rsidRDefault="00BA1330" w:rsidP="00BA1330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8"/>
          <w:rFonts w:ascii="Arial" w:eastAsiaTheme="majorEastAsia" w:hAnsi="Arial" w:cs="Arial"/>
          <w:color w:val="000000"/>
          <w:spacing w:val="3"/>
        </w:rPr>
        <w:t>Главный государственный санитарный врач по Саратовской области О.И.Кожанова</w:t>
      </w:r>
    </w:p>
    <w:p w:rsidR="00946D7C" w:rsidRPr="00BA1330" w:rsidRDefault="00946D7C">
      <w:pPr>
        <w:rPr>
          <w:lang w:val="ru-RU"/>
        </w:rPr>
      </w:pPr>
    </w:p>
    <w:sectPr w:rsidR="00946D7C" w:rsidRPr="00BA1330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30"/>
    <w:rsid w:val="00000043"/>
    <w:rsid w:val="000000C1"/>
    <w:rsid w:val="000001A5"/>
    <w:rsid w:val="000001B8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67"/>
    <w:rsid w:val="00032798"/>
    <w:rsid w:val="00032853"/>
    <w:rsid w:val="000328A3"/>
    <w:rsid w:val="000328CA"/>
    <w:rsid w:val="00032965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1C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F5"/>
    <w:rsid w:val="000A1A01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7F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5D"/>
    <w:rsid w:val="00182D76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B4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78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4B"/>
    <w:rsid w:val="00215890"/>
    <w:rsid w:val="0021591C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C8"/>
    <w:rsid w:val="00317A76"/>
    <w:rsid w:val="00317BFA"/>
    <w:rsid w:val="00317C33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B5"/>
    <w:rsid w:val="0034210D"/>
    <w:rsid w:val="00342267"/>
    <w:rsid w:val="0034226E"/>
    <w:rsid w:val="003422E9"/>
    <w:rsid w:val="0034231D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B0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9FC"/>
    <w:rsid w:val="003A2A05"/>
    <w:rsid w:val="003A2A39"/>
    <w:rsid w:val="003A2A45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09C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7E"/>
    <w:rsid w:val="003F6DAA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78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20"/>
    <w:rsid w:val="004B0C63"/>
    <w:rsid w:val="004B0CFF"/>
    <w:rsid w:val="004B0D7C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0A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06"/>
    <w:rsid w:val="00520F1E"/>
    <w:rsid w:val="00520F24"/>
    <w:rsid w:val="00520FD1"/>
    <w:rsid w:val="005210B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28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DB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AF2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147"/>
    <w:rsid w:val="006461BA"/>
    <w:rsid w:val="00646245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A1"/>
    <w:rsid w:val="006637D4"/>
    <w:rsid w:val="00663839"/>
    <w:rsid w:val="00663894"/>
    <w:rsid w:val="006638DC"/>
    <w:rsid w:val="0066397C"/>
    <w:rsid w:val="00663990"/>
    <w:rsid w:val="006639B8"/>
    <w:rsid w:val="00663A16"/>
    <w:rsid w:val="00663A4B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171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40"/>
    <w:rsid w:val="006A1EA4"/>
    <w:rsid w:val="006A1EB3"/>
    <w:rsid w:val="006A1EB6"/>
    <w:rsid w:val="006A1EBC"/>
    <w:rsid w:val="006A1ED6"/>
    <w:rsid w:val="006A1ED7"/>
    <w:rsid w:val="006A1F4F"/>
    <w:rsid w:val="006A1FB7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F87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F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EDD"/>
    <w:rsid w:val="006F0F28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2E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4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108"/>
    <w:rsid w:val="009231AD"/>
    <w:rsid w:val="00923255"/>
    <w:rsid w:val="0092327D"/>
    <w:rsid w:val="009232F3"/>
    <w:rsid w:val="009232F7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F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1F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C9"/>
    <w:rsid w:val="00972AD8"/>
    <w:rsid w:val="00972B52"/>
    <w:rsid w:val="00972B9F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F2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B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DA"/>
    <w:rsid w:val="00B12A92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1D"/>
    <w:rsid w:val="00B37C3B"/>
    <w:rsid w:val="00B37D0C"/>
    <w:rsid w:val="00B37D2B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15E"/>
    <w:rsid w:val="00BA1330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E2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A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A6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4C"/>
    <w:rsid w:val="00C07985"/>
    <w:rsid w:val="00C079B4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7C"/>
    <w:rsid w:val="00C2590E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AE"/>
    <w:rsid w:val="00C857BA"/>
    <w:rsid w:val="00C857F6"/>
    <w:rsid w:val="00C85898"/>
    <w:rsid w:val="00C8595A"/>
    <w:rsid w:val="00C8595F"/>
    <w:rsid w:val="00C85A12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3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A3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23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02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DB"/>
    <w:rsid w:val="00E95F3F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3D4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3A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CC"/>
    <w:rsid w:val="00EF6148"/>
    <w:rsid w:val="00EF623F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95"/>
    <w:rsid w:val="00F040F7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D"/>
    <w:rsid w:val="00F34549"/>
    <w:rsid w:val="00F3454D"/>
    <w:rsid w:val="00F34553"/>
    <w:rsid w:val="00F345DB"/>
    <w:rsid w:val="00F34622"/>
    <w:rsid w:val="00F3462E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91"/>
    <w:rsid w:val="00F61AAC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C1"/>
    <w:rsid w:val="00F864DB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30"/>
  </w:style>
  <w:style w:type="paragraph" w:styleId="1">
    <w:name w:val="heading 1"/>
    <w:basedOn w:val="a"/>
    <w:next w:val="a"/>
    <w:link w:val="10"/>
    <w:uiPriority w:val="9"/>
    <w:qFormat/>
    <w:rsid w:val="00BA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3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3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1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1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1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13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1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13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13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1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1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1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1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1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1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1330"/>
    <w:rPr>
      <w:b/>
      <w:bCs/>
    </w:rPr>
  </w:style>
  <w:style w:type="character" w:styleId="a9">
    <w:name w:val="Emphasis"/>
    <w:basedOn w:val="a0"/>
    <w:uiPriority w:val="20"/>
    <w:qFormat/>
    <w:rsid w:val="00BA1330"/>
    <w:rPr>
      <w:i/>
      <w:iCs/>
    </w:rPr>
  </w:style>
  <w:style w:type="paragraph" w:styleId="aa">
    <w:name w:val="No Spacing"/>
    <w:uiPriority w:val="1"/>
    <w:qFormat/>
    <w:rsid w:val="00BA13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13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13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13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13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A13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13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13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13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13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13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13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A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A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0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1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1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88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282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1564</Words>
  <Characters>8919</Characters>
  <Application>Microsoft Office Word</Application>
  <DocSecurity>0</DocSecurity>
  <Lines>74</Lines>
  <Paragraphs>20</Paragraphs>
  <ScaleCrop>false</ScaleCrop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2021-10-11T13:46:00Z</dcterms:created>
  <dcterms:modified xsi:type="dcterms:W3CDTF">2021-10-11T13:49:00Z</dcterms:modified>
</cp:coreProperties>
</file>