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356" w:type="dxa"/>
        <w:tblInd w:w="108" w:type="dxa"/>
        <w:tblLook w:val="0000"/>
      </w:tblPr>
      <w:tblGrid>
        <w:gridCol w:w="3686"/>
        <w:gridCol w:w="5670"/>
      </w:tblGrid>
      <w:tr w:rsidR="003252DA" w:rsidTr="003252DA">
        <w:trPr>
          <w:trHeight w:val="3539"/>
        </w:trPr>
        <w:tc>
          <w:tcPr>
            <w:tcW w:w="3686" w:type="dxa"/>
          </w:tcPr>
          <w:p w:rsidR="003252DA" w:rsidRDefault="003252DA" w:rsidP="003252DA">
            <w:pPr>
              <w:pStyle w:val="ad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  <w:rPr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762000"/>
                  <wp:effectExtent l="19050" t="0" r="0" b="0"/>
                  <wp:docPr id="5" name="Рисунок 1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2DA" w:rsidRDefault="003252DA" w:rsidP="003252DA">
            <w:pPr>
              <w:pStyle w:val="ad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  <w:rPr>
                <w:sz w:val="6"/>
              </w:rPr>
            </w:pPr>
          </w:p>
          <w:p w:rsidR="003252DA" w:rsidRPr="008A34FA" w:rsidRDefault="003252DA" w:rsidP="003252DA">
            <w:pPr>
              <w:pStyle w:val="ad"/>
              <w:tabs>
                <w:tab w:val="clear" w:pos="4844"/>
                <w:tab w:val="clear" w:pos="9689"/>
                <w:tab w:val="center" w:pos="-1800"/>
              </w:tabs>
              <w:ind w:left="-108" w:right="-62"/>
              <w:jc w:val="center"/>
              <w:rPr>
                <w:b/>
                <w:color w:val="FF0000"/>
                <w:sz w:val="22"/>
                <w:szCs w:val="22"/>
              </w:rPr>
            </w:pPr>
            <w:r w:rsidRPr="00196BAB">
              <w:rPr>
                <w:b/>
                <w:sz w:val="22"/>
                <w:szCs w:val="22"/>
              </w:rPr>
              <w:t>МИНИСТЕРСТВО</w:t>
            </w:r>
          </w:p>
          <w:p w:rsidR="003252DA" w:rsidRPr="00196BAB" w:rsidRDefault="003252DA" w:rsidP="003252DA">
            <w:pPr>
              <w:pStyle w:val="ad"/>
              <w:tabs>
                <w:tab w:val="clear" w:pos="4844"/>
                <w:tab w:val="clear" w:pos="9689"/>
                <w:tab w:val="center" w:pos="-1800"/>
              </w:tabs>
              <w:ind w:left="-108" w:right="-62"/>
              <w:jc w:val="center"/>
              <w:rPr>
                <w:b/>
                <w:sz w:val="22"/>
                <w:szCs w:val="22"/>
              </w:rPr>
            </w:pPr>
            <w:r w:rsidRPr="00196BAB">
              <w:rPr>
                <w:b/>
                <w:sz w:val="22"/>
                <w:szCs w:val="22"/>
              </w:rPr>
              <w:t>ЭКОНОМИЧЕСКОГО РАЗВИТИЯ</w:t>
            </w:r>
          </w:p>
          <w:p w:rsidR="003252DA" w:rsidRPr="008776D4" w:rsidRDefault="003252DA" w:rsidP="003252DA">
            <w:pPr>
              <w:pStyle w:val="ad"/>
              <w:tabs>
                <w:tab w:val="clear" w:pos="4844"/>
                <w:tab w:val="clear" w:pos="9689"/>
                <w:tab w:val="center" w:pos="-1800"/>
              </w:tabs>
              <w:ind w:left="-108" w:right="-62"/>
              <w:jc w:val="center"/>
              <w:rPr>
                <w:b/>
                <w:bCs/>
                <w:sz w:val="21"/>
              </w:rPr>
            </w:pPr>
            <w:r w:rsidRPr="00196BAB">
              <w:rPr>
                <w:b/>
                <w:sz w:val="22"/>
                <w:szCs w:val="22"/>
              </w:rPr>
              <w:t>САРАТОВСКОЙ ОБЛАСТИ</w:t>
            </w:r>
          </w:p>
          <w:p w:rsidR="003252DA" w:rsidRPr="00CD5003" w:rsidRDefault="003252DA" w:rsidP="003252DA">
            <w:pPr>
              <w:pStyle w:val="ad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  <w:rPr>
                <w:szCs w:val="20"/>
              </w:rPr>
            </w:pPr>
          </w:p>
          <w:p w:rsidR="003252DA" w:rsidRPr="00181CAC" w:rsidRDefault="003252DA" w:rsidP="003252DA">
            <w:pPr>
              <w:pStyle w:val="ad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  <w:rPr>
                <w:sz w:val="16"/>
              </w:rPr>
            </w:pPr>
            <w:r w:rsidRPr="00181CAC">
              <w:rPr>
                <w:sz w:val="16"/>
              </w:rPr>
              <w:t xml:space="preserve">ул. </w:t>
            </w:r>
            <w:proofErr w:type="gramStart"/>
            <w:r w:rsidRPr="00181CAC">
              <w:rPr>
                <w:sz w:val="16"/>
              </w:rPr>
              <w:t>Московская</w:t>
            </w:r>
            <w:proofErr w:type="gramEnd"/>
            <w:r w:rsidRPr="00181CAC">
              <w:rPr>
                <w:sz w:val="16"/>
              </w:rPr>
              <w:t>, 72, г. Саратов, 410042</w:t>
            </w:r>
          </w:p>
          <w:p w:rsidR="003252DA" w:rsidRPr="00181CAC" w:rsidRDefault="003252DA" w:rsidP="003252DA">
            <w:pPr>
              <w:pStyle w:val="ad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  <w:rPr>
                <w:sz w:val="16"/>
              </w:rPr>
            </w:pPr>
            <w:r w:rsidRPr="00181CAC">
              <w:rPr>
                <w:sz w:val="16"/>
              </w:rPr>
              <w:t>Тел.: (845-2) 21-02-10; факс (845-2) 27-32-00</w:t>
            </w:r>
          </w:p>
          <w:p w:rsidR="003252DA" w:rsidRPr="00181CAC" w:rsidRDefault="003252DA" w:rsidP="003252DA">
            <w:pPr>
              <w:pStyle w:val="ad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  <w:rPr>
                <w:sz w:val="16"/>
              </w:rPr>
            </w:pPr>
            <w:r w:rsidRPr="00181CAC">
              <w:rPr>
                <w:sz w:val="16"/>
              </w:rPr>
              <w:t>mineconomy@saratov.gov.ru</w:t>
            </w:r>
          </w:p>
          <w:p w:rsidR="003252DA" w:rsidRPr="00181CAC" w:rsidRDefault="003252DA" w:rsidP="003252DA">
            <w:pPr>
              <w:pStyle w:val="ad"/>
              <w:tabs>
                <w:tab w:val="right" w:pos="-2520"/>
              </w:tabs>
              <w:ind w:left="-108" w:right="-63"/>
              <w:jc w:val="center"/>
              <w:rPr>
                <w:sz w:val="12"/>
              </w:rPr>
            </w:pPr>
          </w:p>
          <w:p w:rsidR="003252DA" w:rsidRPr="00181CAC" w:rsidRDefault="003252DA" w:rsidP="003252DA">
            <w:pPr>
              <w:pStyle w:val="ad"/>
              <w:tabs>
                <w:tab w:val="right" w:pos="-2520"/>
                <w:tab w:val="left" w:pos="1512"/>
              </w:tabs>
              <w:spacing w:line="312" w:lineRule="auto"/>
              <w:ind w:left="-108" w:right="-62"/>
              <w:rPr>
                <w:szCs w:val="20"/>
              </w:rPr>
            </w:pPr>
            <w:r>
              <w:rPr>
                <w:szCs w:val="20"/>
              </w:rPr>
              <w:pict>
                <v:line id="_x0000_s1030" style="position:absolute;left:0;text-align:left;flip:y;z-index:251661312" from="-7.95pt,9.55pt" to="63.9pt,9.55pt" strokeweight=".25pt"/>
              </w:pict>
            </w:r>
            <w:r>
              <w:rPr>
                <w:szCs w:val="20"/>
              </w:rPr>
              <w:pict>
                <v:line id="_x0000_s1031" style="position:absolute;left:0;text-align:left;z-index:251662336" from="83.55pt,9.55pt" to="174.3pt,9.55pt" strokeweight=".25pt"/>
              </w:pict>
            </w:r>
            <w:r w:rsidRPr="00181CAC">
              <w:rPr>
                <w:szCs w:val="20"/>
              </w:rPr>
              <w:t xml:space="preserve">   </w:t>
            </w:r>
            <w:r>
              <w:rPr>
                <w:szCs w:val="20"/>
              </w:rPr>
              <w:t xml:space="preserve"> </w:t>
            </w:r>
            <w:r w:rsidRPr="00181CAC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          №  </w:t>
            </w:r>
          </w:p>
          <w:p w:rsidR="003252DA" w:rsidRDefault="003252DA" w:rsidP="003252DA">
            <w:pPr>
              <w:pStyle w:val="ad"/>
              <w:tabs>
                <w:tab w:val="clear" w:pos="4844"/>
                <w:tab w:val="clear" w:pos="9689"/>
                <w:tab w:val="right" w:pos="-2520"/>
              </w:tabs>
              <w:spacing w:line="312" w:lineRule="auto"/>
              <w:ind w:left="-108" w:right="-62"/>
            </w:pPr>
            <w:r w:rsidRPr="008E7352">
              <w:rPr>
                <w:noProof/>
                <w:sz w:val="22"/>
                <w:szCs w:val="22"/>
              </w:rPr>
              <w:pict>
                <v:line id="_x0000_s1029" style="position:absolute;left:0;text-align:left;z-index:251660288" from="20.55pt,10.95pt" to="174.3pt,11pt" strokeweight=".25pt"/>
              </w:pict>
            </w:r>
            <w:r w:rsidRPr="00181CAC">
              <w:rPr>
                <w:szCs w:val="20"/>
              </w:rPr>
              <w:t>на №</w:t>
            </w:r>
            <w:r w:rsidRPr="00FE458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3252DA" w:rsidRPr="00A11738" w:rsidRDefault="003252DA" w:rsidP="003252DA">
            <w:pPr>
              <w:rPr>
                <w:b/>
              </w:rPr>
            </w:pPr>
          </w:p>
          <w:p w:rsidR="003252DA" w:rsidRDefault="003252DA" w:rsidP="003252DA">
            <w:pPr>
              <w:ind w:left="1872"/>
              <w:rPr>
                <w:b/>
              </w:rPr>
            </w:pPr>
          </w:p>
          <w:p w:rsidR="003252DA" w:rsidRDefault="003252DA" w:rsidP="003252DA">
            <w:pPr>
              <w:jc w:val="left"/>
              <w:rPr>
                <w:b/>
                <w:bCs/>
              </w:rPr>
            </w:pPr>
          </w:p>
          <w:p w:rsidR="003252DA" w:rsidRPr="003252DA" w:rsidRDefault="003252DA" w:rsidP="003252DA">
            <w:pPr>
              <w:jc w:val="left"/>
              <w:rPr>
                <w:b/>
                <w:bCs/>
              </w:rPr>
            </w:pPr>
          </w:p>
          <w:p w:rsidR="003252DA" w:rsidRPr="003252DA" w:rsidRDefault="003252DA" w:rsidP="003252DA">
            <w:pPr>
              <w:ind w:left="884" w:right="-108"/>
              <w:jc w:val="left"/>
              <w:rPr>
                <w:rFonts w:ascii="PT Astra Serif" w:hAnsi="PT Astra Serif"/>
                <w:b/>
                <w:bCs/>
              </w:rPr>
            </w:pPr>
            <w:r w:rsidRPr="003252DA">
              <w:rPr>
                <w:rFonts w:ascii="PT Astra Serif" w:hAnsi="PT Astra Serif"/>
                <w:b/>
                <w:bCs/>
              </w:rPr>
              <w:t>Главам муниципальных районов и городских округов области</w:t>
            </w:r>
          </w:p>
          <w:p w:rsidR="003252DA" w:rsidRPr="008D0D4D" w:rsidRDefault="003252DA" w:rsidP="003252DA">
            <w:pPr>
              <w:ind w:left="884"/>
              <w:jc w:val="left"/>
              <w:rPr>
                <w:rFonts w:ascii="PT Astra Serif" w:hAnsi="PT Astra Serif"/>
                <w:b/>
              </w:rPr>
            </w:pPr>
          </w:p>
        </w:tc>
      </w:tr>
    </w:tbl>
    <w:p w:rsidR="003252DA" w:rsidRPr="001E37C8" w:rsidRDefault="003252DA" w:rsidP="003252DA">
      <w:pPr>
        <w:autoSpaceDE w:val="0"/>
        <w:autoSpaceDN w:val="0"/>
        <w:adjustRightInd w:val="0"/>
        <w:rPr>
          <w:rFonts w:ascii="PT Astra Serif" w:hAnsi="PT Astra Serif"/>
          <w:spacing w:val="-2"/>
          <w:sz w:val="16"/>
          <w:szCs w:val="16"/>
        </w:rPr>
      </w:pPr>
    </w:p>
    <w:p w:rsidR="003252DA" w:rsidRPr="001E37C8" w:rsidRDefault="003252DA" w:rsidP="003252DA">
      <w:pPr>
        <w:autoSpaceDE w:val="0"/>
        <w:autoSpaceDN w:val="0"/>
        <w:adjustRightInd w:val="0"/>
        <w:rPr>
          <w:rFonts w:ascii="PT Astra Serif" w:hAnsi="PT Astra Serif" w:cs="Arial"/>
          <w:color w:val="333333"/>
          <w:sz w:val="16"/>
          <w:szCs w:val="16"/>
          <w:shd w:val="clear" w:color="auto" w:fill="FFFFFF"/>
        </w:rPr>
      </w:pPr>
    </w:p>
    <w:p w:rsidR="003252DA" w:rsidRPr="008F4071" w:rsidRDefault="003252DA" w:rsidP="003252DA">
      <w:pPr>
        <w:pStyle w:val="ad"/>
        <w:tabs>
          <w:tab w:val="clear" w:pos="4844"/>
          <w:tab w:val="clear" w:pos="9689"/>
          <w:tab w:val="left" w:pos="1594"/>
        </w:tabs>
        <w:rPr>
          <w:rFonts w:ascii="PT Astra Serif" w:hAnsi="PT Astra Serif"/>
          <w:b/>
          <w:sz w:val="28"/>
          <w:szCs w:val="28"/>
        </w:rPr>
      </w:pPr>
      <w:r w:rsidRPr="008F4071">
        <w:rPr>
          <w:rFonts w:ascii="PT Astra Serif" w:hAnsi="PT Astra Serif"/>
          <w:b/>
          <w:sz w:val="28"/>
          <w:szCs w:val="28"/>
        </w:rPr>
        <w:t xml:space="preserve">О схемах размещения </w:t>
      </w:r>
    </w:p>
    <w:p w:rsidR="003252DA" w:rsidRPr="008F4071" w:rsidRDefault="003252DA" w:rsidP="003252DA">
      <w:pPr>
        <w:pStyle w:val="ad"/>
        <w:tabs>
          <w:tab w:val="clear" w:pos="4844"/>
          <w:tab w:val="clear" w:pos="9689"/>
          <w:tab w:val="left" w:pos="1594"/>
        </w:tabs>
        <w:rPr>
          <w:rFonts w:ascii="PT Astra Serif" w:hAnsi="PT Astra Serif"/>
          <w:b/>
          <w:sz w:val="28"/>
          <w:szCs w:val="28"/>
        </w:rPr>
      </w:pPr>
      <w:r w:rsidRPr="008F4071">
        <w:rPr>
          <w:rFonts w:ascii="PT Astra Serif" w:hAnsi="PT Astra Serif"/>
          <w:b/>
          <w:sz w:val="28"/>
          <w:szCs w:val="28"/>
        </w:rPr>
        <w:t>нестационарных торговых объектов</w:t>
      </w:r>
    </w:p>
    <w:p w:rsidR="003252DA" w:rsidRPr="008F4071" w:rsidRDefault="003252DA" w:rsidP="003252DA">
      <w:pPr>
        <w:jc w:val="center"/>
        <w:rPr>
          <w:rFonts w:ascii="PT Astra Serif" w:hAnsi="PT Astra Serif"/>
          <w:b/>
        </w:rPr>
      </w:pPr>
    </w:p>
    <w:p w:rsidR="003252DA" w:rsidRPr="008F4071" w:rsidRDefault="003252DA">
      <w:pPr>
        <w:pStyle w:val="21"/>
        <w:ind w:firstLine="0"/>
        <w:rPr>
          <w:rFonts w:ascii="PT Astra Serif" w:hAnsi="PT Astra Serif"/>
          <w:b w:val="0"/>
          <w:szCs w:val="28"/>
        </w:rPr>
      </w:pPr>
    </w:p>
    <w:p w:rsidR="00DB3C23" w:rsidRPr="008F4071" w:rsidRDefault="003252DA" w:rsidP="00DB3C23">
      <w:pPr>
        <w:pStyle w:val="21"/>
        <w:ind w:firstLine="709"/>
        <w:rPr>
          <w:rFonts w:ascii="PT Astra Serif" w:hAnsi="PT Astra Serif"/>
          <w:szCs w:val="28"/>
        </w:rPr>
      </w:pPr>
      <w:proofErr w:type="gramStart"/>
      <w:r w:rsidRPr="008F4071">
        <w:rPr>
          <w:rFonts w:ascii="PT Astra Serif" w:hAnsi="PT Astra Serif"/>
          <w:b w:val="0"/>
          <w:szCs w:val="28"/>
        </w:rPr>
        <w:t>Министерство экономического развития области (далее - министерство) напоминает, что пунктом 2 приказа Минэкономразвития Саратовской области от 18 октября 2016 № 2424 «О порядке разработки и утверждения схемы размещения нестационарных торговых объектов» рекомендовано органам местного самоуправления Саратовской области в пределах компетенции представлять в министерство копии муниципальных нормативных правовых актов, которыми утверждены схемы размещения нестационарных торговых объектов и копии муниципальных нормативных правовых актов, которыми</w:t>
      </w:r>
      <w:proofErr w:type="gramEnd"/>
      <w:r w:rsidRPr="008F4071">
        <w:rPr>
          <w:rFonts w:ascii="PT Astra Serif" w:hAnsi="PT Astra Serif"/>
          <w:b w:val="0"/>
          <w:szCs w:val="28"/>
        </w:rPr>
        <w:t xml:space="preserve"> внесены в них изменения, на бумажном носителе, а также в электронной форме, </w:t>
      </w:r>
      <w:r w:rsidRPr="008F4071">
        <w:rPr>
          <w:rFonts w:ascii="PT Astra Serif" w:hAnsi="PT Astra Serif"/>
          <w:szCs w:val="28"/>
        </w:rPr>
        <w:t>в срок не позднее 14 календарных дней со дня принятия указанных муниципальных нормативных правовых актов для размещения на официальном сайте министерства.</w:t>
      </w:r>
    </w:p>
    <w:p w:rsidR="003252DA" w:rsidRPr="008F4071" w:rsidRDefault="00DB3C23" w:rsidP="003252DA">
      <w:pPr>
        <w:pStyle w:val="21"/>
        <w:ind w:firstLine="709"/>
        <w:rPr>
          <w:rFonts w:ascii="PT Astra Serif" w:hAnsi="PT Astra Serif"/>
          <w:b w:val="0"/>
          <w:szCs w:val="28"/>
        </w:rPr>
      </w:pPr>
      <w:r w:rsidRPr="008F4071">
        <w:rPr>
          <w:rFonts w:ascii="PT Astra Serif" w:hAnsi="PT Astra Serif"/>
          <w:b w:val="0"/>
          <w:szCs w:val="28"/>
        </w:rPr>
        <w:t>Также обращаем внимание, что п</w:t>
      </w:r>
      <w:r w:rsidR="003252DA" w:rsidRPr="008F4071">
        <w:rPr>
          <w:rFonts w:ascii="PT Astra Serif" w:hAnsi="PT Astra Serif"/>
          <w:b w:val="0"/>
          <w:szCs w:val="28"/>
        </w:rPr>
        <w:t>орядок размещения нестационарных торговых объектов на территории Саратовской области определен постановлением Правительства Саратовской области от 24</w:t>
      </w:r>
      <w:r w:rsidRPr="008F4071">
        <w:rPr>
          <w:rFonts w:ascii="PT Astra Serif" w:hAnsi="PT Astra Serif"/>
          <w:b w:val="0"/>
          <w:szCs w:val="28"/>
        </w:rPr>
        <w:t xml:space="preserve"> июня </w:t>
      </w:r>
      <w:r w:rsidR="003252DA" w:rsidRPr="008F4071">
        <w:rPr>
          <w:rFonts w:ascii="PT Astra Serif" w:hAnsi="PT Astra Serif"/>
          <w:b w:val="0"/>
          <w:szCs w:val="28"/>
        </w:rPr>
        <w:t xml:space="preserve">2021 </w:t>
      </w:r>
      <w:r w:rsidRPr="008F4071">
        <w:rPr>
          <w:rFonts w:ascii="PT Astra Serif" w:hAnsi="PT Astra Serif"/>
          <w:b w:val="0"/>
          <w:szCs w:val="28"/>
        </w:rPr>
        <w:t>года   №</w:t>
      </w:r>
      <w:r w:rsidR="003252DA" w:rsidRPr="008F4071">
        <w:rPr>
          <w:rFonts w:ascii="PT Astra Serif" w:hAnsi="PT Astra Serif"/>
          <w:b w:val="0"/>
          <w:szCs w:val="28"/>
        </w:rPr>
        <w:t xml:space="preserve"> 482-П «Об утверждении Положения о порядке размещения нестационарных торговых объектов на территории Саратовской области».</w:t>
      </w:r>
    </w:p>
    <w:p w:rsidR="00DB3C23" w:rsidRPr="008F4071" w:rsidRDefault="00DB3C23" w:rsidP="003252DA">
      <w:pPr>
        <w:pStyle w:val="21"/>
        <w:ind w:firstLine="709"/>
        <w:rPr>
          <w:rFonts w:ascii="PT Astra Serif" w:hAnsi="PT Astra Serif"/>
          <w:b w:val="0"/>
          <w:szCs w:val="28"/>
        </w:rPr>
      </w:pPr>
      <w:r w:rsidRPr="008F4071">
        <w:rPr>
          <w:rFonts w:ascii="PT Astra Serif" w:hAnsi="PT Astra Serif"/>
          <w:b w:val="0"/>
          <w:szCs w:val="28"/>
        </w:rPr>
        <w:t xml:space="preserve">В целях своевременного размещения </w:t>
      </w:r>
      <w:r w:rsidR="00B92E12">
        <w:rPr>
          <w:rFonts w:ascii="PT Astra Serif" w:hAnsi="PT Astra Serif"/>
          <w:b w:val="0"/>
          <w:szCs w:val="28"/>
        </w:rPr>
        <w:t>вышеуказанных</w:t>
      </w:r>
      <w:r w:rsidR="00B92E12" w:rsidRPr="00B92E12">
        <w:rPr>
          <w:rFonts w:ascii="PT Astra Serif" w:hAnsi="PT Astra Serif"/>
          <w:b w:val="0"/>
          <w:szCs w:val="28"/>
        </w:rPr>
        <w:t xml:space="preserve"> </w:t>
      </w:r>
      <w:r w:rsidRPr="008F4071">
        <w:rPr>
          <w:rFonts w:ascii="PT Astra Serif" w:hAnsi="PT Astra Serif"/>
          <w:b w:val="0"/>
          <w:szCs w:val="28"/>
        </w:rPr>
        <w:t>муниципальных нормативных правовых актов</w:t>
      </w:r>
      <w:r w:rsidR="00B92E12">
        <w:rPr>
          <w:rFonts w:ascii="PT Astra Serif" w:hAnsi="PT Astra Serif"/>
          <w:b w:val="0"/>
          <w:szCs w:val="28"/>
        </w:rPr>
        <w:t xml:space="preserve"> </w:t>
      </w:r>
      <w:r w:rsidR="008F4071" w:rsidRPr="008F4071">
        <w:rPr>
          <w:rFonts w:ascii="PT Astra Serif" w:hAnsi="PT Astra Serif"/>
          <w:b w:val="0"/>
          <w:szCs w:val="28"/>
        </w:rPr>
        <w:t xml:space="preserve">на официальном сайте министерства </w:t>
      </w:r>
      <w:r w:rsidR="00B92E12">
        <w:rPr>
          <w:rFonts w:ascii="PT Astra Serif" w:hAnsi="PT Astra Serif"/>
          <w:b w:val="0"/>
          <w:szCs w:val="28"/>
        </w:rPr>
        <w:t xml:space="preserve">             </w:t>
      </w:r>
      <w:proofErr w:type="spellStart"/>
      <w:proofErr w:type="gramStart"/>
      <w:r w:rsidR="008F4071" w:rsidRPr="008F4071">
        <w:rPr>
          <w:rFonts w:ascii="PT Astra Serif" w:hAnsi="PT Astra Serif"/>
          <w:b w:val="0"/>
          <w:szCs w:val="28"/>
        </w:rPr>
        <w:t>скан-</w:t>
      </w:r>
      <w:r w:rsidRPr="008F4071">
        <w:rPr>
          <w:rFonts w:ascii="PT Astra Serif" w:hAnsi="PT Astra Serif"/>
          <w:b w:val="0"/>
          <w:szCs w:val="28"/>
        </w:rPr>
        <w:t>копи</w:t>
      </w:r>
      <w:r w:rsidR="005B6FC3">
        <w:rPr>
          <w:rFonts w:ascii="PT Astra Serif" w:hAnsi="PT Astra Serif"/>
          <w:b w:val="0"/>
          <w:szCs w:val="28"/>
        </w:rPr>
        <w:t>и</w:t>
      </w:r>
      <w:proofErr w:type="spellEnd"/>
      <w:proofErr w:type="gramEnd"/>
      <w:r w:rsidRPr="008F4071">
        <w:rPr>
          <w:rFonts w:ascii="PT Astra Serif" w:hAnsi="PT Astra Serif"/>
          <w:b w:val="0"/>
          <w:szCs w:val="28"/>
        </w:rPr>
        <w:t xml:space="preserve"> акт</w:t>
      </w:r>
      <w:r w:rsidR="005B6FC3">
        <w:rPr>
          <w:rFonts w:ascii="PT Astra Serif" w:hAnsi="PT Astra Serif"/>
          <w:b w:val="0"/>
          <w:szCs w:val="28"/>
        </w:rPr>
        <w:t>ов</w:t>
      </w:r>
      <w:r w:rsidRPr="008F4071">
        <w:rPr>
          <w:rFonts w:ascii="PT Astra Serif" w:hAnsi="PT Astra Serif"/>
          <w:b w:val="0"/>
          <w:szCs w:val="28"/>
        </w:rPr>
        <w:t xml:space="preserve"> </w:t>
      </w:r>
      <w:r w:rsidR="008F4071" w:rsidRPr="008F4071">
        <w:rPr>
          <w:rFonts w:ascii="PT Astra Serif" w:hAnsi="PT Astra Serif"/>
          <w:b w:val="0"/>
          <w:szCs w:val="28"/>
        </w:rPr>
        <w:t xml:space="preserve">в формате PDF </w:t>
      </w:r>
      <w:r w:rsidRPr="008F4071">
        <w:rPr>
          <w:rFonts w:ascii="PT Astra Serif" w:hAnsi="PT Astra Serif"/>
          <w:b w:val="0"/>
          <w:szCs w:val="28"/>
        </w:rPr>
        <w:t xml:space="preserve">предлагаем направлять на адрес электронной почты: </w:t>
      </w:r>
      <w:hyperlink r:id="rId7" w:history="1">
        <w:r w:rsidR="008F4071" w:rsidRPr="008F4071">
          <w:rPr>
            <w:rStyle w:val="a7"/>
            <w:rFonts w:ascii="PT Astra Serif" w:hAnsi="PT Astra Serif"/>
            <w:b w:val="0"/>
            <w:szCs w:val="28"/>
            <w:lang w:val="en-US"/>
          </w:rPr>
          <w:t>arslanovmr</w:t>
        </w:r>
        <w:r w:rsidR="008F4071" w:rsidRPr="008F4071">
          <w:rPr>
            <w:rStyle w:val="a7"/>
            <w:rFonts w:ascii="PT Astra Serif" w:hAnsi="PT Astra Serif"/>
            <w:b w:val="0"/>
            <w:szCs w:val="28"/>
          </w:rPr>
          <w:t>@</w:t>
        </w:r>
        <w:r w:rsidR="008F4071" w:rsidRPr="008F4071">
          <w:rPr>
            <w:rStyle w:val="a7"/>
            <w:rFonts w:ascii="PT Astra Serif" w:hAnsi="PT Astra Serif"/>
            <w:b w:val="0"/>
            <w:szCs w:val="28"/>
            <w:lang w:val="en-US"/>
          </w:rPr>
          <w:t>saratov</w:t>
        </w:r>
        <w:r w:rsidR="008F4071" w:rsidRPr="008F4071">
          <w:rPr>
            <w:rStyle w:val="a7"/>
            <w:rFonts w:ascii="PT Astra Serif" w:hAnsi="PT Astra Serif"/>
            <w:b w:val="0"/>
            <w:szCs w:val="28"/>
          </w:rPr>
          <w:t>.</w:t>
        </w:r>
        <w:r w:rsidR="008F4071" w:rsidRPr="008F4071">
          <w:rPr>
            <w:rStyle w:val="a7"/>
            <w:rFonts w:ascii="PT Astra Serif" w:hAnsi="PT Astra Serif"/>
            <w:b w:val="0"/>
            <w:szCs w:val="28"/>
            <w:lang w:val="en-US"/>
          </w:rPr>
          <w:t>gov</w:t>
        </w:r>
        <w:r w:rsidR="008F4071" w:rsidRPr="008F4071">
          <w:rPr>
            <w:rStyle w:val="a7"/>
            <w:rFonts w:ascii="PT Astra Serif" w:hAnsi="PT Astra Serif"/>
            <w:b w:val="0"/>
            <w:szCs w:val="28"/>
          </w:rPr>
          <w:t>.</w:t>
        </w:r>
        <w:proofErr w:type="spellStart"/>
        <w:r w:rsidR="008F4071" w:rsidRPr="008F4071">
          <w:rPr>
            <w:rStyle w:val="a7"/>
            <w:rFonts w:ascii="PT Astra Serif" w:hAnsi="PT Astra Serif"/>
            <w:b w:val="0"/>
            <w:szCs w:val="28"/>
            <w:lang w:val="en-US"/>
          </w:rPr>
          <w:t>ru</w:t>
        </w:r>
        <w:proofErr w:type="spellEnd"/>
      </w:hyperlink>
      <w:r w:rsidR="00B92E12">
        <w:rPr>
          <w:rFonts w:ascii="PT Astra Serif" w:hAnsi="PT Astra Serif"/>
          <w:b w:val="0"/>
          <w:szCs w:val="28"/>
        </w:rPr>
        <w:t xml:space="preserve"> в установленный срок</w:t>
      </w:r>
      <w:r w:rsidR="008F4071" w:rsidRPr="008F4071">
        <w:rPr>
          <w:rFonts w:ascii="PT Astra Serif" w:hAnsi="PT Astra Serif"/>
          <w:b w:val="0"/>
          <w:szCs w:val="28"/>
        </w:rPr>
        <w:t xml:space="preserve">. </w:t>
      </w:r>
    </w:p>
    <w:p w:rsidR="003252DA" w:rsidRPr="008F4071" w:rsidRDefault="003252DA">
      <w:pPr>
        <w:pStyle w:val="22"/>
        <w:ind w:firstLine="0"/>
        <w:rPr>
          <w:rFonts w:ascii="PT Astra Serif" w:eastAsia="Calibri" w:hAnsi="PT Astra Serif"/>
          <w:b w:val="0"/>
          <w:szCs w:val="28"/>
          <w:lang w:eastAsia="en-US"/>
        </w:rPr>
      </w:pPr>
    </w:p>
    <w:p w:rsidR="003252DA" w:rsidRPr="00B92E12" w:rsidRDefault="003252DA">
      <w:pPr>
        <w:pStyle w:val="22"/>
        <w:ind w:firstLine="0"/>
        <w:rPr>
          <w:rFonts w:ascii="PT Astra Serif" w:eastAsia="Calibri" w:hAnsi="PT Astra Serif"/>
          <w:b w:val="0"/>
          <w:szCs w:val="28"/>
          <w:lang w:eastAsia="en-US"/>
        </w:rPr>
      </w:pPr>
    </w:p>
    <w:p w:rsidR="008F4071" w:rsidRPr="00B92E12" w:rsidRDefault="008F4071">
      <w:pPr>
        <w:pStyle w:val="22"/>
        <w:ind w:firstLine="0"/>
        <w:rPr>
          <w:rFonts w:ascii="PT Astra Serif" w:eastAsia="Calibri" w:hAnsi="PT Astra Serif"/>
          <w:b w:val="0"/>
          <w:szCs w:val="28"/>
          <w:lang w:eastAsia="en-US"/>
        </w:rPr>
      </w:pPr>
    </w:p>
    <w:p w:rsidR="00B92E12" w:rsidRDefault="00B92E12">
      <w:pPr>
        <w:pStyle w:val="21"/>
        <w:ind w:firstLine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Первый </w:t>
      </w:r>
    </w:p>
    <w:p w:rsidR="003252DA" w:rsidRPr="00B92E12" w:rsidRDefault="00B92E12">
      <w:pPr>
        <w:pStyle w:val="21"/>
        <w:ind w:firstLine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заместитель м</w:t>
      </w:r>
      <w:r w:rsidR="003252DA" w:rsidRPr="008F4071">
        <w:rPr>
          <w:rFonts w:ascii="PT Astra Serif" w:hAnsi="PT Astra Serif"/>
          <w:szCs w:val="28"/>
        </w:rPr>
        <w:t>инистр</w:t>
      </w:r>
      <w:r>
        <w:rPr>
          <w:rFonts w:ascii="PT Astra Serif" w:hAnsi="PT Astra Serif"/>
          <w:szCs w:val="28"/>
        </w:rPr>
        <w:t xml:space="preserve">а </w:t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  <w:t xml:space="preserve">               Д.А. Муравьев</w:t>
      </w:r>
    </w:p>
    <w:p w:rsidR="003252DA" w:rsidRPr="008F4071" w:rsidRDefault="003252DA">
      <w:pPr>
        <w:jc w:val="left"/>
        <w:rPr>
          <w:rFonts w:ascii="PT Astra Serif" w:hAnsi="PT Astra Serif"/>
        </w:rPr>
      </w:pPr>
    </w:p>
    <w:p w:rsidR="003252DA" w:rsidRPr="008F4071" w:rsidRDefault="003252DA">
      <w:pPr>
        <w:jc w:val="left"/>
        <w:rPr>
          <w:rFonts w:ascii="PT Astra Serif" w:hAnsi="PT Astra Serif"/>
        </w:rPr>
      </w:pPr>
    </w:p>
    <w:p w:rsidR="003252DA" w:rsidRDefault="003252DA">
      <w:pPr>
        <w:jc w:val="left"/>
        <w:rPr>
          <w:rFonts w:ascii="PT Astra Serif" w:hAnsi="PT Astra Serif"/>
        </w:rPr>
      </w:pPr>
    </w:p>
    <w:p w:rsidR="00B92E12" w:rsidRDefault="00B92E12">
      <w:pPr>
        <w:jc w:val="left"/>
        <w:rPr>
          <w:rFonts w:ascii="PT Astra Serif" w:hAnsi="PT Astra Serif"/>
          <w:sz w:val="20"/>
          <w:szCs w:val="20"/>
        </w:rPr>
      </w:pPr>
    </w:p>
    <w:p w:rsidR="003252DA" w:rsidRDefault="003252DA">
      <w:pPr>
        <w:jc w:val="left"/>
        <w:rPr>
          <w:rFonts w:ascii="PT Astra Serif" w:hAnsi="PT Astra Serif"/>
          <w:sz w:val="20"/>
          <w:szCs w:val="20"/>
        </w:rPr>
      </w:pPr>
    </w:p>
    <w:p w:rsidR="003252DA" w:rsidRDefault="003252DA">
      <w:pPr>
        <w:jc w:val="left"/>
      </w:pPr>
      <w:r>
        <w:rPr>
          <w:rFonts w:ascii="PT Astra Serif" w:hAnsi="PT Astra Serif"/>
          <w:sz w:val="20"/>
          <w:szCs w:val="20"/>
        </w:rPr>
        <w:t>Москвичёва Валерия Владимировна</w:t>
      </w:r>
    </w:p>
    <w:p w:rsidR="003252DA" w:rsidRDefault="003252DA">
      <w:pPr>
        <w:jc w:val="left"/>
      </w:pPr>
      <w:r>
        <w:rPr>
          <w:rFonts w:ascii="PT Astra Serif" w:hAnsi="PT Astra Serif"/>
          <w:sz w:val="20"/>
          <w:szCs w:val="20"/>
        </w:rPr>
        <w:lastRenderedPageBreak/>
        <w:t>8(845-2)734113</w:t>
      </w:r>
    </w:p>
    <w:sectPr w:rsidR="003252DA" w:rsidSect="003252DA">
      <w:headerReference w:type="default" r:id="rId8"/>
      <w:pgSz w:w="11906" w:h="16838"/>
      <w:pgMar w:top="397" w:right="851" w:bottom="425" w:left="1701" w:header="62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23" w:rsidRDefault="00DB3C23" w:rsidP="003252DA">
      <w:r>
        <w:separator/>
      </w:r>
    </w:p>
  </w:endnote>
  <w:endnote w:type="continuationSeparator" w:id="0">
    <w:p w:rsidR="00DB3C23" w:rsidRDefault="00DB3C23" w:rsidP="0032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23" w:rsidRDefault="00DB3C23" w:rsidP="003252DA">
      <w:r>
        <w:separator/>
      </w:r>
    </w:p>
  </w:footnote>
  <w:footnote w:type="continuationSeparator" w:id="0">
    <w:p w:rsidR="00DB3C23" w:rsidRDefault="00DB3C23" w:rsidP="00325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23" w:rsidRDefault="00DB3C23">
    <w:pPr>
      <w:pStyle w:val="ad"/>
      <w:jc w:val="center"/>
    </w:pPr>
    <w:fldSimple w:instr=" PAGE ">
      <w:r w:rsidR="00B92E12">
        <w:rPr>
          <w:noProof/>
        </w:rPr>
        <w:t>2</w:t>
      </w:r>
    </w:fldSimple>
  </w:p>
  <w:p w:rsidR="00DB3C23" w:rsidRDefault="00DB3C23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4048D"/>
    <w:rsid w:val="003252DA"/>
    <w:rsid w:val="005B6FC3"/>
    <w:rsid w:val="008F4071"/>
    <w:rsid w:val="00B92E12"/>
    <w:rsid w:val="00DB3C23"/>
    <w:rsid w:val="00F4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pPr>
      <w:keepNext/>
      <w:ind w:left="4253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,ВерхКолонтитул Знак"/>
    <w:basedOn w:val="DefaultParagraphFont"/>
    <w:uiPriority w:val="99"/>
    <w:qFormat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выноски Знак"/>
    <w:basedOn w:val="DefaultParagraphFont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DefaultParagraphFont"/>
    <w:rPr>
      <w:rFonts w:ascii="Times New Roman" w:eastAsia="Times New Roman" w:hAnsi="Times New Roman"/>
      <w:b/>
      <w:sz w:val="28"/>
    </w:rPr>
  </w:style>
  <w:style w:type="character" w:customStyle="1" w:styleId="a5">
    <w:name w:val="Нижний колонтитул Знак"/>
    <w:basedOn w:val="DefaultParagraphFont"/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Без интервала Знак"/>
    <w:basedOn w:val="DefaultParagraphFont"/>
    <w:rPr>
      <w:sz w:val="22"/>
      <w:szCs w:val="22"/>
      <w:lang w:val="ru-RU" w:eastAsia="en-US" w:bidi="ar-SA"/>
    </w:rPr>
  </w:style>
  <w:style w:type="character" w:styleId="a7">
    <w:name w:val="Hyperlink"/>
    <w:basedOn w:val="DefaultParagraphFont"/>
    <w:rPr>
      <w:color w:val="0000FF"/>
      <w:u w:val="single"/>
    </w:rPr>
  </w:style>
  <w:style w:type="character" w:customStyle="1" w:styleId="doccaption">
    <w:name w:val="doccaption"/>
    <w:basedOn w:val="DefaultParagraphFont"/>
  </w:style>
  <w:style w:type="character" w:customStyle="1" w:styleId="Strong">
    <w:name w:val="Strong"/>
    <w:rPr>
      <w:b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Tahoma" w:hAnsi="Arial" w:cs="Droid Sans Devanagari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Droid Sans Devanagari"/>
    </w:rPr>
  </w:style>
  <w:style w:type="paragraph" w:customStyle="1" w:styleId="ac">
    <w:name w:val="Верхний и нижний колонтитулы"/>
    <w:basedOn w:val="a"/>
  </w:style>
  <w:style w:type="paragraph" w:styleId="ad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,ВерхКолонтитул"/>
    <w:basedOn w:val="a"/>
    <w:uiPriority w:val="99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NoSpacing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Default">
    <w:name w:val="Default"/>
    <w:basedOn w:val="a"/>
    <w:pPr>
      <w:jc w:val="left"/>
    </w:pPr>
    <w:rPr>
      <w:color w:val="000000"/>
      <w:sz w:val="24"/>
      <w:szCs w:val="24"/>
      <w:lang w:eastAsia="ru-RU"/>
    </w:rPr>
  </w:style>
  <w:style w:type="paragraph" w:customStyle="1" w:styleId="22">
    <w:name w:val="Основной текст 22"/>
    <w:basedOn w:val="a"/>
    <w:pPr>
      <w:ind w:firstLine="851"/>
      <w:textAlignment w:val="baseline"/>
    </w:pPr>
    <w:rPr>
      <w:rFonts w:eastAsia="Times New Roman"/>
      <w:b/>
      <w:szCs w:val="20"/>
      <w:lang w:eastAsia="ru-RU"/>
    </w:rPr>
  </w:style>
  <w:style w:type="paragraph" w:customStyle="1" w:styleId="pa0">
    <w:name w:val="pa0"/>
    <w:basedOn w:val="a"/>
    <w:pPr>
      <w:spacing w:before="280" w:after="280"/>
      <w:jc w:val="left"/>
    </w:pPr>
    <w:rPr>
      <w:rFonts w:eastAsia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pPr>
      <w:ind w:firstLine="851"/>
      <w:textAlignment w:val="baseline"/>
    </w:pPr>
    <w:rPr>
      <w:rFonts w:eastAsia="Times New Roman"/>
      <w:b/>
      <w:szCs w:val="20"/>
      <w:lang w:eastAsia="ru-RU"/>
    </w:rPr>
  </w:style>
  <w:style w:type="paragraph" w:styleId="af">
    <w:name w:val="Balloon Text"/>
    <w:basedOn w:val="a"/>
    <w:link w:val="12"/>
    <w:uiPriority w:val="99"/>
    <w:semiHidden/>
    <w:unhideWhenUsed/>
    <w:rsid w:val="003252D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"/>
    <w:uiPriority w:val="99"/>
    <w:semiHidden/>
    <w:rsid w:val="003252DA"/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No Spacing"/>
    <w:uiPriority w:val="1"/>
    <w:qFormat/>
    <w:rsid w:val="003252DA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rslanovmr@saratov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vasevann</dc:creator>
  <cp:lastModifiedBy>MoskvichevaVV</cp:lastModifiedBy>
  <cp:revision>5</cp:revision>
  <cp:lastPrinted>2023-06-14T13:21:00Z</cp:lastPrinted>
  <dcterms:created xsi:type="dcterms:W3CDTF">2023-06-14T13:04:00Z</dcterms:created>
  <dcterms:modified xsi:type="dcterms:W3CDTF">2023-06-14T13:25:00Z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</Properties>
</file>