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A3" w:rsidRDefault="00660AA3" w:rsidP="00660AA3">
      <w:pPr>
        <w:pStyle w:val="a3"/>
        <w:tabs>
          <w:tab w:val="clear" w:pos="4844"/>
          <w:tab w:val="clear" w:pos="9689"/>
        </w:tabs>
        <w:rPr>
          <w:b/>
          <w:sz w:val="28"/>
          <w:szCs w:val="28"/>
        </w:rPr>
      </w:pPr>
    </w:p>
    <w:p w:rsidR="00660AA3" w:rsidRDefault="00660AA3" w:rsidP="00660AA3">
      <w:pPr>
        <w:pStyle w:val="a3"/>
        <w:tabs>
          <w:tab w:val="clear" w:pos="4844"/>
          <w:tab w:val="clear" w:pos="9689"/>
        </w:tabs>
        <w:rPr>
          <w:b/>
          <w:sz w:val="28"/>
          <w:szCs w:val="28"/>
        </w:rPr>
      </w:pPr>
    </w:p>
    <w:p w:rsidR="00660AA3" w:rsidRPr="00F82F04" w:rsidRDefault="00F82F04" w:rsidP="00660AA3">
      <w:pPr>
        <w:pStyle w:val="a3"/>
        <w:tabs>
          <w:tab w:val="clear" w:pos="4844"/>
          <w:tab w:val="clear" w:pos="9689"/>
        </w:tabs>
        <w:rPr>
          <w:b/>
          <w:sz w:val="24"/>
        </w:rPr>
      </w:pPr>
      <w:r w:rsidRPr="00F82F04">
        <w:rPr>
          <w:b/>
          <w:sz w:val="24"/>
        </w:rPr>
        <w:t>О  конкурсе «100 лучших товаров России»</w:t>
      </w:r>
    </w:p>
    <w:p w:rsidR="00AB4DF4" w:rsidRPr="00281C65" w:rsidRDefault="00AB4DF4" w:rsidP="00322CF9">
      <w:pPr>
        <w:rPr>
          <w:b/>
          <w:i/>
        </w:rPr>
      </w:pPr>
    </w:p>
    <w:p w:rsidR="00660AA3" w:rsidRDefault="00660AA3" w:rsidP="00F4153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5E20" w:rsidRDefault="00F80E87" w:rsidP="00FB7379">
      <w:pPr>
        <w:rPr>
          <w:rFonts w:eastAsiaTheme="minorHAnsi"/>
        </w:rPr>
      </w:pPr>
      <w:r>
        <w:rPr>
          <w:rFonts w:eastAsiaTheme="minorHAnsi"/>
          <w:b/>
        </w:rPr>
        <w:tab/>
      </w:r>
      <w:r w:rsidR="00F82F04">
        <w:rPr>
          <w:rFonts w:eastAsiaTheme="minorHAnsi"/>
        </w:rPr>
        <w:t>В феврале 2022 года стартовал 25-й этап Всероссийского Кон</w:t>
      </w:r>
      <w:r w:rsidR="00C8157B">
        <w:rPr>
          <w:rFonts w:eastAsiaTheme="minorHAnsi"/>
        </w:rPr>
        <w:t xml:space="preserve">курса Программы «100 лучших товаров России». Это один из главных конкурсов в области качества, содействующий гармоничному стратегическому развитию предприятий и организаций, выпускающих конкурентоспособную продукцию, оказывающих качественные и безопасные услуги. Его многолетняя практика показала высокую эффективность и </w:t>
      </w:r>
      <w:proofErr w:type="spellStart"/>
      <w:r w:rsidR="00C8157B">
        <w:rPr>
          <w:rFonts w:eastAsiaTheme="minorHAnsi"/>
        </w:rPr>
        <w:t>востребованность</w:t>
      </w:r>
      <w:proofErr w:type="spellEnd"/>
      <w:r w:rsidR="00C8157B">
        <w:rPr>
          <w:rFonts w:eastAsiaTheme="minorHAnsi"/>
        </w:rPr>
        <w:t xml:space="preserve"> </w:t>
      </w:r>
      <w:r w:rsidR="00A504E1">
        <w:rPr>
          <w:rFonts w:eastAsiaTheme="minorHAnsi"/>
        </w:rPr>
        <w:t>у товаропроизводителей и организаций в более семидесяти субъектах РФ.</w:t>
      </w:r>
    </w:p>
    <w:p w:rsidR="00A504E1" w:rsidRPr="00F82F04" w:rsidRDefault="00A504E1" w:rsidP="00FB7379">
      <w:pPr>
        <w:rPr>
          <w:rFonts w:eastAsiaTheme="minorHAnsi"/>
        </w:rPr>
      </w:pPr>
      <w:r>
        <w:rPr>
          <w:rFonts w:eastAsiaTheme="minorHAnsi"/>
        </w:rPr>
        <w:tab/>
        <w:t xml:space="preserve">В Конкурсе могут принимать участие предприятия и организации </w:t>
      </w:r>
      <w:proofErr w:type="gramStart"/>
      <w:r>
        <w:rPr>
          <w:rFonts w:eastAsiaTheme="minorHAnsi"/>
        </w:rPr>
        <w:t>г</w:t>
      </w:r>
      <w:proofErr w:type="gramEnd"/>
      <w:r>
        <w:rPr>
          <w:rFonts w:eastAsiaTheme="minorHAnsi"/>
        </w:rPr>
        <w:t>. Саратова и Саратовской области независимо от организационно-правовой формы и объемов производства, осуществляющие производство и оказание услуг. Для участия</w:t>
      </w:r>
      <w:r w:rsidR="001F3F9F">
        <w:rPr>
          <w:rFonts w:eastAsiaTheme="minorHAnsi"/>
        </w:rPr>
        <w:t xml:space="preserve"> допускаются все виды товаров и услуг, за исключением лекарственных форм и средств, табачных изделий, а также генетически модифицированных продовольственных товаров.</w:t>
      </w:r>
    </w:p>
    <w:p w:rsidR="00B52C3E" w:rsidRPr="00AB5D17" w:rsidRDefault="00B52C3E" w:rsidP="00B52C3E">
      <w:pPr>
        <w:snapToGrid w:val="0"/>
        <w:ind w:firstLine="851"/>
        <w:rPr>
          <w:color w:val="000000"/>
        </w:rPr>
      </w:pPr>
      <w:r w:rsidRPr="00AB5D17">
        <w:rPr>
          <w:color w:val="000000"/>
        </w:rPr>
        <w:t>Предприятия – победители регионального этапа примут участие в федеральном этапе, где определятся Лауреаты и Дипломанты Конкурса Программы «100 лучших товаров России» 202</w:t>
      </w:r>
      <w:r>
        <w:rPr>
          <w:color w:val="000000"/>
        </w:rPr>
        <w:t>2</w:t>
      </w:r>
      <w:r w:rsidRPr="00AB5D17">
        <w:rPr>
          <w:color w:val="000000"/>
        </w:rPr>
        <w:t xml:space="preserve"> года. Кроме того, дирекция Программы «100 лучших товаров России» учредила звание «Золотая сотня» для товаров</w:t>
      </w:r>
      <w:r>
        <w:rPr>
          <w:color w:val="000000"/>
        </w:rPr>
        <w:t xml:space="preserve"> и услуг</w:t>
      </w:r>
      <w:r w:rsidRPr="00AB5D17">
        <w:rPr>
          <w:color w:val="000000"/>
        </w:rPr>
        <w:t xml:space="preserve"> с наивысшим общим конкурсным баллом в своей номинации. Также среди лауреатов будут определены обладатели высших наград конкурса: «Гордость Отечества», «Лидер качества», «Вкус качества», «За успехи в </w:t>
      </w:r>
      <w:proofErr w:type="spellStart"/>
      <w:r w:rsidRPr="00AB5D17">
        <w:rPr>
          <w:color w:val="000000"/>
        </w:rPr>
        <w:t>импортозамещении</w:t>
      </w:r>
      <w:proofErr w:type="spellEnd"/>
      <w:r w:rsidRPr="00AB5D17">
        <w:rPr>
          <w:color w:val="000000"/>
        </w:rPr>
        <w:t xml:space="preserve">», «Инновация», «Народный промысел». </w:t>
      </w:r>
    </w:p>
    <w:p w:rsidR="00B52C3E" w:rsidRPr="00AB5D17" w:rsidRDefault="00B52C3E" w:rsidP="00B52C3E">
      <w:pPr>
        <w:snapToGrid w:val="0"/>
        <w:ind w:firstLine="851"/>
        <w:rPr>
          <w:color w:val="000000"/>
        </w:rPr>
      </w:pPr>
      <w:r w:rsidRPr="00AB5D17">
        <w:rPr>
          <w:color w:val="000000"/>
        </w:rPr>
        <w:t>Предприятия, товары которых завоевали звание «Лауреат» или «Дипломант» на федеральном этапе Всероссийского Конкурса Программы «100 лучших товаров России», имеют право использовать Логотип Программы с указанием года участия в течение двух лет. По окончании срока действия декларации продукция снова может номинироваться на Конкурс.</w:t>
      </w:r>
    </w:p>
    <w:p w:rsidR="00B52C3E" w:rsidRDefault="00B52C3E" w:rsidP="00B52C3E">
      <w:pPr>
        <w:snapToGrid w:val="0"/>
        <w:ind w:firstLine="851"/>
        <w:rPr>
          <w:b/>
          <w:color w:val="000000"/>
        </w:rPr>
      </w:pPr>
      <w:r w:rsidRPr="00AB5D17">
        <w:rPr>
          <w:color w:val="000000"/>
        </w:rPr>
        <w:t xml:space="preserve">Заявки на участие в региональном этапе Конкурса принимаются </w:t>
      </w:r>
      <w:r w:rsidRPr="00AB5D17">
        <w:rPr>
          <w:b/>
          <w:color w:val="000000"/>
        </w:rPr>
        <w:t>до 30 апреля 202</w:t>
      </w:r>
      <w:r>
        <w:rPr>
          <w:b/>
          <w:color w:val="000000"/>
        </w:rPr>
        <w:t>2</w:t>
      </w:r>
      <w:r w:rsidRPr="00AB5D17">
        <w:rPr>
          <w:b/>
          <w:color w:val="000000"/>
        </w:rPr>
        <w:t xml:space="preserve"> года </w:t>
      </w:r>
      <w:r w:rsidRPr="00AB5D17">
        <w:rPr>
          <w:color w:val="000000"/>
        </w:rPr>
        <w:t xml:space="preserve">по электронной почте: </w:t>
      </w:r>
      <w:hyperlink r:id="rId7" w:history="1">
        <w:r w:rsidRPr="00A833DF">
          <w:rPr>
            <w:rStyle w:val="ab"/>
            <w:b/>
            <w:lang w:val="en-US"/>
          </w:rPr>
          <w:t>standart</w:t>
        </w:r>
        <w:r w:rsidRPr="00A833DF">
          <w:rPr>
            <w:rStyle w:val="ab"/>
            <w:b/>
          </w:rPr>
          <w:t>@gosmera.ru</w:t>
        </w:r>
      </w:hyperlink>
      <w:r w:rsidRPr="00A833DF">
        <w:rPr>
          <w:b/>
          <w:color w:val="000000"/>
        </w:rPr>
        <w:t>;</w:t>
      </w:r>
      <w:r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inform</w:t>
      </w:r>
      <w:r w:rsidRPr="004F4FEF">
        <w:rPr>
          <w:b/>
          <w:color w:val="000000"/>
        </w:rPr>
        <w:t>@</w:t>
      </w:r>
      <w:r>
        <w:rPr>
          <w:b/>
          <w:color w:val="000000"/>
          <w:lang w:val="en-US"/>
        </w:rPr>
        <w:t>gosmera</w:t>
      </w:r>
      <w:r w:rsidRPr="004F4FEF">
        <w:rPr>
          <w:b/>
          <w:color w:val="000000"/>
        </w:rPr>
        <w:t>.</w:t>
      </w:r>
      <w:r>
        <w:rPr>
          <w:b/>
          <w:color w:val="000000"/>
          <w:lang w:val="en-US"/>
        </w:rPr>
        <w:t>ru</w:t>
      </w:r>
      <w:r>
        <w:rPr>
          <w:b/>
          <w:color w:val="000000"/>
        </w:rPr>
        <w:t>,</w:t>
      </w:r>
      <w:r w:rsidRPr="00AB5D17">
        <w:rPr>
          <w:b/>
          <w:color w:val="000000"/>
        </w:rPr>
        <w:t xml:space="preserve"> с пометкой «100 лучших товаров». </w:t>
      </w:r>
    </w:p>
    <w:p w:rsidR="00B52C3E" w:rsidRPr="00B52C3E" w:rsidRDefault="00B52C3E" w:rsidP="00B52C3E">
      <w:pPr>
        <w:snapToGrid w:val="0"/>
        <w:ind w:firstLine="851"/>
        <w:rPr>
          <w:color w:val="000000"/>
        </w:rPr>
      </w:pPr>
      <w:r>
        <w:rPr>
          <w:color w:val="000000"/>
        </w:rPr>
        <w:t>М</w:t>
      </w:r>
      <w:r w:rsidRPr="00AB5D17">
        <w:rPr>
          <w:color w:val="000000"/>
        </w:rPr>
        <w:t>етодическую помощь при подготовке необходимых до</w:t>
      </w:r>
      <w:r>
        <w:rPr>
          <w:color w:val="000000"/>
        </w:rPr>
        <w:t xml:space="preserve">кументов для участия в Конкурсе </w:t>
      </w:r>
      <w:r w:rsidR="00B873CB">
        <w:rPr>
          <w:color w:val="000000"/>
        </w:rPr>
        <w:t>готовы оказать с</w:t>
      </w:r>
      <w:r w:rsidRPr="00AB5D17">
        <w:rPr>
          <w:color w:val="000000"/>
        </w:rPr>
        <w:t>пециалисты ФБУ «</w:t>
      </w:r>
      <w:proofErr w:type="gramStart"/>
      <w:r w:rsidRPr="00AB5D17">
        <w:rPr>
          <w:color w:val="000000"/>
        </w:rPr>
        <w:t>Саратовский</w:t>
      </w:r>
      <w:proofErr w:type="gramEnd"/>
      <w:r w:rsidRPr="00AB5D17">
        <w:rPr>
          <w:color w:val="000000"/>
        </w:rPr>
        <w:t xml:space="preserve"> ЦСМ им. Б.А. </w:t>
      </w:r>
      <w:proofErr w:type="spellStart"/>
      <w:r w:rsidRPr="00AB5D17">
        <w:rPr>
          <w:color w:val="000000"/>
        </w:rPr>
        <w:t>Дубовикова</w:t>
      </w:r>
      <w:proofErr w:type="spellEnd"/>
      <w:r w:rsidRPr="00AB5D17">
        <w:rPr>
          <w:color w:val="000000"/>
        </w:rPr>
        <w:t>»</w:t>
      </w:r>
      <w:r w:rsidR="00496536">
        <w:rPr>
          <w:color w:val="000000"/>
        </w:rPr>
        <w:t xml:space="preserve"> по тел. 8 (8452) 63-36-20.</w:t>
      </w:r>
    </w:p>
    <w:p w:rsidR="00E83834" w:rsidRDefault="00E83834" w:rsidP="00E83834">
      <w:pPr>
        <w:autoSpaceDE w:val="0"/>
        <w:autoSpaceDN w:val="0"/>
        <w:adjustRightInd w:val="0"/>
        <w:ind w:firstLine="540"/>
      </w:pPr>
    </w:p>
    <w:p w:rsidR="00A742C9" w:rsidRDefault="00A742C9" w:rsidP="00E83834">
      <w:pPr>
        <w:autoSpaceDE w:val="0"/>
        <w:autoSpaceDN w:val="0"/>
        <w:adjustRightInd w:val="0"/>
        <w:ind w:firstLine="540"/>
      </w:pPr>
    </w:p>
    <w:p w:rsidR="00A742C9" w:rsidRDefault="00A742C9" w:rsidP="00E83834">
      <w:pPr>
        <w:autoSpaceDE w:val="0"/>
        <w:autoSpaceDN w:val="0"/>
        <w:adjustRightInd w:val="0"/>
        <w:ind w:firstLine="540"/>
      </w:pPr>
    </w:p>
    <w:p w:rsidR="00A742C9" w:rsidRDefault="00A742C9" w:rsidP="00A742C9">
      <w:pPr>
        <w:autoSpaceDE w:val="0"/>
        <w:autoSpaceDN w:val="0"/>
        <w:adjustRightInd w:val="0"/>
      </w:pPr>
    </w:p>
    <w:p w:rsidR="00A742C9" w:rsidRDefault="00A742C9" w:rsidP="00A742C9">
      <w:pPr>
        <w:autoSpaceDE w:val="0"/>
        <w:autoSpaceDN w:val="0"/>
        <w:adjustRightInd w:val="0"/>
      </w:pPr>
    </w:p>
    <w:p w:rsidR="00A742C9" w:rsidRDefault="00A742C9" w:rsidP="00A742C9">
      <w:pPr>
        <w:autoSpaceDE w:val="0"/>
        <w:autoSpaceDN w:val="0"/>
        <w:adjustRightInd w:val="0"/>
      </w:pPr>
    </w:p>
    <w:p w:rsidR="00A742C9" w:rsidRDefault="00A742C9" w:rsidP="00A742C9">
      <w:pPr>
        <w:autoSpaceDE w:val="0"/>
        <w:autoSpaceDN w:val="0"/>
        <w:adjustRightInd w:val="0"/>
      </w:pPr>
    </w:p>
    <w:p w:rsidR="00A742C9" w:rsidRDefault="00A742C9" w:rsidP="00A742C9">
      <w:pPr>
        <w:autoSpaceDE w:val="0"/>
        <w:autoSpaceDN w:val="0"/>
        <w:adjustRightInd w:val="0"/>
      </w:pPr>
    </w:p>
    <w:p w:rsidR="00A742C9" w:rsidRDefault="00A742C9" w:rsidP="00A742C9">
      <w:pPr>
        <w:autoSpaceDE w:val="0"/>
        <w:autoSpaceDN w:val="0"/>
        <w:adjustRightInd w:val="0"/>
      </w:pPr>
    </w:p>
    <w:p w:rsidR="00A742C9" w:rsidRDefault="00A742C9" w:rsidP="00A742C9">
      <w:pPr>
        <w:autoSpaceDE w:val="0"/>
        <w:autoSpaceDN w:val="0"/>
        <w:adjustRightInd w:val="0"/>
      </w:pPr>
    </w:p>
    <w:p w:rsidR="006C1439" w:rsidRDefault="006C1439" w:rsidP="00A742C9">
      <w:pPr>
        <w:autoSpaceDE w:val="0"/>
        <w:autoSpaceDN w:val="0"/>
        <w:adjustRightInd w:val="0"/>
      </w:pPr>
    </w:p>
    <w:p w:rsidR="006C1439" w:rsidRDefault="006C1439" w:rsidP="00A742C9">
      <w:pPr>
        <w:autoSpaceDE w:val="0"/>
        <w:autoSpaceDN w:val="0"/>
        <w:adjustRightInd w:val="0"/>
      </w:pPr>
    </w:p>
    <w:sectPr w:rsidR="006C1439" w:rsidSect="00F32D7A">
      <w:headerReference w:type="default" r:id="rId8"/>
      <w:pgSz w:w="11906" w:h="16838"/>
      <w:pgMar w:top="397" w:right="851" w:bottom="709" w:left="1701" w:header="624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C3E" w:rsidRDefault="00B52C3E" w:rsidP="005153D5">
      <w:r>
        <w:separator/>
      </w:r>
    </w:p>
  </w:endnote>
  <w:endnote w:type="continuationSeparator" w:id="1">
    <w:p w:rsidR="00B52C3E" w:rsidRDefault="00B52C3E" w:rsidP="00515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C3E" w:rsidRDefault="00B52C3E" w:rsidP="005153D5">
      <w:r>
        <w:separator/>
      </w:r>
    </w:p>
  </w:footnote>
  <w:footnote w:type="continuationSeparator" w:id="1">
    <w:p w:rsidR="00B52C3E" w:rsidRDefault="00B52C3E" w:rsidP="00515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3E" w:rsidRDefault="00360C1F">
    <w:pPr>
      <w:pStyle w:val="a3"/>
      <w:jc w:val="center"/>
    </w:pPr>
    <w:fldSimple w:instr=" PAGE   \* MERGEFORMAT ">
      <w:r w:rsidR="00B87BA0">
        <w:rPr>
          <w:noProof/>
        </w:rPr>
        <w:t>2</w:t>
      </w:r>
    </w:fldSimple>
  </w:p>
  <w:p w:rsidR="00B52C3E" w:rsidRDefault="00B52C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CC1AB4"/>
    <w:rsid w:val="0001529A"/>
    <w:rsid w:val="00016DC5"/>
    <w:rsid w:val="00017EAD"/>
    <w:rsid w:val="000517EE"/>
    <w:rsid w:val="00054524"/>
    <w:rsid w:val="00055274"/>
    <w:rsid w:val="00067A96"/>
    <w:rsid w:val="00077554"/>
    <w:rsid w:val="000A12EA"/>
    <w:rsid w:val="000B2865"/>
    <w:rsid w:val="000E0E9E"/>
    <w:rsid w:val="000E4732"/>
    <w:rsid w:val="000F2424"/>
    <w:rsid w:val="001028A3"/>
    <w:rsid w:val="001060DF"/>
    <w:rsid w:val="00106E45"/>
    <w:rsid w:val="00112239"/>
    <w:rsid w:val="00112B3A"/>
    <w:rsid w:val="0012530E"/>
    <w:rsid w:val="00127E73"/>
    <w:rsid w:val="00131872"/>
    <w:rsid w:val="00145142"/>
    <w:rsid w:val="00146650"/>
    <w:rsid w:val="00166250"/>
    <w:rsid w:val="0017356D"/>
    <w:rsid w:val="001859D9"/>
    <w:rsid w:val="00185B03"/>
    <w:rsid w:val="00196BAB"/>
    <w:rsid w:val="001970E6"/>
    <w:rsid w:val="001A105A"/>
    <w:rsid w:val="001B4616"/>
    <w:rsid w:val="001C259D"/>
    <w:rsid w:val="001C6CA2"/>
    <w:rsid w:val="001D7DBE"/>
    <w:rsid w:val="001F3F9F"/>
    <w:rsid w:val="001F5528"/>
    <w:rsid w:val="00235451"/>
    <w:rsid w:val="00242825"/>
    <w:rsid w:val="00247379"/>
    <w:rsid w:val="002576DD"/>
    <w:rsid w:val="00257793"/>
    <w:rsid w:val="00261BD6"/>
    <w:rsid w:val="00264FFE"/>
    <w:rsid w:val="00265DE4"/>
    <w:rsid w:val="00281C65"/>
    <w:rsid w:val="002961FC"/>
    <w:rsid w:val="002A6A12"/>
    <w:rsid w:val="002D568B"/>
    <w:rsid w:val="002E282D"/>
    <w:rsid w:val="002E3691"/>
    <w:rsid w:val="002E613B"/>
    <w:rsid w:val="002F55DD"/>
    <w:rsid w:val="002F6287"/>
    <w:rsid w:val="002F663A"/>
    <w:rsid w:val="00302154"/>
    <w:rsid w:val="0030275F"/>
    <w:rsid w:val="00305601"/>
    <w:rsid w:val="00311C0D"/>
    <w:rsid w:val="003203CB"/>
    <w:rsid w:val="00320796"/>
    <w:rsid w:val="00322CF9"/>
    <w:rsid w:val="00333E37"/>
    <w:rsid w:val="003360E8"/>
    <w:rsid w:val="003528BD"/>
    <w:rsid w:val="00360C1F"/>
    <w:rsid w:val="00362E42"/>
    <w:rsid w:val="00376A5F"/>
    <w:rsid w:val="003879DF"/>
    <w:rsid w:val="003A1E30"/>
    <w:rsid w:val="003A32D4"/>
    <w:rsid w:val="003B0F2E"/>
    <w:rsid w:val="003D0496"/>
    <w:rsid w:val="003D69FB"/>
    <w:rsid w:val="003E5360"/>
    <w:rsid w:val="003F47CE"/>
    <w:rsid w:val="003F747E"/>
    <w:rsid w:val="003F78E9"/>
    <w:rsid w:val="00400A3A"/>
    <w:rsid w:val="0043119B"/>
    <w:rsid w:val="0043502F"/>
    <w:rsid w:val="0044081B"/>
    <w:rsid w:val="0044515D"/>
    <w:rsid w:val="00452FD8"/>
    <w:rsid w:val="00455DCB"/>
    <w:rsid w:val="00491B07"/>
    <w:rsid w:val="00496536"/>
    <w:rsid w:val="004A455C"/>
    <w:rsid w:val="004A666F"/>
    <w:rsid w:val="004B48A3"/>
    <w:rsid w:val="004B5F84"/>
    <w:rsid w:val="004D0872"/>
    <w:rsid w:val="004D4A8A"/>
    <w:rsid w:val="004D5DDA"/>
    <w:rsid w:val="004D61A6"/>
    <w:rsid w:val="004D7C2C"/>
    <w:rsid w:val="004E725C"/>
    <w:rsid w:val="00500316"/>
    <w:rsid w:val="00507B85"/>
    <w:rsid w:val="00513AA5"/>
    <w:rsid w:val="00515208"/>
    <w:rsid w:val="005153D5"/>
    <w:rsid w:val="00525C72"/>
    <w:rsid w:val="00526D70"/>
    <w:rsid w:val="005271FC"/>
    <w:rsid w:val="00531B0D"/>
    <w:rsid w:val="00533C09"/>
    <w:rsid w:val="00547CEF"/>
    <w:rsid w:val="00547D16"/>
    <w:rsid w:val="0056211C"/>
    <w:rsid w:val="0056395A"/>
    <w:rsid w:val="00565E73"/>
    <w:rsid w:val="0058629F"/>
    <w:rsid w:val="0059276D"/>
    <w:rsid w:val="00592CA0"/>
    <w:rsid w:val="005A52FF"/>
    <w:rsid w:val="005A668C"/>
    <w:rsid w:val="005B2710"/>
    <w:rsid w:val="005C4CF9"/>
    <w:rsid w:val="005C5EC0"/>
    <w:rsid w:val="005D2EFA"/>
    <w:rsid w:val="005D7998"/>
    <w:rsid w:val="005F50ED"/>
    <w:rsid w:val="005F7782"/>
    <w:rsid w:val="00603CFD"/>
    <w:rsid w:val="0061137F"/>
    <w:rsid w:val="006118B3"/>
    <w:rsid w:val="006269CC"/>
    <w:rsid w:val="00635EDC"/>
    <w:rsid w:val="006505CE"/>
    <w:rsid w:val="00660AA3"/>
    <w:rsid w:val="006911F3"/>
    <w:rsid w:val="00692FE9"/>
    <w:rsid w:val="006930E9"/>
    <w:rsid w:val="006965C9"/>
    <w:rsid w:val="006A7F0E"/>
    <w:rsid w:val="006B1048"/>
    <w:rsid w:val="006C1439"/>
    <w:rsid w:val="006C3A93"/>
    <w:rsid w:val="006C6348"/>
    <w:rsid w:val="006C7E11"/>
    <w:rsid w:val="006E06B9"/>
    <w:rsid w:val="007045A3"/>
    <w:rsid w:val="0070463C"/>
    <w:rsid w:val="00716FFC"/>
    <w:rsid w:val="0072551E"/>
    <w:rsid w:val="007262E9"/>
    <w:rsid w:val="007364AE"/>
    <w:rsid w:val="007429AC"/>
    <w:rsid w:val="00761ED7"/>
    <w:rsid w:val="00770B47"/>
    <w:rsid w:val="0077445F"/>
    <w:rsid w:val="00775638"/>
    <w:rsid w:val="00775C6E"/>
    <w:rsid w:val="00781780"/>
    <w:rsid w:val="00785E20"/>
    <w:rsid w:val="00786239"/>
    <w:rsid w:val="00787E64"/>
    <w:rsid w:val="007930B1"/>
    <w:rsid w:val="007A77A1"/>
    <w:rsid w:val="007C1E6C"/>
    <w:rsid w:val="007C6314"/>
    <w:rsid w:val="007D0441"/>
    <w:rsid w:val="007E14A6"/>
    <w:rsid w:val="007E61A9"/>
    <w:rsid w:val="007F24EA"/>
    <w:rsid w:val="00807CC1"/>
    <w:rsid w:val="00811D18"/>
    <w:rsid w:val="00814BF3"/>
    <w:rsid w:val="008150A4"/>
    <w:rsid w:val="00816AE4"/>
    <w:rsid w:val="008339D8"/>
    <w:rsid w:val="00847BE2"/>
    <w:rsid w:val="00860195"/>
    <w:rsid w:val="0086439A"/>
    <w:rsid w:val="00866FE3"/>
    <w:rsid w:val="008722D1"/>
    <w:rsid w:val="00882083"/>
    <w:rsid w:val="00892015"/>
    <w:rsid w:val="00893064"/>
    <w:rsid w:val="0089603D"/>
    <w:rsid w:val="008B5A2A"/>
    <w:rsid w:val="008B7004"/>
    <w:rsid w:val="008C4803"/>
    <w:rsid w:val="008D1161"/>
    <w:rsid w:val="008E344A"/>
    <w:rsid w:val="008E4CEE"/>
    <w:rsid w:val="008F020C"/>
    <w:rsid w:val="008F12F1"/>
    <w:rsid w:val="008F2AC5"/>
    <w:rsid w:val="008F3F78"/>
    <w:rsid w:val="008F612C"/>
    <w:rsid w:val="008F709A"/>
    <w:rsid w:val="00900860"/>
    <w:rsid w:val="00900B1C"/>
    <w:rsid w:val="009158CF"/>
    <w:rsid w:val="00917B89"/>
    <w:rsid w:val="00943FE6"/>
    <w:rsid w:val="009602CC"/>
    <w:rsid w:val="00971A2A"/>
    <w:rsid w:val="00973359"/>
    <w:rsid w:val="00993269"/>
    <w:rsid w:val="00994564"/>
    <w:rsid w:val="00994704"/>
    <w:rsid w:val="009961F6"/>
    <w:rsid w:val="009B2706"/>
    <w:rsid w:val="009D6D20"/>
    <w:rsid w:val="009E6908"/>
    <w:rsid w:val="00A075A7"/>
    <w:rsid w:val="00A1582B"/>
    <w:rsid w:val="00A21B42"/>
    <w:rsid w:val="00A243E6"/>
    <w:rsid w:val="00A26774"/>
    <w:rsid w:val="00A434AC"/>
    <w:rsid w:val="00A435C6"/>
    <w:rsid w:val="00A504E1"/>
    <w:rsid w:val="00A559F6"/>
    <w:rsid w:val="00A60109"/>
    <w:rsid w:val="00A61D90"/>
    <w:rsid w:val="00A6497A"/>
    <w:rsid w:val="00A73DF3"/>
    <w:rsid w:val="00A742C9"/>
    <w:rsid w:val="00A833DF"/>
    <w:rsid w:val="00A84843"/>
    <w:rsid w:val="00A85ACB"/>
    <w:rsid w:val="00A923A0"/>
    <w:rsid w:val="00A92FE4"/>
    <w:rsid w:val="00A93DA1"/>
    <w:rsid w:val="00AA248C"/>
    <w:rsid w:val="00AB4DF4"/>
    <w:rsid w:val="00AC4A1D"/>
    <w:rsid w:val="00AC585D"/>
    <w:rsid w:val="00AE6BF4"/>
    <w:rsid w:val="00AF1B32"/>
    <w:rsid w:val="00B013D2"/>
    <w:rsid w:val="00B45DED"/>
    <w:rsid w:val="00B52C3E"/>
    <w:rsid w:val="00B55B47"/>
    <w:rsid w:val="00B634C2"/>
    <w:rsid w:val="00B75647"/>
    <w:rsid w:val="00B760D2"/>
    <w:rsid w:val="00B83126"/>
    <w:rsid w:val="00B83E14"/>
    <w:rsid w:val="00B873CB"/>
    <w:rsid w:val="00B87BA0"/>
    <w:rsid w:val="00B90F15"/>
    <w:rsid w:val="00B926FF"/>
    <w:rsid w:val="00B956D2"/>
    <w:rsid w:val="00B957F2"/>
    <w:rsid w:val="00B975FE"/>
    <w:rsid w:val="00BB658C"/>
    <w:rsid w:val="00BC5B34"/>
    <w:rsid w:val="00BD2F0D"/>
    <w:rsid w:val="00BD43B3"/>
    <w:rsid w:val="00BF2B4C"/>
    <w:rsid w:val="00BF6782"/>
    <w:rsid w:val="00C10754"/>
    <w:rsid w:val="00C155CC"/>
    <w:rsid w:val="00C167CB"/>
    <w:rsid w:val="00C1754D"/>
    <w:rsid w:val="00C17F04"/>
    <w:rsid w:val="00C319DD"/>
    <w:rsid w:val="00C45492"/>
    <w:rsid w:val="00C63DF7"/>
    <w:rsid w:val="00C8157B"/>
    <w:rsid w:val="00C8172E"/>
    <w:rsid w:val="00C866CE"/>
    <w:rsid w:val="00C906B5"/>
    <w:rsid w:val="00C96030"/>
    <w:rsid w:val="00CA2AE6"/>
    <w:rsid w:val="00CB2A95"/>
    <w:rsid w:val="00CC0743"/>
    <w:rsid w:val="00CC120B"/>
    <w:rsid w:val="00CC1AB4"/>
    <w:rsid w:val="00CD13A8"/>
    <w:rsid w:val="00CD1CFD"/>
    <w:rsid w:val="00CD3449"/>
    <w:rsid w:val="00CE3EEC"/>
    <w:rsid w:val="00CE4D95"/>
    <w:rsid w:val="00CF795E"/>
    <w:rsid w:val="00D02D00"/>
    <w:rsid w:val="00D05238"/>
    <w:rsid w:val="00D07174"/>
    <w:rsid w:val="00D12F0C"/>
    <w:rsid w:val="00D133EC"/>
    <w:rsid w:val="00D20418"/>
    <w:rsid w:val="00D2426D"/>
    <w:rsid w:val="00D3060E"/>
    <w:rsid w:val="00D33230"/>
    <w:rsid w:val="00D41A81"/>
    <w:rsid w:val="00D44896"/>
    <w:rsid w:val="00D5142A"/>
    <w:rsid w:val="00D85AF5"/>
    <w:rsid w:val="00D93805"/>
    <w:rsid w:val="00D9722E"/>
    <w:rsid w:val="00DA368E"/>
    <w:rsid w:val="00DA4648"/>
    <w:rsid w:val="00DA64FB"/>
    <w:rsid w:val="00DA7D2D"/>
    <w:rsid w:val="00DC70B1"/>
    <w:rsid w:val="00DD1EFC"/>
    <w:rsid w:val="00DD270A"/>
    <w:rsid w:val="00DD3F4E"/>
    <w:rsid w:val="00DE0EFD"/>
    <w:rsid w:val="00DF68B6"/>
    <w:rsid w:val="00E07149"/>
    <w:rsid w:val="00E1147C"/>
    <w:rsid w:val="00E2065D"/>
    <w:rsid w:val="00E25445"/>
    <w:rsid w:val="00E3073F"/>
    <w:rsid w:val="00E356AC"/>
    <w:rsid w:val="00E53F2B"/>
    <w:rsid w:val="00E56E0F"/>
    <w:rsid w:val="00E81885"/>
    <w:rsid w:val="00E83834"/>
    <w:rsid w:val="00E90487"/>
    <w:rsid w:val="00E94803"/>
    <w:rsid w:val="00EA1216"/>
    <w:rsid w:val="00EC23B7"/>
    <w:rsid w:val="00EC4CBD"/>
    <w:rsid w:val="00ED0182"/>
    <w:rsid w:val="00ED6B1A"/>
    <w:rsid w:val="00EF270F"/>
    <w:rsid w:val="00EF3D79"/>
    <w:rsid w:val="00F152B3"/>
    <w:rsid w:val="00F2327C"/>
    <w:rsid w:val="00F23ED9"/>
    <w:rsid w:val="00F3193D"/>
    <w:rsid w:val="00F32D7A"/>
    <w:rsid w:val="00F37A5A"/>
    <w:rsid w:val="00F40CE0"/>
    <w:rsid w:val="00F41537"/>
    <w:rsid w:val="00F41883"/>
    <w:rsid w:val="00F430BF"/>
    <w:rsid w:val="00F437B8"/>
    <w:rsid w:val="00F46B30"/>
    <w:rsid w:val="00F653F4"/>
    <w:rsid w:val="00F80E87"/>
    <w:rsid w:val="00F82F04"/>
    <w:rsid w:val="00F91F05"/>
    <w:rsid w:val="00F92057"/>
    <w:rsid w:val="00FB1649"/>
    <w:rsid w:val="00FB61AC"/>
    <w:rsid w:val="00FB7379"/>
    <w:rsid w:val="00FC0980"/>
    <w:rsid w:val="00FC4DA4"/>
    <w:rsid w:val="00FD29B0"/>
    <w:rsid w:val="00FD72B2"/>
    <w:rsid w:val="00FD7382"/>
    <w:rsid w:val="00FE33EE"/>
    <w:rsid w:val="00FE68FA"/>
    <w:rsid w:val="00FE74D6"/>
    <w:rsid w:val="00FF0CC3"/>
    <w:rsid w:val="00FF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B4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A923A0"/>
    <w:pPr>
      <w:keepNext/>
      <w:ind w:left="4253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,ВерхКолонтитул"/>
    <w:basedOn w:val="a"/>
    <w:link w:val="a4"/>
    <w:uiPriority w:val="99"/>
    <w:rsid w:val="00CC1AB4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,ВерхКолонтитул Знак"/>
    <w:basedOn w:val="a0"/>
    <w:link w:val="a3"/>
    <w:uiPriority w:val="99"/>
    <w:rsid w:val="00CC1AB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A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AB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23A0"/>
    <w:rPr>
      <w:rFonts w:ascii="Times New Roman" w:eastAsia="Times New Roman" w:hAnsi="Times New Roman"/>
      <w:b/>
      <w:sz w:val="28"/>
    </w:rPr>
  </w:style>
  <w:style w:type="paragraph" w:styleId="a7">
    <w:name w:val="footer"/>
    <w:basedOn w:val="a"/>
    <w:link w:val="a8"/>
    <w:uiPriority w:val="99"/>
    <w:semiHidden/>
    <w:unhideWhenUsed/>
    <w:rsid w:val="005153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53D5"/>
    <w:rPr>
      <w:rFonts w:ascii="Times New Roman" w:hAnsi="Times New Roman"/>
      <w:sz w:val="28"/>
      <w:szCs w:val="28"/>
      <w:lang w:eastAsia="en-US"/>
    </w:rPr>
  </w:style>
  <w:style w:type="paragraph" w:styleId="a9">
    <w:name w:val="No Spacing"/>
    <w:link w:val="aa"/>
    <w:uiPriority w:val="1"/>
    <w:qFormat/>
    <w:rsid w:val="008F12F1"/>
    <w:rPr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8F12F1"/>
    <w:rPr>
      <w:sz w:val="22"/>
      <w:szCs w:val="22"/>
      <w:lang w:val="ru-RU" w:eastAsia="en-US" w:bidi="ar-SA"/>
    </w:rPr>
  </w:style>
  <w:style w:type="paragraph" w:customStyle="1" w:styleId="ConsPlusNormal">
    <w:name w:val="ConsPlusNormal"/>
    <w:rsid w:val="00DC70B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b">
    <w:name w:val="Hyperlink"/>
    <w:basedOn w:val="a0"/>
    <w:unhideWhenUsed/>
    <w:rsid w:val="006930E9"/>
    <w:rPr>
      <w:color w:val="0000FF"/>
      <w:u w:val="single"/>
    </w:rPr>
  </w:style>
  <w:style w:type="paragraph" w:customStyle="1" w:styleId="Default">
    <w:name w:val="Default"/>
    <w:basedOn w:val="a"/>
    <w:rsid w:val="006930E9"/>
    <w:pPr>
      <w:autoSpaceDE w:val="0"/>
      <w:autoSpaceDN w:val="0"/>
      <w:jc w:val="left"/>
    </w:pPr>
    <w:rPr>
      <w:rFonts w:eastAsiaTheme="minorHAnsi"/>
      <w:color w:val="000000"/>
      <w:sz w:val="24"/>
      <w:szCs w:val="24"/>
      <w:lang w:eastAsia="ru-RU"/>
    </w:rPr>
  </w:style>
  <w:style w:type="character" w:customStyle="1" w:styleId="doccaption">
    <w:name w:val="doccaption"/>
    <w:basedOn w:val="a0"/>
    <w:rsid w:val="006930E9"/>
  </w:style>
  <w:style w:type="paragraph" w:customStyle="1" w:styleId="22">
    <w:name w:val="Основной текст 22"/>
    <w:basedOn w:val="a"/>
    <w:rsid w:val="00322CF9"/>
    <w:pPr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/>
      <w:b/>
      <w:szCs w:val="20"/>
      <w:lang w:eastAsia="ru-RU"/>
    </w:rPr>
  </w:style>
  <w:style w:type="character" w:styleId="ac">
    <w:name w:val="Strong"/>
    <w:qFormat/>
    <w:rsid w:val="00322CF9"/>
    <w:rPr>
      <w:b/>
    </w:rPr>
  </w:style>
  <w:style w:type="paragraph" w:customStyle="1" w:styleId="pa0">
    <w:name w:val="pa0"/>
    <w:basedOn w:val="a"/>
    <w:rsid w:val="00322CF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E4CEE"/>
    <w:pPr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/>
      <w:b/>
      <w:szCs w:val="20"/>
      <w:lang w:eastAsia="ru-RU"/>
    </w:rPr>
  </w:style>
  <w:style w:type="paragraph" w:customStyle="1" w:styleId="msonormalmrcssattr">
    <w:name w:val="msonormal_mr_css_attr"/>
    <w:basedOn w:val="a"/>
    <w:rsid w:val="005927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ndart@gosmer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A38D0-FEBB-480D-936C-406CB68F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</CharactersWithSpaces>
  <SharedDoc>false</SharedDoc>
  <HLinks>
    <vt:vector size="6" baseType="variant">
      <vt:variant>
        <vt:i4>3342435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consultantplus://offline/ref=0B638D62459B50B522BBF749B4A380D995643E67E66BACCA7C3001E55F8237C4A7B32604B8BA599C1FE1F8FA1B54C779EFC4E80F3526D7F3V8gBG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vasevann</dc:creator>
  <cp:lastModifiedBy>User</cp:lastModifiedBy>
  <cp:revision>2</cp:revision>
  <cp:lastPrinted>2022-02-24T06:04:00Z</cp:lastPrinted>
  <dcterms:created xsi:type="dcterms:W3CDTF">2022-04-27T09:21:00Z</dcterms:created>
  <dcterms:modified xsi:type="dcterms:W3CDTF">2022-04-27T09:21:00Z</dcterms:modified>
</cp:coreProperties>
</file>