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="00AE0D41" w:rsidRPr="000A30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AE0D41" w:rsidRPr="00AE0D41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AE0D41" w:rsidRPr="00AE0D41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 w:rsidR="00AE0D41" w:rsidRPr="00AE0D41"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AE0D41" w:rsidRPr="00AE0D4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AE0D41" w:rsidRPr="00AE0D41">
        <w:rPr>
          <w:b/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AE0D41" w:rsidRPr="00AE0D41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AE0D41" w:rsidRPr="00AE0D41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AE0D41" w:rsidRPr="00AE0D41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AE0D41" w:rsidRPr="00AE0D41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AE0D41" w:rsidRPr="00AE0D41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5C0A0F">
        <w:rPr>
          <w:b/>
          <w:color w:val="000000" w:themeColor="text1"/>
          <w:sz w:val="28"/>
          <w:szCs w:val="28"/>
          <w:u w:val="single"/>
        </w:rPr>
        <w:t>Росстат н</w:t>
      </w:r>
      <w:r w:rsidR="00557509" w:rsidRPr="005C0A0F">
        <w:rPr>
          <w:b/>
          <w:color w:val="000000" w:themeColor="text1"/>
          <w:sz w:val="28"/>
          <w:szCs w:val="28"/>
          <w:u w:val="single"/>
        </w:rPr>
        <w:t>апоминае</w:t>
      </w:r>
      <w:r w:rsidRPr="005C0A0F">
        <w:rPr>
          <w:b/>
          <w:color w:val="000000" w:themeColor="text1"/>
          <w:sz w:val="28"/>
          <w:szCs w:val="28"/>
          <w:u w:val="single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5C0A0F" w:rsidRPr="005C0A0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</w:t>
      </w:r>
      <w:r w:rsidR="00557509" w:rsidRPr="005C0A0F">
        <w:rPr>
          <w:b/>
          <w:color w:val="000000" w:themeColor="text1"/>
          <w:sz w:val="28"/>
          <w:szCs w:val="28"/>
          <w:u w:val="single"/>
        </w:rPr>
        <w:t>в соответствии с законодательством Российской Федерации</w:t>
      </w:r>
      <w:bookmarkStart w:id="0" w:name="_GoBack"/>
      <w:bookmarkEnd w:id="0"/>
      <w:r w:rsidR="005C0A0F" w:rsidRPr="005C0A0F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230F0" w:rsidRPr="005C0A0F">
        <w:rPr>
          <w:b/>
          <w:color w:val="000000" w:themeColor="text1"/>
          <w:sz w:val="28"/>
          <w:szCs w:val="28"/>
          <w:u w:val="single"/>
        </w:rPr>
        <w:t xml:space="preserve">участие в ней </w:t>
      </w:r>
      <w:r w:rsidR="00557509" w:rsidRPr="005C0A0F">
        <w:rPr>
          <w:b/>
          <w:color w:val="000000" w:themeColor="text1"/>
          <w:sz w:val="28"/>
          <w:szCs w:val="28"/>
          <w:u w:val="single"/>
        </w:rPr>
        <w:t xml:space="preserve">является </w:t>
      </w:r>
      <w:r w:rsidR="00557509" w:rsidRPr="005C0A0F">
        <w:rPr>
          <w:b/>
          <w:color w:val="000000" w:themeColor="text1"/>
          <w:sz w:val="44"/>
          <w:szCs w:val="44"/>
          <w:u w:val="single"/>
        </w:rPr>
        <w:t>обязательн</w:t>
      </w:r>
      <w:r w:rsidR="00E230F0" w:rsidRPr="005C0A0F">
        <w:rPr>
          <w:b/>
          <w:color w:val="000000" w:themeColor="text1"/>
          <w:sz w:val="44"/>
          <w:szCs w:val="44"/>
          <w:u w:val="single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6E" w:rsidRDefault="00D7426E" w:rsidP="00C70352">
      <w:r>
        <w:separator/>
      </w:r>
    </w:p>
  </w:endnote>
  <w:endnote w:type="continuationSeparator" w:id="1">
    <w:p w:rsidR="00D7426E" w:rsidRDefault="00D7426E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4356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6E" w:rsidRDefault="00D7426E" w:rsidP="00C70352">
      <w:r>
        <w:separator/>
      </w:r>
    </w:p>
  </w:footnote>
  <w:footnote w:type="continuationSeparator" w:id="1">
    <w:p w:rsidR="00D7426E" w:rsidRDefault="00D7426E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4FC7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30FC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356C4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0A0F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102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66E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0D41"/>
    <w:rsid w:val="00AE5900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426E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C7"/>
    <w:rPr>
      <w:sz w:val="24"/>
      <w:szCs w:val="24"/>
    </w:rPr>
  </w:style>
  <w:style w:type="paragraph" w:styleId="1">
    <w:name w:val="heading 1"/>
    <w:basedOn w:val="a"/>
    <w:next w:val="a"/>
    <w:qFormat/>
    <w:rsid w:val="00054FC7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4F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4FC7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90D7-6820-45AD-834D-B3775BC3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1574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Роман</cp:lastModifiedBy>
  <cp:revision>3</cp:revision>
  <cp:lastPrinted>2020-09-10T08:41:00Z</cp:lastPrinted>
  <dcterms:created xsi:type="dcterms:W3CDTF">2021-01-29T09:15:00Z</dcterms:created>
  <dcterms:modified xsi:type="dcterms:W3CDTF">2021-01-29T09:15:00Z</dcterms:modified>
</cp:coreProperties>
</file>