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F9" w:rsidRPr="004E0618" w:rsidRDefault="006D1BF9" w:rsidP="006D1BF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3"/>
        </w:rPr>
      </w:pPr>
      <w:r w:rsidRPr="004E0618">
        <w:rPr>
          <w:rFonts w:ascii="Times New Roman" w:eastAsia="Times New Roman" w:hAnsi="Times New Roman" w:cs="Times New Roman"/>
          <w:b/>
          <w:bCs/>
          <w:sz w:val="23"/>
        </w:rPr>
        <w:t>В Саратовской области введены дополнительные требования к содержанию и выгулу домашних животных</w:t>
      </w:r>
    </w:p>
    <w:p w:rsidR="006D1BF9" w:rsidRPr="00B44016" w:rsidRDefault="006D1BF9" w:rsidP="006D1BF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D1BF9" w:rsidRPr="004E0618" w:rsidRDefault="006D1BF9" w:rsidP="006D1B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proofErr w:type="gramStart"/>
      <w:r w:rsidRPr="004E0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</w:t>
      </w:r>
      <w:r w:rsidRPr="004E06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Постановлением Правительства Саратовской Области от 6 апреля 2023 г. № 303-П "Об Утверждении дополнительных требований к содержанию домашних животных, в том числе к их выгулу, на территории Саратовской области"</w:t>
      </w:r>
      <w:r w:rsidRPr="004E0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определяются обязанности владельцев домашних животных, устанавливаются единые и обязательные к исполнению нормы и требования в целях защиты домашних животных, укрепления нравственности, соблюдения принципов гуманности, обеспечения безопасности и иных прав</w:t>
      </w:r>
      <w:proofErr w:type="gramEnd"/>
      <w:r w:rsidRPr="004E0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законных интересов граждан.</w:t>
      </w:r>
    </w:p>
    <w:p w:rsidR="006D1BF9" w:rsidRPr="004E0618" w:rsidRDefault="006D1BF9" w:rsidP="006D1B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18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 содержание и прикармливание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доме, в том числе на крыльце, межквартирных лестничных площадках, лестницах, крышах, подъездах, коридорах, технических этажах и чердаках.</w:t>
      </w:r>
    </w:p>
    <w:p w:rsidR="006D1BF9" w:rsidRPr="00B44016" w:rsidRDefault="006D1BF9" w:rsidP="006D1B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Владельцы домашних животных, проживающие в индивидуальном домовладении либо имеющие в пользовании огороженную территорию на праве собственности или ином законном основании, исключающую условия проникновения животного за пределы территории, могут содержать домашних животных в свободном выгуле или на привязи. При входе на территорию должна быть установлена предупреждающая надпись о наличии собак.</w:t>
      </w:r>
    </w:p>
    <w:p w:rsidR="006D1BF9" w:rsidRPr="00B44016" w:rsidRDefault="006D1BF9" w:rsidP="006D1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16">
        <w:rPr>
          <w:rFonts w:ascii="Times New Roman" w:eastAsia="Times New Roman" w:hAnsi="Times New Roman" w:cs="Times New Roman"/>
          <w:sz w:val="24"/>
          <w:szCs w:val="24"/>
        </w:rPr>
        <w:t>Не допускается оставление владельцем животного без присмотра в местах и на территориях общего пользования. Допускается оставлять домашних животных на привязи не более 1 часа. В случае</w:t>
      </w:r>
      <w:proofErr w:type="gramStart"/>
      <w:r w:rsidRPr="00B440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44016">
        <w:rPr>
          <w:rFonts w:ascii="Times New Roman" w:eastAsia="Times New Roman" w:hAnsi="Times New Roman" w:cs="Times New Roman"/>
          <w:sz w:val="24"/>
          <w:szCs w:val="24"/>
        </w:rPr>
        <w:t xml:space="preserve"> если домашнее животное выбыло из-под надзора хозяина, владелец животного обязан принять незамедлительные меры к розыску животного. Запрещается сопровождение потенциально опасных собак лицами, не достигшими 14-летнего возраста, лицами, не способными в силу физического развития контролировать действия таких собак, лицами, находящимися в состоянии алкогольного, токсического или наркотического опьянения, а также лицами, признанными недееспособными.</w:t>
      </w:r>
    </w:p>
    <w:p w:rsidR="006D1BF9" w:rsidRPr="00B44016" w:rsidRDefault="006D1BF9" w:rsidP="006D1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6D1BF9" w:rsidRPr="004E0618" w:rsidRDefault="006D1BF9" w:rsidP="006D1BF9">
      <w:pPr>
        <w:shd w:val="clear" w:color="auto" w:fill="FFFFFF"/>
        <w:spacing w:before="243" w:after="243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3"/>
          <w:szCs w:val="23"/>
        </w:rPr>
      </w:pPr>
    </w:p>
    <w:p w:rsidR="001649CC" w:rsidRDefault="001649CC"/>
    <w:sectPr w:rsidR="001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D1BF9"/>
    <w:rsid w:val="001649CC"/>
    <w:rsid w:val="006D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2023-07-19T07:22:00Z</dcterms:created>
  <dcterms:modified xsi:type="dcterms:W3CDTF">2023-07-19T07:22:00Z</dcterms:modified>
</cp:coreProperties>
</file>