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72" w:rsidRPr="00760D97" w:rsidRDefault="007F6372" w:rsidP="007F6372">
      <w:pPr>
        <w:shd w:val="clear" w:color="auto" w:fill="FFFFFF"/>
        <w:spacing w:after="169" w:line="44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D97">
        <w:rPr>
          <w:rFonts w:ascii="Times New Roman" w:eastAsia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53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20 Федерального закона от 21 ноября 2011 г. № 324-ФЗ «О бесплатной юридической помощи в Российской Федерации»</w:t>
      </w:r>
      <w:r w:rsidRPr="00DE0536">
        <w:rPr>
          <w:rFonts w:ascii="Times New Roman" w:hAnsi="Times New Roman" w:cs="Times New Roman"/>
          <w:sz w:val="28"/>
          <w:szCs w:val="28"/>
        </w:rPr>
        <w:t xml:space="preserve"> </w:t>
      </w:r>
      <w:r w:rsidRPr="00DE0536">
        <w:rPr>
          <w:rFonts w:ascii="Times New Roman" w:hAnsi="Times New Roman" w:cs="Times New Roman"/>
          <w:sz w:val="28"/>
          <w:szCs w:val="28"/>
          <w:shd w:val="clear" w:color="auto" w:fill="FFFFFF"/>
        </w:rPr>
        <w:t>(ред. от 25.12.2023) установлены случаи оказания бесплатной юридической помощи.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0536">
        <w:rPr>
          <w:rFonts w:ascii="Times New Roman" w:hAnsi="Times New Roman" w:cs="Times New Roman"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</w:t>
      </w:r>
      <w:proofErr w:type="gramStart"/>
      <w:r w:rsidRPr="00DE0536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</w:t>
      </w:r>
      <w:proofErr w:type="gramEnd"/>
      <w:r w:rsidRPr="00DE0536">
        <w:rPr>
          <w:rFonts w:ascii="Times New Roman" w:hAnsi="Times New Roman" w:cs="Times New Roman"/>
          <w:sz w:val="28"/>
          <w:szCs w:val="28"/>
        </w:rPr>
        <w:t>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DE05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0536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</w:t>
      </w:r>
      <w:hyperlink r:id="rId4" w:history="1">
        <w:r w:rsidRPr="00DE053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</w:t>
      </w:r>
      <w:r w:rsidRPr="00DE0536">
        <w:rPr>
          <w:rFonts w:ascii="Times New Roman" w:hAnsi="Times New Roman" w:cs="Times New Roman"/>
          <w:sz w:val="28"/>
          <w:szCs w:val="28"/>
        </w:rPr>
        <w:lastRenderedPageBreak/>
        <w:t>вынужденного прогула, компенсации морального вреда, причиненного неправомерными действиями (бездействием) работодателя;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7F6372" w:rsidRPr="00DE0536" w:rsidRDefault="007F6372" w:rsidP="007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lastRenderedPageBreak/>
        <w:t xml:space="preserve">17) обеспечение денежным довольствием военнослужащих и предоставление им отдельных выплат в соответствии с Федеральным </w:t>
      </w:r>
      <w:hyperlink r:id="rId5" w:history="1">
        <w:r w:rsidRPr="00DE05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от 7 ноября 2011 года N 306-ФЗ "О денежном довольствии военнослужащих и предоставлении им отдельных выплат";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18) предоставление льгот, социальных гарантий и компенсаций лицам, указанным в </w:t>
      </w:r>
      <w:hyperlink w:anchor="Par9" w:history="1">
        <w:r w:rsidRPr="00DE0536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Pr="00DE0536">
          <w:rPr>
            <w:rFonts w:ascii="Times New Roman" w:hAnsi="Times New Roman" w:cs="Times New Roman"/>
            <w:sz w:val="28"/>
            <w:szCs w:val="28"/>
          </w:rPr>
          <w:t>3.2 части 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статьи 20;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19) предоставление льгот, социальных гарантий и компенсаций лицам, указанным в </w:t>
      </w:r>
      <w:hyperlink w:anchor="Par15" w:history="1">
        <w:r w:rsidRPr="00DE0536">
          <w:rPr>
            <w:rFonts w:ascii="Times New Roman" w:hAnsi="Times New Roman" w:cs="Times New Roman"/>
            <w:sz w:val="28"/>
            <w:szCs w:val="28"/>
          </w:rPr>
          <w:t>пункте 3.3 части 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статьи 20;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20) признание гражданина из числа лиц, указанных в </w:t>
      </w:r>
      <w:hyperlink w:anchor="Par9" w:history="1">
        <w:r w:rsidRPr="00DE0536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Pr="00DE0536">
          <w:rPr>
            <w:rFonts w:ascii="Times New Roman" w:hAnsi="Times New Roman" w:cs="Times New Roman"/>
            <w:sz w:val="28"/>
            <w:szCs w:val="28"/>
          </w:rPr>
          <w:t>3.2 части 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статьи 20 (за исключением членов их семей), безвестно отсутствующим;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21) объявление гражданина из числа лиц, указанных в </w:t>
      </w:r>
      <w:hyperlink w:anchor="Par9" w:history="1">
        <w:r w:rsidRPr="00DE0536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Pr="00DE0536">
          <w:rPr>
            <w:rFonts w:ascii="Times New Roman" w:hAnsi="Times New Roman" w:cs="Times New Roman"/>
            <w:sz w:val="28"/>
            <w:szCs w:val="28"/>
          </w:rPr>
          <w:t>3.2 части 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статьи 20 (за исключением членов их семей), умершим.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36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36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DE0536">
        <w:rPr>
          <w:rFonts w:ascii="Times New Roman" w:hAnsi="Times New Roman" w:cs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36">
        <w:rPr>
          <w:rFonts w:ascii="Times New Roman" w:hAnsi="Times New Roman" w:cs="Times New Roman"/>
          <w:sz w:val="28"/>
          <w:szCs w:val="28"/>
        </w:rPr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0536">
        <w:rPr>
          <w:rFonts w:ascii="Times New Roman" w:hAnsi="Times New Roman" w:cs="Times New Roman"/>
          <w:sz w:val="28"/>
          <w:szCs w:val="28"/>
        </w:rPr>
        <w:t>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7F6372" w:rsidRPr="00DE0536" w:rsidRDefault="007F6372" w:rsidP="007F6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005E9" w:rsidRPr="00DE0536" w:rsidRDefault="009005E9">
      <w:pPr>
        <w:rPr>
          <w:rFonts w:ascii="Times New Roman" w:hAnsi="Times New Roman" w:cs="Times New Roman"/>
          <w:sz w:val="28"/>
          <w:szCs w:val="28"/>
        </w:rPr>
      </w:pPr>
    </w:p>
    <w:p w:rsidR="007F6372" w:rsidRPr="00DE0536" w:rsidRDefault="007F6372" w:rsidP="007F637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53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2.1. Закона Саратовской области от 23 апреля 2012 г.</w:t>
      </w:r>
      <w:r w:rsidRPr="00DE0536">
        <w:rPr>
          <w:rFonts w:ascii="Times New Roman" w:hAnsi="Times New Roman" w:cs="Times New Roman"/>
          <w:sz w:val="28"/>
          <w:szCs w:val="28"/>
        </w:rPr>
        <w:br/>
      </w:r>
      <w:r w:rsidRPr="00DE0536">
        <w:rPr>
          <w:rFonts w:ascii="Times New Roman" w:hAnsi="Times New Roman" w:cs="Times New Roman"/>
          <w:sz w:val="28"/>
          <w:szCs w:val="28"/>
          <w:shd w:val="clear" w:color="auto" w:fill="FFFFFF"/>
        </w:rPr>
        <w:t>№ 63-ЗСО «Об оказании бесплатной юридической помощи в Саратовской области» (ред. от 02.10.2023)  (далее – Закон Саратовской области № 63-ЗСО) предусмотрены случаи оказания бесплатной юридической помощи.</w:t>
      </w:r>
    </w:p>
    <w:p w:rsidR="007F6372" w:rsidRPr="00DE0536" w:rsidRDefault="007F6372" w:rsidP="007F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36">
        <w:rPr>
          <w:rFonts w:ascii="Times New Roman" w:hAnsi="Times New Roman" w:cs="Times New Roman"/>
          <w:sz w:val="28"/>
          <w:szCs w:val="28"/>
        </w:rPr>
        <w:lastRenderedPageBreak/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форме, в том числе дистанционно,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  <w:proofErr w:type="gramEnd"/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1) заключение, изменение, расторжение, признание </w:t>
      </w:r>
      <w:proofErr w:type="gramStart"/>
      <w:r w:rsidRPr="00DE0536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DE0536">
        <w:rPr>
          <w:rFonts w:ascii="Times New Roman" w:hAnsi="Times New Roman" w:cs="Times New Roman"/>
          <w:sz w:val="28"/>
          <w:szCs w:val="28"/>
        </w:rPr>
        <w:t xml:space="preserve"> сделок с недвижимым имуществом, государственная регистрация прав на недвижимое имущество и сделок с ним;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36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помещения, расторжение и прекращение договора найма специализированного жилого помещения, предназначенного для</w:t>
      </w:r>
      <w:proofErr w:type="gramEnd"/>
      <w:r w:rsidRPr="00DE0536">
        <w:rPr>
          <w:rFonts w:ascii="Times New Roman" w:hAnsi="Times New Roman" w:cs="Times New Roman"/>
          <w:sz w:val="28"/>
          <w:szCs w:val="28"/>
        </w:rPr>
        <w:t xml:space="preserve">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и медицинских услуг);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DE05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0536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</w:t>
      </w:r>
      <w:hyperlink r:id="rId6" w:history="1">
        <w:r w:rsidRPr="00DE053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lastRenderedPageBreak/>
        <w:t>9) назначение, перерасчет и взыскание страховых пенсий по старости,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13) реабилитация граждан, пострадавших от политических репрессий;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14) ограничение дееспособности;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15) обжалование нарушений прав и свобод граждан при оказании психиатрической помощи;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16) медико-социальная экспертиза и реабилитация инвалидов;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17) обжалование во внесудебном порядке актов органов государственной власти, органов местного самоуправления и должностных лиц; оспаривание в судебном порядке решений и действий (бездействия) органов государственной власти, органов местного самоуправления, должностных лиц, государственных и муниципальных служащих;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18) установление фактов, имеющих юридическое значение;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36">
        <w:rPr>
          <w:rFonts w:ascii="Times New Roman" w:hAnsi="Times New Roman" w:cs="Times New Roman"/>
          <w:sz w:val="28"/>
          <w:szCs w:val="28"/>
        </w:rPr>
        <w:t xml:space="preserve">18.1) защита прав и законных интересов граждан, чьи денежные средства привлечены для строительства многоквартирных домов, включенных в единый реестр проблемных объектов, или в отношении которых граждане включены в реестр граждан, чьи денежные средства привлечены для строительства многоквартирных домов и которые признаны пострадавшими (далее - региональный реестр пострадавших граждан), в соответствии со </w:t>
      </w:r>
      <w:hyperlink r:id="rId7" w:history="1">
        <w:r w:rsidRPr="00DE0536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Закона Саратовской области "О защите права на жилище</w:t>
      </w:r>
      <w:proofErr w:type="gramEnd"/>
      <w:r w:rsidRPr="00DE0536">
        <w:rPr>
          <w:rFonts w:ascii="Times New Roman" w:hAnsi="Times New Roman" w:cs="Times New Roman"/>
          <w:sz w:val="28"/>
          <w:szCs w:val="28"/>
        </w:rPr>
        <w:t xml:space="preserve"> участников строительства многоквартирных домов на территории Саратовской области";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lastRenderedPageBreak/>
        <w:t xml:space="preserve">18.2) получение лицами, указанными в </w:t>
      </w:r>
      <w:hyperlink r:id="rId8" w:history="1">
        <w:r w:rsidRPr="00DE0536">
          <w:rPr>
            <w:rFonts w:ascii="Times New Roman" w:hAnsi="Times New Roman" w:cs="Times New Roman"/>
            <w:sz w:val="28"/>
            <w:szCs w:val="28"/>
          </w:rPr>
          <w:t>пункте 6 части 1.1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статьи 2.1,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 вынужденными переселенцами, прием в гражданство Российской Федерации;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18.3) возмещение вреда, причиненного здоровью преступлением (административным правонарушением), совершенным в отношении лиц, указанных в </w:t>
      </w:r>
      <w:hyperlink r:id="rId9" w:history="1">
        <w:r w:rsidRPr="00DE0536">
          <w:rPr>
            <w:rFonts w:ascii="Times New Roman" w:hAnsi="Times New Roman" w:cs="Times New Roman"/>
            <w:sz w:val="28"/>
            <w:szCs w:val="28"/>
          </w:rPr>
          <w:t>пункте 8 части 1.1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статьи 2.1;</w:t>
      </w:r>
    </w:p>
    <w:p w:rsidR="007F6372" w:rsidRPr="00DE0536" w:rsidRDefault="007F6372" w:rsidP="007F6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18.4) обеспечение денежным довольствием военнослужащих и предоставление им отдельных выплат в соответствии с Федеральным </w:t>
      </w:r>
      <w:hyperlink r:id="rId10" w:history="1">
        <w:r w:rsidRPr="00DE05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от 7 ноября 2011 года N 306-ФЗ "О денежном довольствии военнослужащих и предоставлении им отдельных выплат";</w:t>
      </w:r>
    </w:p>
    <w:p w:rsidR="007F6372" w:rsidRPr="00DE0536" w:rsidRDefault="007F6372" w:rsidP="007F6372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18.5) предоставление льгот, социальных гарантий и компенсаций лицам, указанным в </w:t>
      </w:r>
      <w:hyperlink r:id="rId11" w:history="1">
        <w:r w:rsidRPr="00DE0536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E0536">
          <w:rPr>
            <w:rFonts w:ascii="Times New Roman" w:hAnsi="Times New Roman" w:cs="Times New Roman"/>
            <w:sz w:val="28"/>
            <w:szCs w:val="28"/>
          </w:rPr>
          <w:t>3.2 части 1 статьи 20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13" w:history="1">
        <w:r w:rsidRPr="00DE0536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DE0536">
          <w:rPr>
            <w:rFonts w:ascii="Times New Roman" w:hAnsi="Times New Roman" w:cs="Times New Roman"/>
            <w:sz w:val="28"/>
            <w:szCs w:val="28"/>
          </w:rPr>
          <w:t>2 части 1.2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статьи 2.1;</w:t>
      </w:r>
    </w:p>
    <w:p w:rsidR="00DE0536" w:rsidRPr="00DE0536" w:rsidRDefault="007F6372" w:rsidP="00DE053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18.6) предоставление льгот, социальных гарантий и компенсаций лицам, указанным в </w:t>
      </w:r>
      <w:hyperlink r:id="rId15" w:history="1">
        <w:r w:rsidRPr="00DE0536">
          <w:rPr>
            <w:rFonts w:ascii="Times New Roman" w:hAnsi="Times New Roman" w:cs="Times New Roman"/>
            <w:sz w:val="28"/>
            <w:szCs w:val="28"/>
          </w:rPr>
          <w:t>пункте 3.3 части 1 статьи 20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16" w:history="1">
        <w:r w:rsidRPr="00DE0536">
          <w:rPr>
            <w:rFonts w:ascii="Times New Roman" w:hAnsi="Times New Roman" w:cs="Times New Roman"/>
            <w:sz w:val="28"/>
            <w:szCs w:val="28"/>
          </w:rPr>
          <w:t>пункте 3 части 1.2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DE0536" w:rsidRPr="00DE0536">
        <w:rPr>
          <w:rFonts w:ascii="Times New Roman" w:hAnsi="Times New Roman" w:cs="Times New Roman"/>
          <w:sz w:val="28"/>
          <w:szCs w:val="28"/>
        </w:rPr>
        <w:t xml:space="preserve"> 2.1.</w:t>
      </w:r>
      <w:r w:rsidRPr="00DE0536">
        <w:rPr>
          <w:rFonts w:ascii="Times New Roman" w:hAnsi="Times New Roman" w:cs="Times New Roman"/>
          <w:sz w:val="28"/>
          <w:szCs w:val="28"/>
        </w:rPr>
        <w:t>;</w:t>
      </w:r>
    </w:p>
    <w:p w:rsidR="007F6372" w:rsidRPr="00DE0536" w:rsidRDefault="007F6372" w:rsidP="00DE053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18.7) признание гражданина из числа лиц, указанных в </w:t>
      </w:r>
      <w:hyperlink r:id="rId17" w:history="1">
        <w:r w:rsidRPr="00DE0536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DE0536">
          <w:rPr>
            <w:rFonts w:ascii="Times New Roman" w:hAnsi="Times New Roman" w:cs="Times New Roman"/>
            <w:sz w:val="28"/>
            <w:szCs w:val="28"/>
          </w:rPr>
          <w:t>3.2 части 1 статьи 20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19" w:history="1">
        <w:r w:rsidRPr="00DE0536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DE0536">
          <w:rPr>
            <w:rFonts w:ascii="Times New Roman" w:hAnsi="Times New Roman" w:cs="Times New Roman"/>
            <w:sz w:val="28"/>
            <w:szCs w:val="28"/>
          </w:rPr>
          <w:t>2 части 1.2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DE0536" w:rsidRPr="00DE0536">
        <w:rPr>
          <w:rFonts w:ascii="Times New Roman" w:hAnsi="Times New Roman" w:cs="Times New Roman"/>
          <w:sz w:val="28"/>
          <w:szCs w:val="28"/>
        </w:rPr>
        <w:t xml:space="preserve"> 2.1.</w:t>
      </w:r>
      <w:r w:rsidRPr="00DE0536">
        <w:rPr>
          <w:rFonts w:ascii="Times New Roman" w:hAnsi="Times New Roman" w:cs="Times New Roman"/>
          <w:sz w:val="28"/>
          <w:szCs w:val="28"/>
        </w:rPr>
        <w:t xml:space="preserve"> (за исключением членов их семей), безвестно отсутствующим;</w:t>
      </w:r>
    </w:p>
    <w:p w:rsidR="007F6372" w:rsidRPr="00DE0536" w:rsidRDefault="007F6372" w:rsidP="00DE053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18.8) объявление гражданина из числа лиц, указанных в </w:t>
      </w:r>
      <w:hyperlink r:id="rId21" w:history="1">
        <w:r w:rsidRPr="00DE0536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DE0536">
          <w:rPr>
            <w:rFonts w:ascii="Times New Roman" w:hAnsi="Times New Roman" w:cs="Times New Roman"/>
            <w:sz w:val="28"/>
            <w:szCs w:val="28"/>
          </w:rPr>
          <w:t>3.2 части 1 статьи 20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23" w:history="1">
        <w:r w:rsidRPr="00DE0536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DE0536">
          <w:rPr>
            <w:rFonts w:ascii="Times New Roman" w:hAnsi="Times New Roman" w:cs="Times New Roman"/>
            <w:sz w:val="28"/>
            <w:szCs w:val="28"/>
          </w:rPr>
          <w:t>2 части 1.2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DE0536" w:rsidRPr="00DE0536">
        <w:rPr>
          <w:rFonts w:ascii="Times New Roman" w:hAnsi="Times New Roman" w:cs="Times New Roman"/>
          <w:sz w:val="28"/>
          <w:szCs w:val="28"/>
        </w:rPr>
        <w:t xml:space="preserve"> 2.1.</w:t>
      </w:r>
      <w:r w:rsidRPr="00DE0536">
        <w:rPr>
          <w:rFonts w:ascii="Times New Roman" w:hAnsi="Times New Roman" w:cs="Times New Roman"/>
          <w:sz w:val="28"/>
          <w:szCs w:val="28"/>
        </w:rPr>
        <w:t xml:space="preserve"> (за исключением членов их семей), умершим</w:t>
      </w:r>
      <w:r w:rsidR="00DE0536" w:rsidRPr="00DE0536">
        <w:rPr>
          <w:rFonts w:ascii="Times New Roman" w:hAnsi="Times New Roman" w:cs="Times New Roman"/>
          <w:sz w:val="28"/>
          <w:szCs w:val="28"/>
        </w:rPr>
        <w:t>.</w:t>
      </w:r>
    </w:p>
    <w:p w:rsidR="00DE0536" w:rsidRPr="00DE0536" w:rsidRDefault="00DE0536" w:rsidP="00DE053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536">
        <w:rPr>
          <w:rFonts w:ascii="Times New Roman" w:hAnsi="Times New Roman" w:cs="Times New Roman"/>
          <w:sz w:val="28"/>
          <w:szCs w:val="28"/>
          <w:shd w:val="clear" w:color="auto" w:fill="FFFFFF"/>
        </w:rPr>
        <w:t>19) в иных случаях, установленных федеральным законодательством.</w:t>
      </w:r>
    </w:p>
    <w:p w:rsidR="00DE0536" w:rsidRPr="00DE0536" w:rsidRDefault="00DE0536" w:rsidP="00DE0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0536" w:rsidRPr="00DE0536" w:rsidRDefault="00DE0536" w:rsidP="00DE0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lastRenderedPageBreak/>
        <w:t xml:space="preserve">а) расторжении, признании </w:t>
      </w:r>
      <w:proofErr w:type="gramStart"/>
      <w:r w:rsidRPr="00DE0536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DE0536">
        <w:rPr>
          <w:rFonts w:ascii="Times New Roman" w:hAnsi="Times New Roman" w:cs="Times New Roman"/>
          <w:sz w:val="28"/>
          <w:szCs w:val="28"/>
        </w:rPr>
        <w:t xml:space="preserve">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36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помещения, расторжении и</w:t>
      </w:r>
      <w:proofErr w:type="gramEnd"/>
      <w:r w:rsidRPr="00DE0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536">
        <w:rPr>
          <w:rFonts w:ascii="Times New Roman" w:hAnsi="Times New Roman" w:cs="Times New Roman"/>
          <w:sz w:val="28"/>
          <w:szCs w:val="28"/>
        </w:rPr>
        <w:t>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  <w:proofErr w:type="gramEnd"/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E0536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DE0536">
        <w:rPr>
          <w:rFonts w:ascii="Times New Roman" w:hAnsi="Times New Roman" w:cs="Times New Roman"/>
          <w:sz w:val="28"/>
          <w:szCs w:val="28"/>
        </w:rPr>
        <w:t xml:space="preserve">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3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0536">
        <w:rPr>
          <w:rFonts w:ascii="Times New Roman" w:hAnsi="Times New Roman" w:cs="Times New Roman"/>
          <w:sz w:val="28"/>
          <w:szCs w:val="28"/>
        </w:rPr>
        <w:t xml:space="preserve">.1) о возмещении вреда, причиненного здоровью преступлением (административным правонарушением), совершенным в отношении лиц, указанных в </w:t>
      </w:r>
      <w:hyperlink r:id="rId25" w:history="1">
        <w:r w:rsidRPr="00DE0536">
          <w:rPr>
            <w:rFonts w:ascii="Times New Roman" w:hAnsi="Times New Roman" w:cs="Times New Roman"/>
            <w:sz w:val="28"/>
            <w:szCs w:val="28"/>
          </w:rPr>
          <w:t>пункте 8 части 1.1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статьи 2.1;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DE0536" w:rsidRPr="00DE0536" w:rsidRDefault="00DE0536" w:rsidP="00DE053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г.1)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536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DE0536">
        <w:rPr>
          <w:rFonts w:ascii="Times New Roman" w:hAnsi="Times New Roman" w:cs="Times New Roman"/>
          <w:sz w:val="28"/>
          <w:szCs w:val="28"/>
        </w:rPr>
        <w:t>) об отказе работодателя в заключени</w:t>
      </w:r>
      <w:proofErr w:type="gramStart"/>
      <w:r w:rsidRPr="00DE05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0536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нарушающем гарантии, установленные Трудовым </w:t>
      </w:r>
      <w:hyperlink r:id="rId26" w:history="1">
        <w:r w:rsidRPr="00DE053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восстановлении на работе, о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е) о защите прав потребителей (в части предоставления коммунальных и медицинских услуг);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ж) об установлении фактов, имеющих юридическое значение;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5.1) гражданами, чьи денежные средства привлечены для строительства многоквартирных домов, включенных в единый реестр проблемных объектов, или в отношении которых граждане включены в региональный реестр пострадавших граждан в соответствии со </w:t>
      </w:r>
      <w:hyperlink r:id="rId27" w:history="1">
        <w:r w:rsidRPr="00DE0536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Закона Саратовской области "О защите права на жилище участников строительства многоквартирных домов на территории Саратовской области";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5.2) гражданами Украины, гражданами Российской Федерации и лицами без гражданства, ранее постоянно проживавшими на территориях Украины, Донецкой Народной Республики, Луганской Народной Республики, Запорожской области, Херсонской области, прибывшими на территорию Саратовской области с 2022 года из Донецкой Народной Республики, Луганской Народной Республики, Запорожской области, Херсонской области и с территории Украины;</w:t>
      </w:r>
    </w:p>
    <w:p w:rsidR="00DE0536" w:rsidRPr="00DE0536" w:rsidRDefault="00DE0536" w:rsidP="00DE053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 xml:space="preserve">5.3) гражданами, указанными в </w:t>
      </w:r>
      <w:hyperlink r:id="rId28" w:history="1">
        <w:r w:rsidRPr="00DE0536">
          <w:rPr>
            <w:rFonts w:ascii="Times New Roman" w:hAnsi="Times New Roman" w:cs="Times New Roman"/>
            <w:sz w:val="28"/>
            <w:szCs w:val="28"/>
          </w:rPr>
          <w:t>части 1.2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статьи 2.1, и членами их семей, указанными в </w:t>
      </w:r>
      <w:hyperlink r:id="rId29" w:history="1">
        <w:r w:rsidRPr="00DE0536">
          <w:rPr>
            <w:rFonts w:ascii="Times New Roman" w:hAnsi="Times New Roman" w:cs="Times New Roman"/>
            <w:sz w:val="28"/>
            <w:szCs w:val="28"/>
          </w:rPr>
          <w:t>пункте 1 части 1.2</w:t>
        </w:r>
      </w:hyperlink>
      <w:r w:rsidRPr="00DE0536">
        <w:rPr>
          <w:rFonts w:ascii="Times New Roman" w:hAnsi="Times New Roman" w:cs="Times New Roman"/>
          <w:sz w:val="28"/>
          <w:szCs w:val="28"/>
        </w:rPr>
        <w:t xml:space="preserve"> статьи 2.1., - по вопросам предоставления льгот, социальных гарантий и компенсаций и защиты своих прав и законных интересов;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t>5.4) гражданами (ответчиками) при рассмотрении судами дел о взыскании задолженности по оплате жилого помещения, расходов на капитальный ремонт и содержание общего имущества в многоквартирном доме, коммунальных услуг;</w:t>
      </w:r>
    </w:p>
    <w:p w:rsidR="00DE0536" w:rsidRPr="00DE0536" w:rsidRDefault="00DE0536" w:rsidP="00DE0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36">
        <w:rPr>
          <w:rFonts w:ascii="Times New Roman" w:hAnsi="Times New Roman" w:cs="Times New Roman"/>
          <w:sz w:val="28"/>
          <w:szCs w:val="28"/>
        </w:rPr>
        <w:lastRenderedPageBreak/>
        <w:t>6) в иных случаях, установленных федеральным законодательством.</w:t>
      </w:r>
    </w:p>
    <w:p w:rsidR="00DE0536" w:rsidRPr="00DE0536" w:rsidRDefault="00DE0536" w:rsidP="00DE053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36" w:rsidRPr="00DE0536" w:rsidRDefault="00DE053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E0536" w:rsidRPr="00DE0536" w:rsidSect="0090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F6372"/>
    <w:rsid w:val="00760D97"/>
    <w:rsid w:val="007F6372"/>
    <w:rsid w:val="009005E9"/>
    <w:rsid w:val="00DE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E9"/>
  </w:style>
  <w:style w:type="paragraph" w:styleId="3">
    <w:name w:val="heading 3"/>
    <w:basedOn w:val="a"/>
    <w:link w:val="30"/>
    <w:uiPriority w:val="9"/>
    <w:qFormat/>
    <w:rsid w:val="007F6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37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58&amp;n=167195&amp;dst=100069" TargetMode="External"/><Relationship Id="rId13" Type="http://schemas.openxmlformats.org/officeDocument/2006/relationships/hyperlink" Target="https://login.consultant.ru/link/?req=doc&amp;base=RLAW358&amp;n=167195&amp;dst=100093" TargetMode="External"/><Relationship Id="rId18" Type="http://schemas.openxmlformats.org/officeDocument/2006/relationships/hyperlink" Target="https://login.consultant.ru/link/?req=doc&amp;base=RZB&amp;n=450448&amp;dst=100256" TargetMode="External"/><Relationship Id="rId26" Type="http://schemas.openxmlformats.org/officeDocument/2006/relationships/hyperlink" Target="https://login.consultant.ru/link/?req=doc&amp;base=RZB&amp;n=4333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50448&amp;dst=100255" TargetMode="External"/><Relationship Id="rId7" Type="http://schemas.openxmlformats.org/officeDocument/2006/relationships/hyperlink" Target="https://login.consultant.ru/link/?req=doc&amp;base=RLAW358&amp;n=147181&amp;dst=100285" TargetMode="External"/><Relationship Id="rId12" Type="http://schemas.openxmlformats.org/officeDocument/2006/relationships/hyperlink" Target="https://login.consultant.ru/link/?req=doc&amp;base=RZB&amp;n=450448&amp;dst=100256" TargetMode="External"/><Relationship Id="rId17" Type="http://schemas.openxmlformats.org/officeDocument/2006/relationships/hyperlink" Target="https://login.consultant.ru/link/?req=doc&amp;base=RZB&amp;n=450448&amp;dst=100255" TargetMode="External"/><Relationship Id="rId25" Type="http://schemas.openxmlformats.org/officeDocument/2006/relationships/hyperlink" Target="https://login.consultant.ru/link/?req=doc&amp;base=RLAW358&amp;n=167195&amp;dst=1000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58&amp;n=167195&amp;dst=100095" TargetMode="External"/><Relationship Id="rId20" Type="http://schemas.openxmlformats.org/officeDocument/2006/relationships/hyperlink" Target="https://login.consultant.ru/link/?req=doc&amp;base=RLAW358&amp;n=167195&amp;dst=100094" TargetMode="External"/><Relationship Id="rId29" Type="http://schemas.openxmlformats.org/officeDocument/2006/relationships/hyperlink" Target="https://login.consultant.ru/link/?req=doc&amp;base=RLAW358&amp;n=167195&amp;dst=10009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33304" TargetMode="External"/><Relationship Id="rId11" Type="http://schemas.openxmlformats.org/officeDocument/2006/relationships/hyperlink" Target="https://login.consultant.ru/link/?req=doc&amp;base=RZB&amp;n=450448&amp;dst=100255" TargetMode="External"/><Relationship Id="rId24" Type="http://schemas.openxmlformats.org/officeDocument/2006/relationships/hyperlink" Target="https://login.consultant.ru/link/?req=doc&amp;base=RLAW358&amp;n=167195&amp;dst=100094" TargetMode="External"/><Relationship Id="rId5" Type="http://schemas.openxmlformats.org/officeDocument/2006/relationships/hyperlink" Target="https://login.consultant.ru/link/?req=doc&amp;base=RZB&amp;n=465571" TargetMode="External"/><Relationship Id="rId15" Type="http://schemas.openxmlformats.org/officeDocument/2006/relationships/hyperlink" Target="https://login.consultant.ru/link/?req=doc&amp;base=RZB&amp;n=450448&amp;dst=100257" TargetMode="External"/><Relationship Id="rId23" Type="http://schemas.openxmlformats.org/officeDocument/2006/relationships/hyperlink" Target="https://login.consultant.ru/link/?req=doc&amp;base=RLAW358&amp;n=167195&amp;dst=100093" TargetMode="External"/><Relationship Id="rId28" Type="http://schemas.openxmlformats.org/officeDocument/2006/relationships/hyperlink" Target="https://login.consultant.ru/link/?req=doc&amp;base=RLAW358&amp;n=167195&amp;dst=100092" TargetMode="External"/><Relationship Id="rId10" Type="http://schemas.openxmlformats.org/officeDocument/2006/relationships/hyperlink" Target="https://login.consultant.ru/link/?req=doc&amp;base=RZB&amp;n=452681" TargetMode="External"/><Relationship Id="rId19" Type="http://schemas.openxmlformats.org/officeDocument/2006/relationships/hyperlink" Target="https://login.consultant.ru/link/?req=doc&amp;base=RLAW358&amp;n=167195&amp;dst=10009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B&amp;n=464875" TargetMode="External"/><Relationship Id="rId9" Type="http://schemas.openxmlformats.org/officeDocument/2006/relationships/hyperlink" Target="https://login.consultant.ru/link/?req=doc&amp;base=RLAW358&amp;n=167195&amp;dst=100082" TargetMode="External"/><Relationship Id="rId14" Type="http://schemas.openxmlformats.org/officeDocument/2006/relationships/hyperlink" Target="https://login.consultant.ru/link/?req=doc&amp;base=RLAW358&amp;n=167195&amp;dst=100094" TargetMode="External"/><Relationship Id="rId22" Type="http://schemas.openxmlformats.org/officeDocument/2006/relationships/hyperlink" Target="https://login.consultant.ru/link/?req=doc&amp;base=RZB&amp;n=450448&amp;dst=100256" TargetMode="External"/><Relationship Id="rId27" Type="http://schemas.openxmlformats.org/officeDocument/2006/relationships/hyperlink" Target="https://login.consultant.ru/link/?req=doc&amp;base=RLAW358&amp;n=147181&amp;dst=10028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2024-01-17T06:24:00Z</dcterms:created>
  <dcterms:modified xsi:type="dcterms:W3CDTF">2024-01-17T06:51:00Z</dcterms:modified>
</cp:coreProperties>
</file>