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661" w:rsidRPr="00185E7A" w:rsidRDefault="007B5661" w:rsidP="00CA377E">
      <w:pPr>
        <w:jc w:val="center"/>
        <w:rPr>
          <w:b/>
          <w:sz w:val="28"/>
          <w:szCs w:val="28"/>
        </w:rPr>
      </w:pPr>
      <w:r w:rsidRPr="00185E7A">
        <w:rPr>
          <w:b/>
          <w:sz w:val="28"/>
          <w:szCs w:val="28"/>
        </w:rPr>
        <w:t>МЕТОДИЧЕСКИЕ РЕКОМЕНДАЦИИ</w:t>
      </w:r>
    </w:p>
    <w:p w:rsidR="007B5661" w:rsidRPr="00185E7A" w:rsidRDefault="007B5661" w:rsidP="00CA377E">
      <w:pPr>
        <w:jc w:val="center"/>
        <w:rPr>
          <w:b/>
          <w:sz w:val="28"/>
          <w:szCs w:val="28"/>
        </w:rPr>
      </w:pPr>
      <w:r w:rsidRPr="00185E7A">
        <w:rPr>
          <w:b/>
          <w:sz w:val="28"/>
          <w:szCs w:val="28"/>
        </w:rPr>
        <w:t>по оплате труда</w:t>
      </w:r>
    </w:p>
    <w:p w:rsidR="007B5661" w:rsidRDefault="007B5661" w:rsidP="00C14CFB"/>
    <w:p w:rsidR="009C3DED" w:rsidRPr="00CA377E" w:rsidRDefault="009C3DED" w:rsidP="00CA377E">
      <w:pPr>
        <w:ind w:firstLine="720"/>
        <w:jc w:val="both"/>
        <w:rPr>
          <w:sz w:val="28"/>
          <w:szCs w:val="28"/>
        </w:rPr>
      </w:pPr>
      <w:r w:rsidRPr="00CA377E">
        <w:rPr>
          <w:sz w:val="28"/>
          <w:szCs w:val="28"/>
        </w:rPr>
        <w:t>Настоящие Методические рекомендации подготовлены с целью оказания методической помощи органам местного самоуправления, специалистам бюджетных и внебюджетных организаций области.</w:t>
      </w:r>
    </w:p>
    <w:p w:rsidR="00052E1F" w:rsidRPr="00CA377E" w:rsidRDefault="00052E1F" w:rsidP="00CA377E">
      <w:pPr>
        <w:ind w:firstLine="720"/>
        <w:jc w:val="both"/>
        <w:rPr>
          <w:sz w:val="28"/>
          <w:szCs w:val="28"/>
        </w:rPr>
      </w:pPr>
      <w:r w:rsidRPr="00CA377E">
        <w:rPr>
          <w:sz w:val="28"/>
          <w:szCs w:val="28"/>
        </w:rPr>
        <w:t>В настоящее время в систему основных государственных гарантий по оплате труда работников включаются (статья 130 Трудового кодекса Российской Федерации):</w:t>
      </w:r>
    </w:p>
    <w:p w:rsidR="001C12FC" w:rsidRPr="00CA377E" w:rsidRDefault="001C12FC" w:rsidP="00CA377E">
      <w:pPr>
        <w:ind w:firstLine="720"/>
        <w:jc w:val="both"/>
        <w:rPr>
          <w:color w:val="000000"/>
          <w:sz w:val="28"/>
          <w:szCs w:val="28"/>
        </w:rPr>
      </w:pPr>
      <w:r w:rsidRPr="00CA377E">
        <w:rPr>
          <w:color w:val="000000"/>
          <w:sz w:val="28"/>
          <w:szCs w:val="28"/>
        </w:rPr>
        <w:t>величина</w:t>
      </w:r>
      <w:r w:rsidRPr="00CA377E">
        <w:rPr>
          <w:rStyle w:val="apple-converted-space"/>
          <w:color w:val="000000"/>
          <w:sz w:val="28"/>
          <w:szCs w:val="28"/>
        </w:rPr>
        <w:t> </w:t>
      </w:r>
      <w:hyperlink r:id="rId7" w:tooltip="Справочная информация: &quot;Минимальный размер оплаты труда в Российской Федерации&quot;&#10;(Материал подготовлен специалистами КонсультантПлюс)" w:history="1">
        <w:r w:rsidRPr="00CA377E">
          <w:rPr>
            <w:rStyle w:val="a6"/>
            <w:color w:val="auto"/>
            <w:sz w:val="28"/>
            <w:szCs w:val="28"/>
            <w:u w:val="none"/>
          </w:rPr>
          <w:t>минимального размера оплаты труда</w:t>
        </w:r>
      </w:hyperlink>
      <w:r w:rsidRPr="00CA377E">
        <w:rPr>
          <w:rStyle w:val="apple-converted-space"/>
          <w:color w:val="000000"/>
          <w:sz w:val="28"/>
          <w:szCs w:val="28"/>
        </w:rPr>
        <w:t> </w:t>
      </w:r>
      <w:r w:rsidRPr="00CA377E">
        <w:rPr>
          <w:color w:val="000000"/>
          <w:sz w:val="28"/>
          <w:szCs w:val="28"/>
        </w:rPr>
        <w:t>в Российской Федерации;</w:t>
      </w:r>
    </w:p>
    <w:p w:rsidR="001C12FC" w:rsidRPr="00CA377E" w:rsidRDefault="001C12FC" w:rsidP="00CA377E">
      <w:pPr>
        <w:ind w:firstLine="720"/>
        <w:jc w:val="both"/>
        <w:rPr>
          <w:color w:val="000000"/>
          <w:sz w:val="28"/>
          <w:szCs w:val="28"/>
        </w:rPr>
      </w:pPr>
      <w:r w:rsidRPr="00CA377E">
        <w:rPr>
          <w:color w:val="000000"/>
          <w:sz w:val="28"/>
          <w:szCs w:val="28"/>
        </w:rPr>
        <w:t>меры, обеспечивающие повышение уровня реального содержания заработной платы;</w:t>
      </w:r>
    </w:p>
    <w:p w:rsidR="001C12FC" w:rsidRPr="00CA377E" w:rsidRDefault="001C12FC" w:rsidP="00CA377E">
      <w:pPr>
        <w:ind w:firstLine="720"/>
        <w:jc w:val="both"/>
        <w:rPr>
          <w:color w:val="000000"/>
          <w:sz w:val="28"/>
          <w:szCs w:val="28"/>
        </w:rPr>
      </w:pPr>
      <w:r w:rsidRPr="00CA377E">
        <w:rPr>
          <w:color w:val="000000"/>
          <w:sz w:val="28"/>
          <w:szCs w:val="28"/>
        </w:rPr>
        <w:t>ограничение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r>
    </w:p>
    <w:p w:rsidR="001C12FC" w:rsidRPr="00CA377E" w:rsidRDefault="001C12FC" w:rsidP="00CA377E">
      <w:pPr>
        <w:ind w:firstLine="720"/>
        <w:jc w:val="both"/>
        <w:rPr>
          <w:color w:val="000000"/>
          <w:sz w:val="28"/>
          <w:szCs w:val="28"/>
        </w:rPr>
      </w:pPr>
      <w:r w:rsidRPr="00CA377E">
        <w:rPr>
          <w:color w:val="000000"/>
          <w:sz w:val="28"/>
          <w:szCs w:val="28"/>
        </w:rPr>
        <w:t>ограничение оплаты труда в натуральной форме;</w:t>
      </w:r>
    </w:p>
    <w:p w:rsidR="001C12FC" w:rsidRPr="00CA377E" w:rsidRDefault="001C12FC" w:rsidP="00CA377E">
      <w:pPr>
        <w:ind w:firstLine="720"/>
        <w:jc w:val="both"/>
        <w:rPr>
          <w:color w:val="000000"/>
          <w:sz w:val="28"/>
          <w:szCs w:val="28"/>
        </w:rPr>
      </w:pPr>
      <w:r w:rsidRPr="00CA377E">
        <w:rPr>
          <w:color w:val="000000"/>
          <w:sz w:val="28"/>
          <w:szCs w:val="28"/>
        </w:rPr>
        <w:t>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r>
    </w:p>
    <w:p w:rsidR="001C12FC" w:rsidRPr="00CA377E" w:rsidRDefault="001C12FC" w:rsidP="00CA377E">
      <w:pPr>
        <w:ind w:firstLine="720"/>
        <w:jc w:val="both"/>
        <w:rPr>
          <w:color w:val="000000"/>
          <w:sz w:val="28"/>
          <w:szCs w:val="28"/>
        </w:rPr>
      </w:pPr>
      <w:r w:rsidRPr="00CA377E">
        <w:rPr>
          <w:color w:val="000000"/>
          <w:sz w:val="28"/>
          <w:szCs w:val="28"/>
        </w:rPr>
        <w:t>федеральный государственный</w:t>
      </w:r>
      <w:r w:rsidR="0079699D" w:rsidRPr="00CA377E">
        <w:rPr>
          <w:rStyle w:val="apple-converted-space"/>
          <w:color w:val="000000"/>
          <w:sz w:val="28"/>
          <w:szCs w:val="28"/>
        </w:rPr>
        <w:t xml:space="preserve"> </w:t>
      </w:r>
      <w:hyperlink r:id="rId8" w:tooltip="Постановление Правительства РФ от 01.09.2012 N 875&#10;&quot;Об утверждении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quot;" w:history="1">
        <w:r w:rsidRPr="00CA377E">
          <w:rPr>
            <w:rStyle w:val="a6"/>
            <w:color w:val="auto"/>
            <w:sz w:val="28"/>
            <w:szCs w:val="28"/>
            <w:u w:val="none"/>
          </w:rPr>
          <w:t>надзор</w:t>
        </w:r>
      </w:hyperlink>
      <w:r w:rsidR="0079699D" w:rsidRPr="00CA377E">
        <w:rPr>
          <w:sz w:val="28"/>
          <w:szCs w:val="28"/>
        </w:rPr>
        <w:t xml:space="preserve"> </w:t>
      </w:r>
      <w:r w:rsidRPr="00CA377E">
        <w:rPr>
          <w:color w:val="000000"/>
          <w:sz w:val="28"/>
          <w:szCs w:val="28"/>
        </w:rPr>
        <w:t>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w:t>
      </w:r>
    </w:p>
    <w:p w:rsidR="001C12FC" w:rsidRPr="00CA377E" w:rsidRDefault="001C12FC" w:rsidP="00CA377E">
      <w:pPr>
        <w:ind w:firstLine="720"/>
        <w:jc w:val="both"/>
        <w:rPr>
          <w:color w:val="000000"/>
          <w:sz w:val="28"/>
          <w:szCs w:val="28"/>
        </w:rPr>
      </w:pPr>
      <w:r w:rsidRPr="00CA377E">
        <w:rPr>
          <w:color w:val="000000"/>
          <w:sz w:val="28"/>
          <w:szCs w:val="28"/>
        </w:rPr>
        <w:t>ответственность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 соглашениями;</w:t>
      </w:r>
    </w:p>
    <w:p w:rsidR="001C12FC" w:rsidRPr="00CA377E" w:rsidRDefault="001C12FC" w:rsidP="00CA377E">
      <w:pPr>
        <w:ind w:firstLine="720"/>
        <w:jc w:val="both"/>
        <w:rPr>
          <w:color w:val="000000"/>
          <w:sz w:val="28"/>
          <w:szCs w:val="28"/>
        </w:rPr>
      </w:pPr>
      <w:r w:rsidRPr="00CA377E">
        <w:rPr>
          <w:color w:val="000000"/>
          <w:sz w:val="28"/>
          <w:szCs w:val="28"/>
        </w:rPr>
        <w:t>сроки и очередность выплаты заработной платы.</w:t>
      </w:r>
    </w:p>
    <w:p w:rsidR="009C3DED" w:rsidRPr="006C4220" w:rsidRDefault="009C3DED" w:rsidP="00CA377E">
      <w:pPr>
        <w:ind w:firstLine="720"/>
        <w:jc w:val="both"/>
      </w:pPr>
      <w:r w:rsidRPr="006C4220">
        <w:t>Условные обозначения (сокращения):</w:t>
      </w:r>
    </w:p>
    <w:p w:rsidR="009C3DED" w:rsidRPr="006C4220" w:rsidRDefault="009C3DED" w:rsidP="00CA377E">
      <w:pPr>
        <w:ind w:firstLine="720"/>
        <w:jc w:val="both"/>
        <w:rPr>
          <w:bCs/>
        </w:rPr>
      </w:pPr>
      <w:r w:rsidRPr="006C4220">
        <w:rPr>
          <w:bCs/>
        </w:rPr>
        <w:t>МРОТ – минимальный размер оплаты труда</w:t>
      </w:r>
    </w:p>
    <w:p w:rsidR="009C3DED" w:rsidRPr="006C4220" w:rsidRDefault="009C3DED" w:rsidP="00CA377E">
      <w:pPr>
        <w:ind w:firstLine="720"/>
        <w:jc w:val="both"/>
      </w:pPr>
      <w:r w:rsidRPr="006C4220">
        <w:rPr>
          <w:bCs/>
        </w:rPr>
        <w:t>ТК РФ</w:t>
      </w:r>
      <w:r w:rsidRPr="006C4220">
        <w:t xml:space="preserve"> – Трудовой кодекс Российской Федерации</w:t>
      </w:r>
      <w:r w:rsidR="00CA377E" w:rsidRPr="006C4220">
        <w:t xml:space="preserve"> </w:t>
      </w:r>
    </w:p>
    <w:p w:rsidR="002E6990" w:rsidRPr="00CA377E" w:rsidRDefault="007702F8" w:rsidP="00CA377E">
      <w:pPr>
        <w:jc w:val="center"/>
        <w:rPr>
          <w:b/>
          <w:sz w:val="28"/>
        </w:rPr>
      </w:pPr>
      <w:r>
        <w:rPr>
          <w:b/>
          <w:sz w:val="28"/>
        </w:rPr>
        <w:t>О</w:t>
      </w:r>
      <w:r w:rsidR="002E6990" w:rsidRPr="00CA377E">
        <w:rPr>
          <w:b/>
          <w:sz w:val="28"/>
        </w:rPr>
        <w:t>сновные принципы формирования</w:t>
      </w:r>
    </w:p>
    <w:p w:rsidR="002E6990" w:rsidRPr="00CA377E" w:rsidRDefault="002E6990" w:rsidP="00CA377E">
      <w:pPr>
        <w:jc w:val="center"/>
        <w:rPr>
          <w:b/>
          <w:sz w:val="28"/>
        </w:rPr>
      </w:pPr>
      <w:r w:rsidRPr="00CA377E">
        <w:rPr>
          <w:b/>
          <w:sz w:val="28"/>
        </w:rPr>
        <w:t>систем оплаты труда</w:t>
      </w:r>
    </w:p>
    <w:p w:rsidR="002E6990" w:rsidRPr="00826254" w:rsidRDefault="002E6990" w:rsidP="00C14CFB">
      <w:pPr>
        <w:rPr>
          <w:sz w:val="28"/>
        </w:rPr>
      </w:pPr>
    </w:p>
    <w:p w:rsidR="002E6990" w:rsidRPr="00CA377E" w:rsidRDefault="002E6990" w:rsidP="00CA377E">
      <w:pPr>
        <w:ind w:firstLine="709"/>
        <w:jc w:val="both"/>
        <w:rPr>
          <w:sz w:val="28"/>
          <w:szCs w:val="28"/>
        </w:rPr>
      </w:pPr>
      <w:r w:rsidRPr="00CA377E">
        <w:rPr>
          <w:sz w:val="28"/>
          <w:szCs w:val="28"/>
        </w:rPr>
        <w:t>Системы оплаты труда, включая размеры тарифных ставок, окладов (должностных окладов), доплат и надбавок компенсационного характера, в т.ч. за работу в условиях</w:t>
      </w:r>
      <w:r w:rsidR="000023EF" w:rsidRPr="00CA377E">
        <w:rPr>
          <w:sz w:val="28"/>
          <w:szCs w:val="28"/>
        </w:rPr>
        <w:t>,</w:t>
      </w:r>
      <w:r w:rsidRPr="00CA377E">
        <w:rPr>
          <w:sz w:val="28"/>
          <w:szCs w:val="28"/>
        </w:rPr>
        <w:t xml:space="preserve">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E6990" w:rsidRPr="00CA377E" w:rsidRDefault="002E6990" w:rsidP="00CA377E">
      <w:pPr>
        <w:ind w:firstLine="709"/>
        <w:jc w:val="both"/>
        <w:rPr>
          <w:sz w:val="28"/>
          <w:szCs w:val="28"/>
        </w:rPr>
      </w:pPr>
      <w:r w:rsidRPr="00CA377E">
        <w:rPr>
          <w:sz w:val="28"/>
          <w:szCs w:val="28"/>
        </w:rPr>
        <w:t xml:space="preserve">При формировании систем оплаты труда необходимо руководствоваться статьей 132 </w:t>
      </w:r>
      <w:r w:rsidR="00C60D7B" w:rsidRPr="00CA377E">
        <w:rPr>
          <w:sz w:val="28"/>
          <w:szCs w:val="28"/>
        </w:rPr>
        <w:t>ТК</w:t>
      </w:r>
      <w:r w:rsidRPr="00CA377E">
        <w:rPr>
          <w:sz w:val="28"/>
          <w:szCs w:val="28"/>
        </w:rPr>
        <w:t xml:space="preserve"> РФ «</w:t>
      </w:r>
      <w:r w:rsidRPr="00CA377E">
        <w:rPr>
          <w:sz w:val="28"/>
          <w:szCs w:val="28"/>
          <w:shd w:val="clear" w:color="auto" w:fill="FFFFFF"/>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w:t>
      </w:r>
      <w:r w:rsidRPr="00CA377E">
        <w:rPr>
          <w:sz w:val="28"/>
          <w:szCs w:val="28"/>
        </w:rPr>
        <w:t>.</w:t>
      </w:r>
    </w:p>
    <w:p w:rsidR="002E6990" w:rsidRPr="00CA377E" w:rsidRDefault="002E6990" w:rsidP="00CA377E">
      <w:pPr>
        <w:ind w:firstLine="709"/>
        <w:jc w:val="both"/>
        <w:rPr>
          <w:sz w:val="28"/>
          <w:szCs w:val="28"/>
        </w:rPr>
      </w:pPr>
      <w:r w:rsidRPr="00CA377E">
        <w:rPr>
          <w:sz w:val="28"/>
          <w:szCs w:val="28"/>
        </w:rPr>
        <w:lastRenderedPageBreak/>
        <w:t xml:space="preserve">В целях обеспечения повышения уровня реального содержания заработной платы, </w:t>
      </w:r>
      <w:hyperlink r:id="rId9" w:anchor="I0" w:tgtFrame="_top" w:history="1">
        <w:r w:rsidRPr="00CA377E">
          <w:rPr>
            <w:rStyle w:val="a6"/>
            <w:color w:val="auto"/>
            <w:sz w:val="28"/>
            <w:szCs w:val="28"/>
            <w:u w:val="none"/>
          </w:rPr>
          <w:t xml:space="preserve">статьей 134 </w:t>
        </w:r>
        <w:r w:rsidR="00C60D7B" w:rsidRPr="00CA377E">
          <w:rPr>
            <w:rStyle w:val="a6"/>
            <w:color w:val="auto"/>
            <w:sz w:val="28"/>
            <w:szCs w:val="28"/>
            <w:u w:val="none"/>
          </w:rPr>
          <w:t>ТК</w:t>
        </w:r>
        <w:r w:rsidRPr="00CA377E">
          <w:rPr>
            <w:rStyle w:val="a6"/>
            <w:color w:val="auto"/>
            <w:sz w:val="28"/>
            <w:szCs w:val="28"/>
            <w:u w:val="none"/>
          </w:rPr>
          <w:t xml:space="preserve"> </w:t>
        </w:r>
      </w:hyperlink>
      <w:r w:rsidRPr="00CA377E">
        <w:rPr>
          <w:sz w:val="28"/>
          <w:szCs w:val="28"/>
        </w:rPr>
        <w:t xml:space="preserve">РФ предусмотрена индексация заработной платы в связи с ростом потребительских цен на товары и услуги. </w:t>
      </w:r>
      <w:r w:rsidRPr="00CA377E">
        <w:rPr>
          <w:color w:val="000000"/>
          <w:sz w:val="28"/>
          <w:szCs w:val="28"/>
          <w:shd w:val="clear" w:color="auto" w:fill="FFFFFF"/>
        </w:rPr>
        <w:t>Государственные органы, органы местного самоуправления, государственные и муниципальные учреждения</w:t>
      </w:r>
      <w:r w:rsidRPr="00CA377E">
        <w:rPr>
          <w:sz w:val="28"/>
          <w:szCs w:val="28"/>
        </w:rPr>
        <w:t xml:space="preserve">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rsidR="002E6990" w:rsidRPr="00CA377E" w:rsidRDefault="002E6990" w:rsidP="00CA377E">
      <w:pPr>
        <w:ind w:firstLine="709"/>
        <w:jc w:val="both"/>
        <w:rPr>
          <w:sz w:val="28"/>
          <w:szCs w:val="28"/>
        </w:rPr>
      </w:pPr>
    </w:p>
    <w:p w:rsidR="00CA377E" w:rsidRDefault="00EA70C5" w:rsidP="00CA377E">
      <w:pPr>
        <w:ind w:firstLine="709"/>
        <w:jc w:val="center"/>
        <w:rPr>
          <w:b/>
          <w:sz w:val="28"/>
          <w:szCs w:val="28"/>
        </w:rPr>
      </w:pPr>
      <w:r w:rsidRPr="00CA377E">
        <w:rPr>
          <w:b/>
          <w:sz w:val="28"/>
          <w:szCs w:val="28"/>
        </w:rPr>
        <w:t>Нормы трудового права, обязательные</w:t>
      </w:r>
    </w:p>
    <w:p w:rsidR="00CA377E" w:rsidRDefault="00EA70C5" w:rsidP="00CA377E">
      <w:pPr>
        <w:ind w:firstLine="709"/>
        <w:jc w:val="center"/>
        <w:rPr>
          <w:b/>
          <w:sz w:val="28"/>
          <w:szCs w:val="28"/>
        </w:rPr>
      </w:pPr>
      <w:r w:rsidRPr="00CA377E">
        <w:rPr>
          <w:b/>
          <w:sz w:val="28"/>
          <w:szCs w:val="28"/>
        </w:rPr>
        <w:t xml:space="preserve">для применения на предприятиях и организациях </w:t>
      </w:r>
    </w:p>
    <w:p w:rsidR="00EA70C5" w:rsidRPr="00CA377E" w:rsidRDefault="00EA70C5" w:rsidP="00CA377E">
      <w:pPr>
        <w:ind w:firstLine="709"/>
        <w:jc w:val="center"/>
        <w:rPr>
          <w:b/>
          <w:sz w:val="28"/>
          <w:szCs w:val="28"/>
        </w:rPr>
      </w:pPr>
      <w:r w:rsidRPr="00CA377E">
        <w:rPr>
          <w:b/>
          <w:sz w:val="28"/>
          <w:szCs w:val="28"/>
        </w:rPr>
        <w:t>всех форм собственности</w:t>
      </w:r>
    </w:p>
    <w:p w:rsidR="002E6990" w:rsidRPr="00CA377E" w:rsidRDefault="002E6990" w:rsidP="00CA377E">
      <w:pPr>
        <w:ind w:firstLine="709"/>
        <w:jc w:val="center"/>
        <w:rPr>
          <w:b/>
          <w:sz w:val="28"/>
          <w:szCs w:val="28"/>
        </w:rPr>
      </w:pPr>
    </w:p>
    <w:p w:rsidR="009C3DED" w:rsidRPr="00CA377E" w:rsidRDefault="009C3DED" w:rsidP="00CA377E">
      <w:pPr>
        <w:ind w:firstLine="709"/>
        <w:jc w:val="both"/>
        <w:rPr>
          <w:b/>
          <w:sz w:val="28"/>
          <w:szCs w:val="28"/>
        </w:rPr>
      </w:pPr>
      <w:smartTag w:uri="urn:schemas-microsoft-com:office:smarttags" w:element="place">
        <w:r w:rsidRPr="00CA377E">
          <w:rPr>
            <w:b/>
            <w:sz w:val="28"/>
            <w:szCs w:val="28"/>
            <w:lang w:val="en-US"/>
          </w:rPr>
          <w:t>I</w:t>
        </w:r>
        <w:r w:rsidRPr="00CA377E">
          <w:rPr>
            <w:b/>
            <w:sz w:val="28"/>
            <w:szCs w:val="28"/>
          </w:rPr>
          <w:t>.</w:t>
        </w:r>
      </w:smartTag>
      <w:r w:rsidRPr="00CA377E">
        <w:rPr>
          <w:b/>
          <w:sz w:val="28"/>
          <w:szCs w:val="28"/>
        </w:rPr>
        <w:t xml:space="preserve"> </w:t>
      </w:r>
      <w:r w:rsidR="00CA377E">
        <w:rPr>
          <w:b/>
          <w:sz w:val="28"/>
          <w:szCs w:val="28"/>
        </w:rPr>
        <w:t>М</w:t>
      </w:r>
      <w:r w:rsidRPr="00CA377E">
        <w:rPr>
          <w:b/>
          <w:sz w:val="28"/>
          <w:szCs w:val="28"/>
        </w:rPr>
        <w:t>инимальн</w:t>
      </w:r>
      <w:r w:rsidR="00CA377E">
        <w:rPr>
          <w:b/>
          <w:sz w:val="28"/>
          <w:szCs w:val="28"/>
        </w:rPr>
        <w:t>ый размер</w:t>
      </w:r>
      <w:r w:rsidRPr="00CA377E">
        <w:rPr>
          <w:b/>
          <w:sz w:val="28"/>
          <w:szCs w:val="28"/>
        </w:rPr>
        <w:t xml:space="preserve"> оплаты труда</w:t>
      </w:r>
    </w:p>
    <w:p w:rsidR="009C3DED" w:rsidRPr="00CA377E" w:rsidRDefault="009C3DED" w:rsidP="00CA377E">
      <w:pPr>
        <w:ind w:firstLine="709"/>
        <w:jc w:val="both"/>
        <w:rPr>
          <w:b/>
          <w:sz w:val="28"/>
          <w:szCs w:val="28"/>
        </w:rPr>
      </w:pPr>
    </w:p>
    <w:p w:rsidR="00380E82" w:rsidRPr="00CA377E" w:rsidRDefault="00380E82" w:rsidP="00CA377E">
      <w:pPr>
        <w:ind w:firstLine="709"/>
        <w:jc w:val="both"/>
        <w:rPr>
          <w:sz w:val="28"/>
          <w:szCs w:val="28"/>
        </w:rPr>
      </w:pPr>
      <w:r w:rsidRPr="00CA377E">
        <w:rPr>
          <w:sz w:val="28"/>
          <w:szCs w:val="28"/>
        </w:rPr>
        <w:t>1. С 1 января 2014 года минимальный размер оплаты труда составляет:</w:t>
      </w:r>
    </w:p>
    <w:p w:rsidR="00380E82" w:rsidRPr="00CA377E" w:rsidRDefault="00380E82" w:rsidP="00CA377E">
      <w:pPr>
        <w:ind w:firstLine="709"/>
        <w:jc w:val="both"/>
        <w:rPr>
          <w:sz w:val="28"/>
          <w:szCs w:val="28"/>
        </w:rPr>
      </w:pPr>
      <w:r w:rsidRPr="00CA377E">
        <w:rPr>
          <w:sz w:val="28"/>
          <w:szCs w:val="28"/>
        </w:rPr>
        <w:t>5554 руб. в соответствии с Федеральным законом от 19 июня 2000 года № 82-ФЗ «О минимальном размере оплаты труда»;</w:t>
      </w:r>
    </w:p>
    <w:p w:rsidR="00380E82" w:rsidRPr="00CA377E" w:rsidRDefault="00380E82" w:rsidP="00CA377E">
      <w:pPr>
        <w:ind w:firstLine="709"/>
        <w:jc w:val="both"/>
        <w:rPr>
          <w:sz w:val="28"/>
          <w:szCs w:val="28"/>
        </w:rPr>
      </w:pPr>
      <w:r w:rsidRPr="00CA377E">
        <w:rPr>
          <w:sz w:val="28"/>
          <w:szCs w:val="28"/>
        </w:rPr>
        <w:t>6200 руб. в соответствии с Соглашением о минимальной заработной плате в Саратовской области для организаций внебюджетного сектора экономики</w:t>
      </w:r>
      <w:r w:rsidR="005769E4" w:rsidRPr="00CA377E">
        <w:rPr>
          <w:sz w:val="28"/>
          <w:szCs w:val="28"/>
        </w:rPr>
        <w:t xml:space="preserve"> </w:t>
      </w:r>
      <w:r w:rsidR="005769E4" w:rsidRPr="004E40F6">
        <w:rPr>
          <w:sz w:val="28"/>
          <w:szCs w:val="28"/>
        </w:rPr>
        <w:t>(за исключением организаций, не присоединившихся к Соглашению в рамках статьи 133</w:t>
      </w:r>
      <w:r w:rsidR="005769E4" w:rsidRPr="004E40F6">
        <w:rPr>
          <w:sz w:val="28"/>
          <w:szCs w:val="28"/>
          <w:vertAlign w:val="superscript"/>
        </w:rPr>
        <w:t xml:space="preserve">1  </w:t>
      </w:r>
      <w:r w:rsidR="005769E4" w:rsidRPr="004E40F6">
        <w:rPr>
          <w:sz w:val="28"/>
          <w:szCs w:val="28"/>
        </w:rPr>
        <w:t>ТК РФ)</w:t>
      </w:r>
      <w:r w:rsidRPr="004E40F6">
        <w:rPr>
          <w:sz w:val="28"/>
          <w:szCs w:val="28"/>
        </w:rPr>
        <w:t>.</w:t>
      </w:r>
      <w:r w:rsidRPr="00CA377E">
        <w:rPr>
          <w:sz w:val="28"/>
          <w:szCs w:val="28"/>
        </w:rPr>
        <w:t xml:space="preserve"> </w:t>
      </w:r>
    </w:p>
    <w:p w:rsidR="009E1F1C" w:rsidRPr="00CA377E" w:rsidRDefault="009E1F1C" w:rsidP="00CA377E">
      <w:pPr>
        <w:ind w:firstLine="709"/>
        <w:jc w:val="both"/>
        <w:rPr>
          <w:sz w:val="28"/>
          <w:szCs w:val="28"/>
        </w:rPr>
      </w:pPr>
      <w:r w:rsidRPr="00CA377E">
        <w:rPr>
          <w:sz w:val="28"/>
          <w:szCs w:val="28"/>
        </w:rPr>
        <w:t>В соответствии со статьей 129 ТК РФ заработная плата (оплата труда) работника включает в себя:</w:t>
      </w:r>
    </w:p>
    <w:p w:rsidR="009E1F1C" w:rsidRPr="00CA377E" w:rsidRDefault="009E1F1C" w:rsidP="00CA377E">
      <w:pPr>
        <w:ind w:firstLine="709"/>
        <w:jc w:val="both"/>
        <w:rPr>
          <w:sz w:val="28"/>
          <w:szCs w:val="28"/>
        </w:rPr>
      </w:pPr>
      <w:r w:rsidRPr="00CA377E">
        <w:rPr>
          <w:sz w:val="28"/>
          <w:szCs w:val="28"/>
        </w:rPr>
        <w:t>- вознаграждение за труд в зависимости от квалификации работника, сложности, количества, качества и условий выполняемой работы;</w:t>
      </w:r>
    </w:p>
    <w:p w:rsidR="009E1F1C" w:rsidRPr="00CA377E" w:rsidRDefault="009E1F1C" w:rsidP="00CA377E">
      <w:pPr>
        <w:ind w:firstLine="709"/>
        <w:jc w:val="both"/>
        <w:rPr>
          <w:sz w:val="28"/>
          <w:szCs w:val="28"/>
        </w:rPr>
      </w:pPr>
      <w:r w:rsidRPr="00CA377E">
        <w:rPr>
          <w:sz w:val="28"/>
          <w:szCs w:val="28"/>
        </w:rPr>
        <w:t xml:space="preserve">-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заражению, и иные выплаты компенсационного характера); </w:t>
      </w:r>
    </w:p>
    <w:p w:rsidR="009E1F1C" w:rsidRPr="00CA377E" w:rsidRDefault="009E1F1C" w:rsidP="00CA377E">
      <w:pPr>
        <w:ind w:firstLine="709"/>
        <w:jc w:val="both"/>
        <w:rPr>
          <w:sz w:val="28"/>
          <w:szCs w:val="28"/>
        </w:rPr>
      </w:pPr>
      <w:r w:rsidRPr="00CA377E">
        <w:rPr>
          <w:sz w:val="28"/>
          <w:szCs w:val="28"/>
        </w:rPr>
        <w:t>стимулирующие выплаты (доплаты и надбавки стимулирующего характера, премии и иные поощрительные выплаты).</w:t>
      </w:r>
    </w:p>
    <w:p w:rsidR="009E1F1C" w:rsidRPr="00CA377E" w:rsidRDefault="009E1F1C" w:rsidP="00CA377E">
      <w:pPr>
        <w:ind w:firstLine="709"/>
        <w:jc w:val="both"/>
        <w:rPr>
          <w:rFonts w:cs="Calibri"/>
          <w:i/>
          <w:sz w:val="28"/>
          <w:szCs w:val="28"/>
        </w:rPr>
      </w:pPr>
      <w:r w:rsidRPr="004E40F6">
        <w:rPr>
          <w:i/>
          <w:sz w:val="28"/>
          <w:szCs w:val="28"/>
        </w:rPr>
        <w:t xml:space="preserve">Таким образом, </w:t>
      </w:r>
      <w:r w:rsidRPr="004E40F6">
        <w:rPr>
          <w:rFonts w:cs="Calibri"/>
          <w:i/>
          <w:sz w:val="28"/>
          <w:szCs w:val="28"/>
        </w:rPr>
        <w:t>в величину минимального размера оплаты труда включаются все виды выплат компенсационного и стимулирующего характера, выплачиваемые в соответствии с трудовым договором</w:t>
      </w:r>
      <w:r w:rsidR="005769E4" w:rsidRPr="004E40F6">
        <w:rPr>
          <w:rFonts w:cs="Calibri"/>
          <w:i/>
          <w:sz w:val="28"/>
          <w:szCs w:val="28"/>
        </w:rPr>
        <w:t xml:space="preserve"> работнику, отработавшему норму рабочего времени и выполнившему месячную норму труда (трудовые обязанности).</w:t>
      </w:r>
      <w:r w:rsidRPr="00CA377E">
        <w:rPr>
          <w:rFonts w:cs="Calibri"/>
          <w:i/>
          <w:sz w:val="28"/>
          <w:szCs w:val="28"/>
        </w:rPr>
        <w:t xml:space="preserve"> </w:t>
      </w:r>
    </w:p>
    <w:p w:rsidR="009C3DED" w:rsidRPr="00CA377E" w:rsidRDefault="009C3DED" w:rsidP="00CA377E">
      <w:pPr>
        <w:ind w:firstLine="709"/>
        <w:jc w:val="both"/>
        <w:rPr>
          <w:sz w:val="28"/>
          <w:szCs w:val="28"/>
        </w:rPr>
      </w:pPr>
      <w:r w:rsidRPr="00CA377E">
        <w:rPr>
          <w:sz w:val="28"/>
          <w:szCs w:val="28"/>
        </w:rPr>
        <w:t>В соответствии со статьей 133 ТК РФ 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rsidR="009C3DED" w:rsidRPr="00CA377E" w:rsidRDefault="009C3DED" w:rsidP="00CA377E">
      <w:pPr>
        <w:ind w:firstLine="709"/>
        <w:jc w:val="both"/>
        <w:rPr>
          <w:sz w:val="28"/>
          <w:szCs w:val="28"/>
        </w:rPr>
      </w:pPr>
      <w:r w:rsidRPr="00CA377E">
        <w:rPr>
          <w:sz w:val="28"/>
          <w:szCs w:val="28"/>
        </w:rPr>
        <w:t xml:space="preserve">Если работник работает в режиме неполного рабочего времени, например, на условиях совместительства, или  на полную ставку, но в каком-либо месяце болел или находился в ежегодном отпуске, его заработная плата </w:t>
      </w:r>
      <w:r w:rsidRPr="00CA377E">
        <w:rPr>
          <w:sz w:val="28"/>
          <w:szCs w:val="28"/>
        </w:rPr>
        <w:lastRenderedPageBreak/>
        <w:t xml:space="preserve">начисляется пропорционально отработанному времени исходя из установленной заработной платы, которая должна быть не ниже МРОТ. </w:t>
      </w:r>
    </w:p>
    <w:p w:rsidR="009C3DED" w:rsidRPr="00CA377E" w:rsidRDefault="009C3DED" w:rsidP="00CA377E">
      <w:pPr>
        <w:ind w:firstLine="709"/>
        <w:jc w:val="both"/>
        <w:rPr>
          <w:sz w:val="28"/>
          <w:szCs w:val="28"/>
        </w:rPr>
      </w:pPr>
      <w:r w:rsidRPr="00CA377E">
        <w:rPr>
          <w:sz w:val="28"/>
          <w:szCs w:val="28"/>
        </w:rPr>
        <w:t xml:space="preserve">При сдельной системе оплаты труда месячная заработная плата работника при выполнении установленной нормы труда не может быть ниже </w:t>
      </w:r>
      <w:r w:rsidR="006C4220" w:rsidRPr="00CA377E">
        <w:rPr>
          <w:sz w:val="28"/>
          <w:szCs w:val="28"/>
        </w:rPr>
        <w:t xml:space="preserve">минимальный размер оплаты труда </w:t>
      </w:r>
      <w:r w:rsidR="006C4220">
        <w:rPr>
          <w:sz w:val="28"/>
          <w:szCs w:val="28"/>
        </w:rPr>
        <w:t>(</w:t>
      </w:r>
      <w:r w:rsidRPr="00CA377E">
        <w:rPr>
          <w:sz w:val="28"/>
          <w:szCs w:val="28"/>
        </w:rPr>
        <w:t>МРОТ</w:t>
      </w:r>
      <w:r w:rsidR="006C4220">
        <w:rPr>
          <w:sz w:val="28"/>
          <w:szCs w:val="28"/>
        </w:rPr>
        <w:t>)</w:t>
      </w:r>
      <w:r w:rsidRPr="00CA377E">
        <w:rPr>
          <w:sz w:val="28"/>
          <w:szCs w:val="28"/>
        </w:rPr>
        <w:t xml:space="preserve">. В связи с этим уровень расценок за единицу выработки должен учитывать не только качество труда и квалификацию работника, но и минимальный размер оплаты труда. </w:t>
      </w:r>
    </w:p>
    <w:p w:rsidR="009C3DED" w:rsidRPr="00CA377E" w:rsidRDefault="009C3DED" w:rsidP="00CA377E">
      <w:pPr>
        <w:ind w:firstLine="709"/>
        <w:jc w:val="both"/>
        <w:rPr>
          <w:sz w:val="28"/>
          <w:szCs w:val="28"/>
        </w:rPr>
      </w:pPr>
    </w:p>
    <w:p w:rsidR="0008276D" w:rsidRPr="00540D55" w:rsidRDefault="0008276D" w:rsidP="00540D55">
      <w:pPr>
        <w:ind w:firstLine="709"/>
        <w:jc w:val="center"/>
        <w:rPr>
          <w:b/>
          <w:sz w:val="28"/>
          <w:szCs w:val="28"/>
        </w:rPr>
      </w:pPr>
      <w:r w:rsidRPr="00CA377E">
        <w:rPr>
          <w:b/>
          <w:bCs/>
          <w:sz w:val="28"/>
          <w:szCs w:val="28"/>
          <w:lang w:val="en-US"/>
        </w:rPr>
        <w:t>II</w:t>
      </w:r>
      <w:r w:rsidRPr="00CA377E">
        <w:rPr>
          <w:b/>
          <w:bCs/>
          <w:sz w:val="28"/>
          <w:szCs w:val="28"/>
        </w:rPr>
        <w:t xml:space="preserve">. Оплата труда работников, занятых </w:t>
      </w:r>
      <w:r w:rsidRPr="00CA377E">
        <w:rPr>
          <w:b/>
          <w:sz w:val="28"/>
          <w:szCs w:val="28"/>
        </w:rPr>
        <w:t>на работах</w:t>
      </w:r>
      <w:r w:rsidR="00540D55">
        <w:rPr>
          <w:b/>
          <w:sz w:val="28"/>
          <w:szCs w:val="28"/>
        </w:rPr>
        <w:t xml:space="preserve"> </w:t>
      </w:r>
      <w:r w:rsidRPr="00CA377E">
        <w:rPr>
          <w:b/>
          <w:sz w:val="28"/>
          <w:szCs w:val="28"/>
        </w:rPr>
        <w:t xml:space="preserve">с вредными </w:t>
      </w:r>
      <w:r w:rsidR="00BF2E5D" w:rsidRPr="00CA377E">
        <w:rPr>
          <w:b/>
          <w:sz w:val="28"/>
          <w:szCs w:val="28"/>
        </w:rPr>
        <w:t xml:space="preserve">и (или) опасными </w:t>
      </w:r>
      <w:r w:rsidRPr="00CA377E">
        <w:rPr>
          <w:b/>
          <w:sz w:val="28"/>
          <w:szCs w:val="28"/>
        </w:rPr>
        <w:t>условиями труда</w:t>
      </w:r>
    </w:p>
    <w:p w:rsidR="0008276D" w:rsidRPr="00CA377E" w:rsidRDefault="0008276D" w:rsidP="00540D55">
      <w:pPr>
        <w:ind w:firstLine="709"/>
        <w:jc w:val="both"/>
        <w:rPr>
          <w:sz w:val="28"/>
          <w:szCs w:val="28"/>
        </w:rPr>
      </w:pPr>
    </w:p>
    <w:p w:rsidR="0008276D" w:rsidRPr="00CA377E" w:rsidRDefault="0008276D" w:rsidP="00CA377E">
      <w:pPr>
        <w:ind w:firstLine="709"/>
        <w:jc w:val="both"/>
        <w:rPr>
          <w:sz w:val="28"/>
          <w:szCs w:val="28"/>
        </w:rPr>
      </w:pPr>
      <w:r w:rsidRPr="00CA377E">
        <w:rPr>
          <w:sz w:val="28"/>
          <w:szCs w:val="28"/>
        </w:rPr>
        <w:t xml:space="preserve">В соответствии с трудовым законодательством труд работников, занятых на работах с вредными </w:t>
      </w:r>
      <w:r w:rsidR="005F0EFE" w:rsidRPr="00CA377E">
        <w:rPr>
          <w:sz w:val="28"/>
          <w:szCs w:val="28"/>
        </w:rPr>
        <w:t xml:space="preserve">и (или) опасными </w:t>
      </w:r>
      <w:r w:rsidRPr="00CA377E">
        <w:rPr>
          <w:sz w:val="28"/>
          <w:szCs w:val="28"/>
        </w:rPr>
        <w:t>условиями труда (далее – работы с особыми условиями труда), оплачивается в повышенном размере по сравнению с оплатой труда, предусмотренной для различных работ с нормальными условиями труда, но не ниже размеров, установленных Правительством Российской Федерации.</w:t>
      </w:r>
    </w:p>
    <w:p w:rsidR="00E946FC" w:rsidRPr="00CA377E" w:rsidRDefault="00E946FC" w:rsidP="00CA377E">
      <w:pPr>
        <w:ind w:firstLine="709"/>
        <w:jc w:val="both"/>
        <w:rPr>
          <w:color w:val="000000"/>
          <w:sz w:val="28"/>
          <w:szCs w:val="28"/>
        </w:rPr>
      </w:pPr>
      <w:r w:rsidRPr="00CA377E">
        <w:rPr>
          <w:color w:val="000000"/>
          <w:sz w:val="28"/>
          <w:szCs w:val="28"/>
        </w:rP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r w:rsidR="00FE323B" w:rsidRPr="00CA377E">
        <w:rPr>
          <w:color w:val="000000"/>
          <w:sz w:val="28"/>
          <w:szCs w:val="28"/>
        </w:rPr>
        <w:t xml:space="preserve"> (ст. 147 ТК РФ, </w:t>
      </w:r>
      <w:r w:rsidR="00FE323B" w:rsidRPr="00CA377E">
        <w:rPr>
          <w:sz w:val="28"/>
          <w:szCs w:val="28"/>
        </w:rPr>
        <w:t>постановление Правительства Российской Федерации от 20.11.2008 г. № 870)</w:t>
      </w:r>
      <w:r w:rsidRPr="00CA377E">
        <w:rPr>
          <w:color w:val="000000"/>
          <w:sz w:val="28"/>
          <w:szCs w:val="28"/>
        </w:rPr>
        <w:t>.</w:t>
      </w:r>
    </w:p>
    <w:p w:rsidR="0008276D" w:rsidRPr="00CA377E" w:rsidRDefault="0008276D" w:rsidP="00CA377E">
      <w:pPr>
        <w:ind w:firstLine="709"/>
        <w:jc w:val="both"/>
        <w:rPr>
          <w:sz w:val="28"/>
          <w:szCs w:val="28"/>
        </w:rPr>
      </w:pPr>
      <w:r w:rsidRPr="00CA377E">
        <w:rPr>
          <w:sz w:val="28"/>
          <w:szCs w:val="28"/>
        </w:rPr>
        <w:t xml:space="preserve">Повышение заработной платы за работу </w:t>
      </w:r>
      <w:r w:rsidR="004E52EA" w:rsidRPr="00CA377E">
        <w:rPr>
          <w:sz w:val="28"/>
          <w:szCs w:val="28"/>
        </w:rPr>
        <w:t>во</w:t>
      </w:r>
      <w:r w:rsidRPr="00CA377E">
        <w:rPr>
          <w:sz w:val="28"/>
          <w:szCs w:val="28"/>
        </w:rPr>
        <w:t xml:space="preserve"> вредных </w:t>
      </w:r>
      <w:r w:rsidR="004E52EA" w:rsidRPr="00CA377E">
        <w:rPr>
          <w:sz w:val="28"/>
          <w:szCs w:val="28"/>
        </w:rPr>
        <w:t>и (</w:t>
      </w:r>
      <w:r w:rsidRPr="00CA377E">
        <w:rPr>
          <w:sz w:val="28"/>
          <w:szCs w:val="28"/>
        </w:rPr>
        <w:t>или</w:t>
      </w:r>
      <w:r w:rsidR="004E52EA" w:rsidRPr="00CA377E">
        <w:rPr>
          <w:sz w:val="28"/>
          <w:szCs w:val="28"/>
        </w:rPr>
        <w:t>)</w:t>
      </w:r>
      <w:r w:rsidRPr="00CA377E">
        <w:rPr>
          <w:sz w:val="28"/>
          <w:szCs w:val="28"/>
        </w:rPr>
        <w:t xml:space="preserve"> опасных условиях труда должно производиться по результатам </w:t>
      </w:r>
      <w:r w:rsidR="004E52EA" w:rsidRPr="00CA377E">
        <w:rPr>
          <w:sz w:val="28"/>
          <w:szCs w:val="28"/>
        </w:rPr>
        <w:t xml:space="preserve">специальной оценки </w:t>
      </w:r>
      <w:r w:rsidRPr="00CA377E">
        <w:rPr>
          <w:sz w:val="28"/>
          <w:szCs w:val="28"/>
        </w:rPr>
        <w:t xml:space="preserve"> </w:t>
      </w:r>
      <w:r w:rsidR="004E52EA" w:rsidRPr="00CA377E">
        <w:rPr>
          <w:sz w:val="28"/>
          <w:szCs w:val="28"/>
        </w:rPr>
        <w:t>условий труда</w:t>
      </w:r>
      <w:r w:rsidRPr="00CA377E">
        <w:rPr>
          <w:sz w:val="28"/>
          <w:szCs w:val="28"/>
        </w:rPr>
        <w:t xml:space="preserve">. Обязанность работодателя проводить </w:t>
      </w:r>
      <w:r w:rsidR="004E52EA" w:rsidRPr="00CA377E">
        <w:rPr>
          <w:sz w:val="28"/>
          <w:szCs w:val="28"/>
        </w:rPr>
        <w:t>специальную оценку условий труда</w:t>
      </w:r>
      <w:r w:rsidRPr="00CA377E">
        <w:rPr>
          <w:sz w:val="28"/>
          <w:szCs w:val="28"/>
        </w:rPr>
        <w:t xml:space="preserve"> закреплена в ст. 212 ТК РФ.</w:t>
      </w:r>
    </w:p>
    <w:p w:rsidR="0008276D" w:rsidRPr="00CA377E" w:rsidRDefault="0008276D" w:rsidP="00CA377E">
      <w:pPr>
        <w:ind w:firstLine="709"/>
        <w:jc w:val="both"/>
        <w:rPr>
          <w:sz w:val="28"/>
          <w:szCs w:val="28"/>
        </w:rPr>
      </w:pPr>
      <w:r w:rsidRPr="00CA377E">
        <w:rPr>
          <w:sz w:val="28"/>
          <w:szCs w:val="28"/>
        </w:rPr>
        <w:t>Конкретные размеры повышенной зарабо</w:t>
      </w:r>
      <w:r w:rsidR="00DF7A69" w:rsidRPr="00CA377E">
        <w:rPr>
          <w:sz w:val="28"/>
          <w:szCs w:val="28"/>
        </w:rPr>
        <w:t>тной платы при выполнении работ</w:t>
      </w:r>
      <w:r w:rsidRPr="00CA377E">
        <w:rPr>
          <w:sz w:val="28"/>
          <w:szCs w:val="28"/>
        </w:rPr>
        <w:t xml:space="preserve">никами работ с вредными и (или) опасными условиями труда, устанавливаются работодателем с учетом мнения представительного органа работников коллективным договором, </w:t>
      </w:r>
      <w:r w:rsidR="00DF7A69" w:rsidRPr="00CA377E">
        <w:rPr>
          <w:sz w:val="28"/>
          <w:szCs w:val="28"/>
        </w:rPr>
        <w:t xml:space="preserve">локальным нормативным актом или </w:t>
      </w:r>
      <w:r w:rsidRPr="00CA377E">
        <w:rPr>
          <w:sz w:val="28"/>
          <w:szCs w:val="28"/>
        </w:rPr>
        <w:t>трудовым договором.</w:t>
      </w:r>
    </w:p>
    <w:p w:rsidR="0008276D" w:rsidRPr="00CA377E" w:rsidRDefault="0008276D" w:rsidP="00CA377E">
      <w:pPr>
        <w:ind w:firstLine="709"/>
        <w:jc w:val="both"/>
        <w:rPr>
          <w:sz w:val="28"/>
          <w:szCs w:val="28"/>
        </w:rPr>
      </w:pPr>
      <w:r w:rsidRPr="00CA377E">
        <w:rPr>
          <w:sz w:val="28"/>
          <w:szCs w:val="28"/>
        </w:rPr>
        <w:t>При сдельной оплате труда лицам, занятым выполнением</w:t>
      </w:r>
      <w:r w:rsidR="00E04C35" w:rsidRPr="00CA377E">
        <w:rPr>
          <w:sz w:val="28"/>
          <w:szCs w:val="28"/>
        </w:rPr>
        <w:t xml:space="preserve"> работ</w:t>
      </w:r>
      <w:r w:rsidRPr="00CA377E">
        <w:rPr>
          <w:sz w:val="28"/>
          <w:szCs w:val="28"/>
        </w:rPr>
        <w:t xml:space="preserve"> </w:t>
      </w:r>
      <w:r w:rsidR="006D575E" w:rsidRPr="00CA377E">
        <w:rPr>
          <w:sz w:val="28"/>
          <w:szCs w:val="28"/>
        </w:rPr>
        <w:t xml:space="preserve">во </w:t>
      </w:r>
      <w:r w:rsidRPr="00CA377E">
        <w:rPr>
          <w:sz w:val="28"/>
          <w:szCs w:val="28"/>
        </w:rPr>
        <w:t xml:space="preserve">вредных и </w:t>
      </w:r>
      <w:r w:rsidR="00E04C35" w:rsidRPr="00CA377E">
        <w:rPr>
          <w:sz w:val="28"/>
          <w:szCs w:val="28"/>
        </w:rPr>
        <w:t>(или) опасных</w:t>
      </w:r>
      <w:r w:rsidRPr="00CA377E">
        <w:rPr>
          <w:sz w:val="28"/>
          <w:szCs w:val="28"/>
        </w:rPr>
        <w:t xml:space="preserve"> условиях труда</w:t>
      </w:r>
      <w:r w:rsidR="006D575E" w:rsidRPr="00CA377E">
        <w:rPr>
          <w:sz w:val="28"/>
          <w:szCs w:val="28"/>
        </w:rPr>
        <w:t>,</w:t>
      </w:r>
      <w:r w:rsidRPr="00CA377E">
        <w:rPr>
          <w:sz w:val="28"/>
          <w:szCs w:val="28"/>
        </w:rPr>
        <w:t xml:space="preserve"> устанавливаются повышенные сдельные расценки исходя из которых, и исчисляется сумма заработной платы.</w:t>
      </w:r>
    </w:p>
    <w:p w:rsidR="0008276D" w:rsidRPr="00CA377E" w:rsidRDefault="0008276D" w:rsidP="00CA377E">
      <w:pPr>
        <w:ind w:firstLine="709"/>
        <w:jc w:val="both"/>
        <w:rPr>
          <w:sz w:val="28"/>
          <w:szCs w:val="28"/>
        </w:rPr>
      </w:pPr>
      <w:r w:rsidRPr="00CA377E">
        <w:rPr>
          <w:sz w:val="28"/>
          <w:szCs w:val="28"/>
        </w:rPr>
        <w:t xml:space="preserve">Отсутствие </w:t>
      </w:r>
      <w:r w:rsidR="00D22353" w:rsidRPr="00CA377E">
        <w:rPr>
          <w:sz w:val="28"/>
          <w:szCs w:val="28"/>
        </w:rPr>
        <w:t>специальной оценки условий труда работника</w:t>
      </w:r>
      <w:r w:rsidRPr="00CA377E">
        <w:rPr>
          <w:sz w:val="28"/>
          <w:szCs w:val="28"/>
        </w:rPr>
        <w:t xml:space="preserve"> не может служить основанием для отмены ранее установленной доплаты или надбавки. Основанием отмены данной выплаты может служить только подтверждение об отсутствии вредных </w:t>
      </w:r>
      <w:r w:rsidR="006D575E" w:rsidRPr="00CA377E">
        <w:rPr>
          <w:sz w:val="28"/>
          <w:szCs w:val="28"/>
        </w:rPr>
        <w:t>и (</w:t>
      </w:r>
      <w:r w:rsidRPr="00CA377E">
        <w:rPr>
          <w:sz w:val="28"/>
          <w:szCs w:val="28"/>
        </w:rPr>
        <w:t>или</w:t>
      </w:r>
      <w:r w:rsidR="006D575E" w:rsidRPr="00CA377E">
        <w:rPr>
          <w:sz w:val="28"/>
          <w:szCs w:val="28"/>
        </w:rPr>
        <w:t>)</w:t>
      </w:r>
      <w:r w:rsidRPr="00CA377E">
        <w:rPr>
          <w:sz w:val="28"/>
          <w:szCs w:val="28"/>
        </w:rPr>
        <w:t xml:space="preserve"> опасных условий труда </w:t>
      </w:r>
      <w:r w:rsidR="006D575E" w:rsidRPr="00CA377E">
        <w:rPr>
          <w:sz w:val="28"/>
          <w:szCs w:val="28"/>
        </w:rPr>
        <w:t>по результатам специальной оценки условий труда</w:t>
      </w:r>
      <w:r w:rsidRPr="00CA377E">
        <w:rPr>
          <w:sz w:val="28"/>
          <w:szCs w:val="28"/>
        </w:rPr>
        <w:t>.</w:t>
      </w:r>
    </w:p>
    <w:p w:rsidR="0008276D" w:rsidRPr="00CA377E" w:rsidRDefault="0008276D" w:rsidP="00CA377E">
      <w:pPr>
        <w:ind w:firstLine="709"/>
        <w:jc w:val="both"/>
        <w:rPr>
          <w:sz w:val="28"/>
          <w:szCs w:val="28"/>
        </w:rPr>
      </w:pPr>
    </w:p>
    <w:p w:rsidR="00E7059C" w:rsidRPr="00CA377E" w:rsidRDefault="004A68A4" w:rsidP="00CA377E">
      <w:pPr>
        <w:jc w:val="center"/>
        <w:rPr>
          <w:b/>
          <w:sz w:val="28"/>
        </w:rPr>
      </w:pPr>
      <w:r w:rsidRPr="00CA377E">
        <w:rPr>
          <w:b/>
          <w:sz w:val="28"/>
          <w:lang w:val="en-US"/>
        </w:rPr>
        <w:t>I</w:t>
      </w:r>
      <w:r w:rsidR="00E7059C" w:rsidRPr="00CA377E">
        <w:rPr>
          <w:b/>
          <w:sz w:val="28"/>
          <w:lang w:val="en-US"/>
        </w:rPr>
        <w:t>II</w:t>
      </w:r>
      <w:r w:rsidR="00E7059C" w:rsidRPr="00CA377E">
        <w:rPr>
          <w:b/>
          <w:sz w:val="28"/>
        </w:rPr>
        <w:t>. Совместительство и совмещение</w:t>
      </w:r>
    </w:p>
    <w:p w:rsidR="00E7059C" w:rsidRDefault="00E7059C" w:rsidP="00C14CFB">
      <w:pPr>
        <w:rPr>
          <w:sz w:val="28"/>
        </w:rPr>
      </w:pPr>
    </w:p>
    <w:p w:rsidR="00E7059C" w:rsidRPr="006C4220" w:rsidRDefault="00E7059C" w:rsidP="00CA377E">
      <w:pPr>
        <w:ind w:firstLine="720"/>
        <w:jc w:val="both"/>
        <w:rPr>
          <w:b/>
          <w:sz w:val="28"/>
          <w:szCs w:val="28"/>
          <w:u w:val="single"/>
        </w:rPr>
      </w:pPr>
      <w:r w:rsidRPr="006C4220">
        <w:rPr>
          <w:b/>
          <w:sz w:val="28"/>
          <w:szCs w:val="28"/>
          <w:u w:val="single"/>
        </w:rPr>
        <w:t>Совместительство</w:t>
      </w:r>
    </w:p>
    <w:p w:rsidR="00E7059C" w:rsidRPr="00CA377E" w:rsidRDefault="00E7059C" w:rsidP="00CA377E">
      <w:pPr>
        <w:ind w:firstLine="720"/>
        <w:jc w:val="both"/>
        <w:rPr>
          <w:sz w:val="28"/>
          <w:szCs w:val="28"/>
        </w:rPr>
      </w:pPr>
      <w:r w:rsidRPr="00CA377E">
        <w:rPr>
          <w:sz w:val="28"/>
          <w:szCs w:val="28"/>
        </w:rPr>
        <w:lastRenderedPageBreak/>
        <w:t xml:space="preserve">Выполнение в свободное от основной работы времени другой регулярной оплачиваемой работы  является совместительством (ст.60.1 и 282 ТК РФ). </w:t>
      </w:r>
    </w:p>
    <w:p w:rsidR="00E7059C" w:rsidRPr="00CA377E" w:rsidRDefault="00E7059C" w:rsidP="00CA377E">
      <w:pPr>
        <w:ind w:firstLine="720"/>
        <w:jc w:val="both"/>
        <w:rPr>
          <w:sz w:val="28"/>
          <w:szCs w:val="28"/>
        </w:rPr>
      </w:pPr>
      <w:r w:rsidRPr="00CA377E">
        <w:rPr>
          <w:i/>
          <w:iCs/>
          <w:sz w:val="28"/>
          <w:szCs w:val="28"/>
        </w:rPr>
        <w:t>Внешнее совместительство</w:t>
      </w:r>
      <w:r w:rsidRPr="00CA377E">
        <w:rPr>
          <w:sz w:val="28"/>
          <w:szCs w:val="28"/>
        </w:rPr>
        <w:t xml:space="preserve"> - это выполнение регулярной оплачиваемой работы у другого работодателя (имеется в виду не по месту основной работы). Другим работодателем может быть и организация, и предприниматель без образования юридического лица, и работодатель - физическое лицо, не являющийся предпринимателем.</w:t>
      </w:r>
    </w:p>
    <w:p w:rsidR="00E7059C" w:rsidRPr="00CA377E" w:rsidRDefault="00E7059C" w:rsidP="00CA377E">
      <w:pPr>
        <w:ind w:firstLine="720"/>
        <w:jc w:val="both"/>
        <w:rPr>
          <w:sz w:val="28"/>
          <w:szCs w:val="28"/>
        </w:rPr>
      </w:pPr>
      <w:r w:rsidRPr="00CA377E">
        <w:rPr>
          <w:i/>
          <w:iCs/>
          <w:sz w:val="28"/>
          <w:szCs w:val="28"/>
        </w:rPr>
        <w:t>Внутреннее совместительство</w:t>
      </w:r>
      <w:r w:rsidRPr="00CA377E">
        <w:rPr>
          <w:sz w:val="28"/>
          <w:szCs w:val="28"/>
        </w:rPr>
        <w:t xml:space="preserve"> - выполнение другой регулярной оплачиваемой работы у работодателя по основному месту работы. То есть работник вправе заключить трудовой договор по основному месту работы с указанием должности, профессии, специальности в качестве совместителя.</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Кто не может быть совместителем</w:t>
      </w:r>
    </w:p>
    <w:p w:rsidR="00E7059C" w:rsidRPr="00CA377E" w:rsidRDefault="00E7059C" w:rsidP="00CA377E">
      <w:pPr>
        <w:ind w:firstLine="720"/>
        <w:jc w:val="both"/>
        <w:rPr>
          <w:sz w:val="28"/>
          <w:szCs w:val="28"/>
        </w:rPr>
      </w:pPr>
      <w:r w:rsidRPr="00CA377E">
        <w:rPr>
          <w:sz w:val="28"/>
          <w:szCs w:val="28"/>
        </w:rPr>
        <w:t>Отдельным категориям граждан работу по совместительству запрещает Трудовой кодекс. Это лица моложе 18 лет и сотрудники, основная работа которых связана с тяжелыми работами, вредными и (или) опасными условиями труда. Эти сотрудники не могут работать по совместительству, если оно предполагает такие же условия труда.</w:t>
      </w:r>
    </w:p>
    <w:p w:rsidR="00E7059C" w:rsidRPr="00CA377E" w:rsidRDefault="00E7059C" w:rsidP="00CA377E">
      <w:pPr>
        <w:ind w:firstLine="720"/>
        <w:jc w:val="both"/>
        <w:rPr>
          <w:sz w:val="28"/>
          <w:szCs w:val="28"/>
        </w:rPr>
      </w:pPr>
      <w:r w:rsidRPr="00CA377E">
        <w:rPr>
          <w:sz w:val="28"/>
          <w:szCs w:val="28"/>
        </w:rPr>
        <w:t>Кроме того, некоторые ограничения для работы по совместительству установлены и для руководителей организаций. Так, согласно статье 276 ТК РФ «руководитель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rsidR="00E7059C" w:rsidRPr="00CA377E" w:rsidRDefault="00E7059C" w:rsidP="00CA377E">
      <w:pPr>
        <w:ind w:firstLine="720"/>
        <w:jc w:val="both"/>
        <w:rPr>
          <w:sz w:val="28"/>
          <w:szCs w:val="28"/>
        </w:rPr>
      </w:pPr>
      <w:r w:rsidRPr="00CA377E">
        <w:rPr>
          <w:sz w:val="28"/>
          <w:szCs w:val="28"/>
        </w:rPr>
        <w:t>В определенных случаях Трудовой кодекс отсылает работодателя к иным федеральным законам и подзаконным актам, которые ограничивают совместительство отдельных работников. Это, в частности, федеральные законы о государственных и муниципальных унитарных предприятиях, органах судейского сообщества, адвокатской деятельности и адвокатуре, мировых судьях. В список подобных актов входят также постановления Правительства РФ (например, постановление, регламентирующее порядок и условия службы (работы) по совместительству в системе МВД России).</w:t>
      </w:r>
    </w:p>
    <w:p w:rsidR="00E7059C" w:rsidRPr="00CA377E" w:rsidRDefault="00E7059C" w:rsidP="00CA377E">
      <w:pPr>
        <w:ind w:firstLine="720"/>
        <w:jc w:val="both"/>
        <w:rPr>
          <w:sz w:val="28"/>
          <w:szCs w:val="28"/>
        </w:rPr>
      </w:pPr>
      <w:r w:rsidRPr="00CA377E">
        <w:rPr>
          <w:sz w:val="28"/>
          <w:szCs w:val="28"/>
        </w:rPr>
        <w:t xml:space="preserve">Запрет на совместительство содержится и в пункте 3 статьи 97 Конституции РФ. В данной норме закреплено, что депутаты Госдумы работают на профессиональной постоянной основе и помимо этого могут заниматься лишь преподавательской, научной или иной творческой деятельностью. </w:t>
      </w:r>
    </w:p>
    <w:p w:rsidR="00E7059C" w:rsidRPr="00CA377E" w:rsidRDefault="00E7059C" w:rsidP="00CA377E">
      <w:pPr>
        <w:ind w:firstLine="720"/>
        <w:jc w:val="both"/>
        <w:rPr>
          <w:sz w:val="28"/>
          <w:szCs w:val="28"/>
        </w:rPr>
      </w:pPr>
      <w:r w:rsidRPr="00CA377E">
        <w:rPr>
          <w:sz w:val="28"/>
          <w:szCs w:val="28"/>
        </w:rPr>
        <w:t xml:space="preserve">Условия работы по совместительству педагогических, медицинских, фармацевтических работников и работников культуры также являются особенными, регулируются Трудовым кодексом, другими законами и актами. Например, одноименными постановлениями Правительства РФ от 04.04.2003 N 197 и Минтруда России от 30.06.2003 N 41 </w:t>
      </w:r>
      <w:r w:rsidR="00BD573D" w:rsidRPr="00CA377E">
        <w:rPr>
          <w:sz w:val="28"/>
          <w:szCs w:val="28"/>
        </w:rPr>
        <w:t>«</w:t>
      </w:r>
      <w:r w:rsidRPr="00CA377E">
        <w:rPr>
          <w:sz w:val="28"/>
          <w:szCs w:val="28"/>
        </w:rPr>
        <w:t>Об особенностях работы по совместительству педагогических, медицинских, фармацевтических работников и работников культуры</w:t>
      </w:r>
      <w:r w:rsidR="00BD573D" w:rsidRPr="00CA377E">
        <w:rPr>
          <w:sz w:val="28"/>
          <w:szCs w:val="28"/>
        </w:rPr>
        <w:t>»</w:t>
      </w:r>
      <w:r w:rsidRPr="00CA377E">
        <w:rPr>
          <w:sz w:val="28"/>
          <w:szCs w:val="28"/>
        </w:rPr>
        <w:t>.</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lastRenderedPageBreak/>
        <w:t>Оформление совместителя на работу</w:t>
      </w:r>
    </w:p>
    <w:p w:rsidR="00E7059C" w:rsidRPr="00CA377E" w:rsidRDefault="00E7059C" w:rsidP="00CA377E">
      <w:pPr>
        <w:ind w:firstLine="720"/>
        <w:jc w:val="both"/>
        <w:rPr>
          <w:sz w:val="28"/>
          <w:szCs w:val="28"/>
        </w:rPr>
      </w:pPr>
      <w:r w:rsidRPr="00CA377E">
        <w:rPr>
          <w:sz w:val="28"/>
          <w:szCs w:val="28"/>
        </w:rPr>
        <w:t xml:space="preserve">Процедура оформления на работу сотрудника на условиях совместительства такая же, как и при принятии его на основную работу. Трудовой договор с совместителем  (в том числе и внутренним)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с отметкой работника "Второй экземпляр трудового договора получил" хранится у работодателя. </w:t>
      </w:r>
    </w:p>
    <w:p w:rsidR="00E7059C" w:rsidRPr="00CA377E" w:rsidRDefault="00E7059C" w:rsidP="00CA377E">
      <w:pPr>
        <w:ind w:firstLine="720"/>
        <w:jc w:val="both"/>
        <w:rPr>
          <w:sz w:val="28"/>
          <w:szCs w:val="28"/>
        </w:rPr>
      </w:pPr>
      <w:r w:rsidRPr="00CA377E">
        <w:rPr>
          <w:sz w:val="28"/>
          <w:szCs w:val="28"/>
        </w:rPr>
        <w:t xml:space="preserve">В трудовом договоре необходимо прописать, что работа будет выполняться на условиях совместительства (абз.4 ст.282 ТК РФ). </w:t>
      </w:r>
    </w:p>
    <w:p w:rsidR="00E7059C" w:rsidRPr="00CA377E" w:rsidRDefault="00E7059C" w:rsidP="00CA377E">
      <w:pPr>
        <w:ind w:firstLine="720"/>
        <w:jc w:val="both"/>
        <w:rPr>
          <w:sz w:val="28"/>
          <w:szCs w:val="28"/>
        </w:rPr>
      </w:pPr>
      <w:r w:rsidRPr="00CA377E">
        <w:rPr>
          <w:sz w:val="28"/>
          <w:szCs w:val="28"/>
        </w:rPr>
        <w:t>Однако с таким работником необходимо не только заключить трудовой договор, но и заполнить на него личную карточку (форма N Т-2), а также присвоить табельный номер. То есть в табеле учета рабочего времени этот работник будет фигурировать дважды: как основной работник и как совместитель.</w:t>
      </w:r>
    </w:p>
    <w:p w:rsidR="00E7059C" w:rsidRPr="00CA377E" w:rsidRDefault="00E7059C" w:rsidP="00CA377E">
      <w:pPr>
        <w:ind w:firstLine="720"/>
        <w:jc w:val="both"/>
        <w:rPr>
          <w:sz w:val="28"/>
          <w:szCs w:val="28"/>
        </w:rPr>
      </w:pPr>
      <w:r w:rsidRPr="00CA377E">
        <w:rPr>
          <w:sz w:val="28"/>
          <w:szCs w:val="28"/>
        </w:rPr>
        <w:t xml:space="preserve">Перечень обязательных документов при приеме на работу на условиях совместительства приведен в статье 283 Трудового кодекса. </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Продолжительность рабочего времени</w:t>
      </w:r>
    </w:p>
    <w:p w:rsidR="00E7059C" w:rsidRPr="00CA377E" w:rsidRDefault="00E7059C" w:rsidP="00CA377E">
      <w:pPr>
        <w:ind w:firstLine="720"/>
        <w:jc w:val="both"/>
        <w:rPr>
          <w:sz w:val="28"/>
          <w:szCs w:val="28"/>
        </w:rPr>
      </w:pPr>
      <w:r w:rsidRPr="00CA377E">
        <w:rPr>
          <w:sz w:val="28"/>
          <w:szCs w:val="28"/>
        </w:rPr>
        <w:t>Законодательство ограничивает максимальную продолжительность рабочего времени совместителей.</w:t>
      </w:r>
    </w:p>
    <w:p w:rsidR="00E7059C" w:rsidRPr="00CA377E" w:rsidRDefault="00E7059C" w:rsidP="00CA377E">
      <w:pPr>
        <w:ind w:firstLine="720"/>
        <w:jc w:val="both"/>
        <w:rPr>
          <w:sz w:val="28"/>
          <w:szCs w:val="28"/>
        </w:rPr>
      </w:pPr>
      <w:r w:rsidRPr="00CA377E">
        <w:rPr>
          <w:sz w:val="28"/>
          <w:szCs w:val="28"/>
        </w:rPr>
        <w:t xml:space="preserve">Продолжительность рабочего времени при работе по совместительству не должна превышать четырех часов в день. </w:t>
      </w:r>
      <w:r w:rsidR="002909B4" w:rsidRPr="00CA377E">
        <w:rPr>
          <w:sz w:val="28"/>
          <w:szCs w:val="28"/>
        </w:rPr>
        <w:t>«</w:t>
      </w:r>
      <w:r w:rsidRPr="00CA377E">
        <w:rPr>
          <w:sz w:val="28"/>
          <w:szCs w:val="28"/>
        </w:rPr>
        <w:t>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r w:rsidR="002909B4" w:rsidRPr="00CA377E">
        <w:rPr>
          <w:sz w:val="28"/>
          <w:szCs w:val="28"/>
        </w:rPr>
        <w:t>»</w:t>
      </w:r>
      <w:r w:rsidRPr="00CA377E">
        <w:rPr>
          <w:sz w:val="28"/>
          <w:szCs w:val="28"/>
        </w:rPr>
        <w:t xml:space="preserve"> (ст.284 ТК РФ). </w:t>
      </w:r>
    </w:p>
    <w:p w:rsidR="00E7059C" w:rsidRPr="00CA377E" w:rsidRDefault="00E7059C" w:rsidP="00CA377E">
      <w:pPr>
        <w:ind w:firstLine="720"/>
        <w:jc w:val="both"/>
        <w:rPr>
          <w:i/>
          <w:sz w:val="28"/>
          <w:szCs w:val="28"/>
        </w:rPr>
      </w:pPr>
      <w:r w:rsidRPr="00CA377E">
        <w:rPr>
          <w:i/>
          <w:sz w:val="28"/>
          <w:szCs w:val="28"/>
        </w:rPr>
        <w:t>Например, если учетный период рабочего времени - одна неделя, норма рабочего времени - 40 часов, то продолжительность рабочего времени совместителя не может превышать 20 часов.</w:t>
      </w:r>
    </w:p>
    <w:p w:rsidR="00E7059C" w:rsidRPr="00CA377E" w:rsidRDefault="00E7059C" w:rsidP="00CA377E">
      <w:pPr>
        <w:ind w:firstLine="720"/>
        <w:jc w:val="both"/>
        <w:rPr>
          <w:sz w:val="28"/>
          <w:szCs w:val="28"/>
        </w:rPr>
      </w:pPr>
      <w:r w:rsidRPr="00CA377E">
        <w:rPr>
          <w:sz w:val="28"/>
          <w:szCs w:val="28"/>
        </w:rPr>
        <w:t>В дни, когда по основному месту работы сотрудник свободен от исполнения трудовых обязанностей, он может работать по совместительству полный рабочий день (смену). Указанные ограничения продолжительности рабочего времени при работе по совместительству не применяются в случаях, когда работник:</w:t>
      </w:r>
    </w:p>
    <w:p w:rsidR="00E7059C" w:rsidRPr="00CA377E" w:rsidRDefault="00E7059C" w:rsidP="00CA377E">
      <w:pPr>
        <w:ind w:firstLine="720"/>
        <w:jc w:val="both"/>
        <w:rPr>
          <w:sz w:val="28"/>
          <w:szCs w:val="28"/>
        </w:rPr>
      </w:pPr>
      <w:r w:rsidRPr="00CA377E">
        <w:rPr>
          <w:sz w:val="28"/>
          <w:szCs w:val="28"/>
        </w:rPr>
        <w:t>- по основному месту работы приостановил ее согласно части 2 статьи 142 ТК РФ (в связи с нарушением работодателем сроков выплаты зарплаты);</w:t>
      </w:r>
    </w:p>
    <w:p w:rsidR="00E7059C" w:rsidRPr="00CA377E" w:rsidRDefault="00E7059C" w:rsidP="00CA377E">
      <w:pPr>
        <w:ind w:firstLine="720"/>
        <w:jc w:val="both"/>
        <w:rPr>
          <w:sz w:val="28"/>
          <w:szCs w:val="28"/>
        </w:rPr>
      </w:pPr>
      <w:r w:rsidRPr="00CA377E">
        <w:rPr>
          <w:sz w:val="28"/>
          <w:szCs w:val="28"/>
        </w:rPr>
        <w:t>- отстранен от работы на основании части 2 или 4 статьи 73 ТК РФ (при невозможности перевода работника на другую работу в соответствии с медицинским заключением).</w:t>
      </w:r>
    </w:p>
    <w:p w:rsidR="00E7059C" w:rsidRPr="00CA377E" w:rsidRDefault="00E7059C" w:rsidP="00CA377E">
      <w:pPr>
        <w:ind w:firstLine="720"/>
        <w:jc w:val="both"/>
        <w:rPr>
          <w:sz w:val="28"/>
          <w:szCs w:val="28"/>
        </w:rPr>
      </w:pPr>
      <w:r w:rsidRPr="00CA377E">
        <w:rPr>
          <w:sz w:val="28"/>
          <w:szCs w:val="28"/>
        </w:rPr>
        <w:t>Режим рабочего времени и времени отдыха (он обычно для совместителей индивидуален) является обязательным условием для включения в трудовой договор.</w:t>
      </w:r>
    </w:p>
    <w:p w:rsidR="00E7059C" w:rsidRPr="00CA377E" w:rsidRDefault="00E7059C" w:rsidP="00CA377E">
      <w:pPr>
        <w:ind w:firstLine="720"/>
        <w:jc w:val="both"/>
        <w:rPr>
          <w:i/>
          <w:sz w:val="28"/>
          <w:szCs w:val="28"/>
        </w:rPr>
      </w:pPr>
      <w:r w:rsidRPr="00CA377E">
        <w:rPr>
          <w:i/>
          <w:sz w:val="28"/>
          <w:szCs w:val="28"/>
        </w:rPr>
        <w:t xml:space="preserve">Например: </w:t>
      </w:r>
    </w:p>
    <w:p w:rsidR="00E7059C" w:rsidRPr="00CA377E" w:rsidRDefault="002909B4" w:rsidP="00CA377E">
      <w:pPr>
        <w:ind w:firstLine="720"/>
        <w:jc w:val="both"/>
        <w:rPr>
          <w:sz w:val="28"/>
          <w:szCs w:val="28"/>
        </w:rPr>
      </w:pPr>
      <w:r w:rsidRPr="00CA377E">
        <w:rPr>
          <w:i/>
          <w:iCs/>
          <w:sz w:val="28"/>
          <w:szCs w:val="28"/>
        </w:rPr>
        <w:lastRenderedPageBreak/>
        <w:t>«</w:t>
      </w:r>
      <w:r w:rsidR="00E7059C" w:rsidRPr="00CA377E">
        <w:rPr>
          <w:i/>
          <w:iCs/>
          <w:sz w:val="28"/>
          <w:szCs w:val="28"/>
        </w:rPr>
        <w:t>Работнику устанавливается пятидневная рабочая неделя продолжительностью 20 (двадцать) часов: с понедельника по пятницу с 17.00 до 21.00.</w:t>
      </w:r>
    </w:p>
    <w:p w:rsidR="00E7059C" w:rsidRPr="00CA377E" w:rsidRDefault="00E7059C" w:rsidP="00CA377E">
      <w:pPr>
        <w:ind w:firstLine="720"/>
        <w:jc w:val="both"/>
        <w:rPr>
          <w:sz w:val="28"/>
          <w:szCs w:val="28"/>
        </w:rPr>
      </w:pPr>
      <w:r w:rsidRPr="00CA377E">
        <w:rPr>
          <w:i/>
          <w:iCs/>
          <w:sz w:val="28"/>
          <w:szCs w:val="28"/>
        </w:rPr>
        <w:t>Выходными днями для Работника являются суббота и воскресенье</w:t>
      </w:r>
      <w:r w:rsidR="002909B4" w:rsidRPr="00CA377E">
        <w:rPr>
          <w:i/>
          <w:iCs/>
          <w:sz w:val="28"/>
          <w:szCs w:val="28"/>
        </w:rPr>
        <w:t>»</w:t>
      </w:r>
      <w:r w:rsidRPr="00CA377E">
        <w:rPr>
          <w:i/>
          <w:iCs/>
          <w:sz w:val="28"/>
          <w:szCs w:val="28"/>
        </w:rPr>
        <w:t>.</w:t>
      </w:r>
    </w:p>
    <w:p w:rsidR="00E7059C" w:rsidRPr="00CA377E" w:rsidRDefault="00E7059C" w:rsidP="00CA377E">
      <w:pPr>
        <w:ind w:firstLine="720"/>
        <w:jc w:val="both"/>
        <w:rPr>
          <w:sz w:val="28"/>
          <w:szCs w:val="28"/>
        </w:rPr>
      </w:pPr>
      <w:r w:rsidRPr="00CA377E">
        <w:rPr>
          <w:i/>
          <w:iCs/>
          <w:sz w:val="28"/>
          <w:szCs w:val="28"/>
        </w:rPr>
        <w:t xml:space="preserve">Или </w:t>
      </w:r>
      <w:r w:rsidR="002909B4" w:rsidRPr="00CA377E">
        <w:rPr>
          <w:i/>
          <w:iCs/>
          <w:sz w:val="28"/>
          <w:szCs w:val="28"/>
        </w:rPr>
        <w:t>–</w:t>
      </w:r>
      <w:r w:rsidRPr="00CA377E">
        <w:rPr>
          <w:i/>
          <w:iCs/>
          <w:sz w:val="28"/>
          <w:szCs w:val="28"/>
        </w:rPr>
        <w:t xml:space="preserve"> </w:t>
      </w:r>
      <w:r w:rsidR="002909B4" w:rsidRPr="00CA377E">
        <w:rPr>
          <w:i/>
          <w:iCs/>
          <w:sz w:val="28"/>
          <w:szCs w:val="28"/>
        </w:rPr>
        <w:t>«</w:t>
      </w:r>
      <w:r w:rsidRPr="00CA377E">
        <w:rPr>
          <w:i/>
          <w:iCs/>
          <w:sz w:val="28"/>
          <w:szCs w:val="28"/>
        </w:rPr>
        <w:t>Работнику устанавливается рабочая неделя продолжительностью 12 часов. Работник работает по скользящему графику: в понедельник, среду и пятницу с 18.00 до 20.00, во вторник и четверг с 17.00 до 20.00. Выходными днями для Работника являются суббота и воскресенье</w:t>
      </w:r>
      <w:r w:rsidR="002909B4" w:rsidRPr="00CA377E">
        <w:rPr>
          <w:i/>
          <w:iCs/>
          <w:sz w:val="28"/>
          <w:szCs w:val="28"/>
        </w:rPr>
        <w:t>»</w:t>
      </w:r>
      <w:r w:rsidRPr="00CA377E">
        <w:rPr>
          <w:i/>
          <w:iCs/>
          <w:sz w:val="28"/>
          <w:szCs w:val="28"/>
        </w:rPr>
        <w:t>.</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Оплата труда</w:t>
      </w:r>
      <w:r w:rsidR="002B262B" w:rsidRPr="006C4220">
        <w:rPr>
          <w:b/>
          <w:sz w:val="28"/>
          <w:szCs w:val="28"/>
        </w:rPr>
        <w:t xml:space="preserve"> </w:t>
      </w:r>
    </w:p>
    <w:p w:rsidR="00E7059C" w:rsidRPr="00CA377E" w:rsidRDefault="00E7059C" w:rsidP="00CA377E">
      <w:pPr>
        <w:ind w:firstLine="720"/>
        <w:jc w:val="both"/>
        <w:rPr>
          <w:sz w:val="28"/>
          <w:szCs w:val="28"/>
        </w:rPr>
      </w:pPr>
      <w:r w:rsidRPr="00CA377E">
        <w:rPr>
          <w:sz w:val="28"/>
          <w:szCs w:val="28"/>
        </w:rPr>
        <w:t xml:space="preserve">Согласно статье 285 ТК РФ труд совместителей оплачивается </w:t>
      </w:r>
      <w:r w:rsidR="000B2041" w:rsidRPr="00CA377E">
        <w:rPr>
          <w:sz w:val="28"/>
          <w:szCs w:val="28"/>
        </w:rPr>
        <w:t>«</w:t>
      </w:r>
      <w:r w:rsidRPr="00CA377E">
        <w:rPr>
          <w:sz w:val="28"/>
          <w:szCs w:val="28"/>
        </w:rPr>
        <w:t>пропорционально отработанному времени в зависимости от выработки либо на других условиях, определенных трудовым договором</w:t>
      </w:r>
      <w:r w:rsidR="000B2041" w:rsidRPr="00CA377E">
        <w:rPr>
          <w:sz w:val="28"/>
          <w:szCs w:val="28"/>
        </w:rPr>
        <w:t>»</w:t>
      </w:r>
      <w:r w:rsidRPr="00CA377E">
        <w:rPr>
          <w:sz w:val="28"/>
          <w:szCs w:val="28"/>
        </w:rPr>
        <w:t>. При этом заработная плата внутреннего совместителя рассчитывается одновременно и по основной работе, и по работе, выполняемой по совместительству.</w:t>
      </w:r>
    </w:p>
    <w:p w:rsidR="00E7059C" w:rsidRPr="00CA377E" w:rsidRDefault="00E7059C" w:rsidP="00CA377E">
      <w:pPr>
        <w:ind w:firstLine="720"/>
        <w:jc w:val="both"/>
        <w:rPr>
          <w:sz w:val="28"/>
          <w:szCs w:val="28"/>
        </w:rPr>
      </w:pPr>
      <w:r w:rsidRPr="00CA377E">
        <w:rPr>
          <w:sz w:val="28"/>
          <w:szCs w:val="28"/>
        </w:rPr>
        <w:t>При установлении лицам, работающим по совместительству с повременной оплатой труда, нормированных заданий оплата труда производится по конечным результатам за фактически выполненный объем работ. При этом совместителям в обязательном порядке выплачиваются все необходимые районные коэффициенты и надбавки, где таковые установлены.</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Отпуск</w:t>
      </w:r>
    </w:p>
    <w:p w:rsidR="00E7059C" w:rsidRPr="00CA377E" w:rsidRDefault="00E7059C" w:rsidP="00CA377E">
      <w:pPr>
        <w:ind w:firstLine="720"/>
        <w:jc w:val="both"/>
        <w:rPr>
          <w:sz w:val="28"/>
          <w:szCs w:val="28"/>
        </w:rPr>
      </w:pPr>
      <w:r w:rsidRPr="00CA377E">
        <w:rPr>
          <w:sz w:val="28"/>
          <w:szCs w:val="28"/>
        </w:rPr>
        <w:t xml:space="preserve">Лицам, работающим по совместительству, ежегодные оплачиваемые отпуска предоставляются одновременно с отпуском по основной работе (статьей 286 </w:t>
      </w:r>
      <w:r w:rsidR="0016123C" w:rsidRPr="00CA377E">
        <w:rPr>
          <w:sz w:val="28"/>
          <w:szCs w:val="28"/>
        </w:rPr>
        <w:t>ТК</w:t>
      </w:r>
      <w:r w:rsidRPr="00CA377E">
        <w:rPr>
          <w:sz w:val="28"/>
          <w:szCs w:val="28"/>
        </w:rPr>
        <w:t xml:space="preserve"> РФ). Если на работе по совместительству работник не отработал шести месяцев, то отпуск предоставляется авансом.</w:t>
      </w:r>
    </w:p>
    <w:p w:rsidR="00E7059C" w:rsidRPr="00CA377E" w:rsidRDefault="00E7059C" w:rsidP="00CA377E">
      <w:pPr>
        <w:ind w:firstLine="720"/>
        <w:jc w:val="both"/>
        <w:rPr>
          <w:sz w:val="28"/>
          <w:szCs w:val="28"/>
        </w:rPr>
      </w:pPr>
      <w:r w:rsidRPr="00CA377E">
        <w:rPr>
          <w:sz w:val="28"/>
          <w:szCs w:val="28"/>
        </w:rPr>
        <w:t>Внешнему совместителю, который желает получить очередной отпуск одновременно с отпуском по основному месту работы, можно порекомендовать взять соответствующую справку по основному месту работы и представить ее работодателю, у которого выполняется работа по совместительству.</w:t>
      </w:r>
    </w:p>
    <w:p w:rsidR="00E7059C" w:rsidRPr="00CA377E" w:rsidRDefault="00E7059C" w:rsidP="00CA377E">
      <w:pPr>
        <w:ind w:firstLine="720"/>
        <w:jc w:val="both"/>
        <w:rPr>
          <w:sz w:val="28"/>
          <w:szCs w:val="28"/>
        </w:rPr>
      </w:pPr>
      <w:r w:rsidRPr="00CA377E">
        <w:rPr>
          <w:sz w:val="28"/>
          <w:szCs w:val="28"/>
        </w:rPr>
        <w:t xml:space="preserve">Продолжительность отпуска совместителей так же, как и основных работников, не может составлять менее 28 календарных дней (ст.115 ТК РФ). </w:t>
      </w:r>
    </w:p>
    <w:p w:rsidR="00E7059C" w:rsidRPr="00CA377E" w:rsidRDefault="00E7059C" w:rsidP="00CA377E">
      <w:pPr>
        <w:ind w:firstLine="720"/>
        <w:jc w:val="both"/>
        <w:rPr>
          <w:sz w:val="28"/>
          <w:szCs w:val="28"/>
        </w:rPr>
      </w:pPr>
      <w:r w:rsidRPr="00CA377E">
        <w:rPr>
          <w:sz w:val="28"/>
          <w:szCs w:val="28"/>
        </w:rPr>
        <w:t xml:space="preserve">Если продолжительность отпуска совместителя на основной работе больше, чем на работе по совместительству, работодатель обязан по просьбе совместителя предоставить ему отпуск без сохранения зарплаты соответствующей продолжительности. </w:t>
      </w:r>
    </w:p>
    <w:p w:rsidR="00E7059C" w:rsidRPr="00CA377E" w:rsidRDefault="00E7059C" w:rsidP="00CA377E">
      <w:pPr>
        <w:ind w:firstLine="720"/>
        <w:jc w:val="both"/>
        <w:rPr>
          <w:sz w:val="28"/>
          <w:szCs w:val="28"/>
        </w:rPr>
      </w:pPr>
      <w:r w:rsidRPr="00CA377E">
        <w:rPr>
          <w:sz w:val="28"/>
          <w:szCs w:val="28"/>
        </w:rPr>
        <w:t xml:space="preserve">Исчисление размера средней заработной платы для оплаты отпусков и выплаты компенсаций за неиспользованные отпуска производится по общим правилам (статья 139 </w:t>
      </w:r>
      <w:r w:rsidR="00DA5CC3" w:rsidRPr="00CA377E">
        <w:rPr>
          <w:sz w:val="28"/>
          <w:szCs w:val="28"/>
        </w:rPr>
        <w:t>ТК</w:t>
      </w:r>
      <w:r w:rsidRPr="00CA377E">
        <w:rPr>
          <w:sz w:val="28"/>
          <w:szCs w:val="28"/>
        </w:rPr>
        <w:t xml:space="preserve"> РФ).</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Гарантии и компенсации</w:t>
      </w:r>
    </w:p>
    <w:p w:rsidR="00E7059C" w:rsidRPr="00CA377E" w:rsidRDefault="00E7059C" w:rsidP="00CA377E">
      <w:pPr>
        <w:ind w:firstLine="720"/>
        <w:jc w:val="both"/>
        <w:rPr>
          <w:sz w:val="28"/>
          <w:szCs w:val="28"/>
        </w:rPr>
      </w:pPr>
      <w:r w:rsidRPr="00CA377E">
        <w:rPr>
          <w:sz w:val="28"/>
          <w:szCs w:val="28"/>
        </w:rPr>
        <w:t xml:space="preserve">Согласно статье 287 Трудового кодекса РФ сотрудникам, работающим на условиях совместительства, гарантии и компенсации, предусмотренные </w:t>
      </w:r>
      <w:r w:rsidRPr="00CA377E">
        <w:rPr>
          <w:sz w:val="28"/>
          <w:szCs w:val="28"/>
        </w:rPr>
        <w:lastRenderedPageBreak/>
        <w:t xml:space="preserve">законодательством, локальными нормативными актами, соглашениями предоставляются в полном объеме. </w:t>
      </w:r>
    </w:p>
    <w:p w:rsidR="00E7059C" w:rsidRPr="00CA377E" w:rsidRDefault="00E7059C" w:rsidP="00CA377E">
      <w:pPr>
        <w:ind w:firstLine="720"/>
        <w:jc w:val="both"/>
        <w:rPr>
          <w:sz w:val="28"/>
          <w:szCs w:val="28"/>
        </w:rPr>
      </w:pPr>
      <w:r w:rsidRPr="00CA377E">
        <w:rPr>
          <w:sz w:val="28"/>
          <w:szCs w:val="28"/>
        </w:rPr>
        <w:t xml:space="preserve">Исключение составляет перечень гарантий и компенсаций </w:t>
      </w:r>
      <w:r w:rsidR="00157A9D" w:rsidRPr="00CA377E">
        <w:rPr>
          <w:sz w:val="28"/>
          <w:szCs w:val="28"/>
        </w:rPr>
        <w:t>«</w:t>
      </w:r>
      <w:r w:rsidRPr="00CA377E">
        <w:rPr>
          <w:sz w:val="28"/>
          <w:szCs w:val="28"/>
        </w:rPr>
        <w:t>лицам, совмещающим работу с обучением, работающим в районах Крайнего Севера и приравненных к ним местностях</w:t>
      </w:r>
      <w:r w:rsidR="00157A9D" w:rsidRPr="00CA377E">
        <w:rPr>
          <w:sz w:val="28"/>
          <w:szCs w:val="28"/>
        </w:rPr>
        <w:t>»</w:t>
      </w:r>
      <w:r w:rsidRPr="00CA377E">
        <w:rPr>
          <w:sz w:val="28"/>
          <w:szCs w:val="28"/>
        </w:rPr>
        <w:t>. В этих случаях гарантии и компенсации предоставляются работникам только по основному месту работы.</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Увольнение</w:t>
      </w:r>
    </w:p>
    <w:p w:rsidR="00E7059C" w:rsidRPr="00CA377E" w:rsidRDefault="00E7059C" w:rsidP="00CA377E">
      <w:pPr>
        <w:ind w:firstLine="720"/>
        <w:jc w:val="both"/>
        <w:rPr>
          <w:sz w:val="28"/>
          <w:szCs w:val="28"/>
        </w:rPr>
      </w:pPr>
      <w:r w:rsidRPr="00CA377E">
        <w:rPr>
          <w:sz w:val="28"/>
          <w:szCs w:val="28"/>
        </w:rPr>
        <w:t xml:space="preserve">Трудовой договор с совместителем в соответствии со статьей 288 Трудового кодекса может быть прекращен по общим основаниям (статья 77 ТК РФ). </w:t>
      </w:r>
    </w:p>
    <w:p w:rsidR="00E7059C" w:rsidRPr="00CA377E" w:rsidRDefault="00E7059C" w:rsidP="00CA377E">
      <w:pPr>
        <w:ind w:firstLine="720"/>
        <w:jc w:val="both"/>
        <w:rPr>
          <w:sz w:val="28"/>
          <w:szCs w:val="28"/>
        </w:rPr>
      </w:pPr>
      <w:r w:rsidRPr="00CA377E">
        <w:rPr>
          <w:sz w:val="28"/>
          <w:szCs w:val="28"/>
        </w:rPr>
        <w:t xml:space="preserve">Статьей 288 установлены дополнительные основания прекращения трудового договора - в случае приема на работу работника, для которого эта </w:t>
      </w:r>
      <w:r w:rsidR="001A1DB0" w:rsidRPr="00CA377E">
        <w:rPr>
          <w:sz w:val="28"/>
          <w:szCs w:val="28"/>
        </w:rPr>
        <w:t>работа будет являться основной, о</w:t>
      </w:r>
      <w:r w:rsidRPr="00CA377E">
        <w:rPr>
          <w:sz w:val="28"/>
          <w:szCs w:val="28"/>
        </w:rPr>
        <w:t xml:space="preserve"> чем совместитель должен быть уведомлен в письменной форме не менее чем за </w:t>
      </w:r>
      <w:r w:rsidR="001A1DB0" w:rsidRPr="00CA377E">
        <w:rPr>
          <w:sz w:val="28"/>
          <w:szCs w:val="28"/>
        </w:rPr>
        <w:t>две</w:t>
      </w:r>
      <w:r w:rsidRPr="00CA377E">
        <w:rPr>
          <w:sz w:val="28"/>
          <w:szCs w:val="28"/>
        </w:rPr>
        <w:t xml:space="preserve"> недели.</w:t>
      </w:r>
      <w:r w:rsidR="001A1DB0" w:rsidRPr="00CA377E">
        <w:rPr>
          <w:sz w:val="28"/>
          <w:szCs w:val="28"/>
        </w:rPr>
        <w:t xml:space="preserve"> </w:t>
      </w:r>
      <w:r w:rsidRPr="00CA377E">
        <w:rPr>
          <w:bCs/>
          <w:sz w:val="28"/>
          <w:szCs w:val="28"/>
        </w:rPr>
        <w:t>Р</w:t>
      </w:r>
      <w:r w:rsidRPr="00CA377E">
        <w:rPr>
          <w:sz w:val="28"/>
          <w:szCs w:val="28"/>
        </w:rPr>
        <w:t>ечь идет о договоре, заключенном на неопределенный срок. Следовательно, срочный трудовой договор не может быть прекращен на данном основании.</w:t>
      </w:r>
    </w:p>
    <w:p w:rsidR="00E7059C" w:rsidRPr="00CA377E" w:rsidRDefault="00E7059C" w:rsidP="00CA377E">
      <w:pPr>
        <w:ind w:firstLine="720"/>
        <w:jc w:val="both"/>
        <w:rPr>
          <w:sz w:val="28"/>
          <w:szCs w:val="28"/>
        </w:rPr>
      </w:pPr>
      <w:r w:rsidRPr="00CA377E">
        <w:rPr>
          <w:sz w:val="28"/>
          <w:szCs w:val="28"/>
        </w:rPr>
        <w:t>Во всех случаях днем увольнения работника является последний день его работы. В этот день работодатель обязан произвести с ним полный расчет.</w:t>
      </w:r>
    </w:p>
    <w:p w:rsidR="00E7059C" w:rsidRPr="00CA377E" w:rsidRDefault="00E7059C" w:rsidP="00CA377E">
      <w:pPr>
        <w:ind w:firstLine="720"/>
        <w:jc w:val="both"/>
        <w:rPr>
          <w:sz w:val="28"/>
          <w:szCs w:val="28"/>
        </w:rPr>
      </w:pPr>
      <w:r w:rsidRPr="00CA377E">
        <w:rPr>
          <w:sz w:val="28"/>
          <w:szCs w:val="28"/>
        </w:rPr>
        <w:t>Согласно Трудовому кодексу совместитель может быть уволен в связи с ликвидацией организации либо прекращением деятельности индивидуального предпринимателя (п.1 ст.81), а также в связи с сокращением численности (штата) работников организации, индивидуального предпринимателя (п.2 ст.81). Такому работнику выплачивается только выходное пособие в размере среднего месячного заработка на основании статьи 178 ТК РФ. Так как этот работник уже трудоустроен по основному месту работы, за ним не сохраняется средний месячный заработок на период трудоустройства.</w:t>
      </w:r>
    </w:p>
    <w:p w:rsidR="00E7059C" w:rsidRPr="00CA377E" w:rsidRDefault="00E7059C" w:rsidP="00CA377E">
      <w:pPr>
        <w:ind w:firstLine="720"/>
        <w:jc w:val="both"/>
        <w:rPr>
          <w:sz w:val="28"/>
          <w:szCs w:val="28"/>
        </w:rPr>
      </w:pPr>
      <w:r w:rsidRPr="00CA377E">
        <w:rPr>
          <w:sz w:val="28"/>
          <w:szCs w:val="28"/>
        </w:rPr>
        <w:t xml:space="preserve">Согласно статье 66 ТК РФ </w:t>
      </w:r>
      <w:r w:rsidR="001A1DB0" w:rsidRPr="00CA377E">
        <w:rPr>
          <w:sz w:val="28"/>
          <w:szCs w:val="28"/>
        </w:rPr>
        <w:t>«</w:t>
      </w:r>
      <w:r w:rsidRPr="00CA377E">
        <w:rPr>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r w:rsidR="001A1DB0" w:rsidRPr="00CA377E">
        <w:rPr>
          <w:sz w:val="28"/>
          <w:szCs w:val="28"/>
        </w:rPr>
        <w:t>»</w:t>
      </w:r>
      <w:r w:rsidRPr="00CA377E">
        <w:rPr>
          <w:sz w:val="28"/>
          <w:szCs w:val="28"/>
        </w:rPr>
        <w:t>.</w:t>
      </w:r>
    </w:p>
    <w:p w:rsidR="00E7059C" w:rsidRPr="00CA377E" w:rsidRDefault="00E7059C" w:rsidP="00CA377E">
      <w:pPr>
        <w:ind w:firstLine="720"/>
        <w:jc w:val="both"/>
        <w:rPr>
          <w:sz w:val="28"/>
          <w:szCs w:val="28"/>
        </w:rPr>
      </w:pPr>
    </w:p>
    <w:p w:rsidR="00E7059C" w:rsidRPr="006C4220" w:rsidRDefault="00E7059C" w:rsidP="00CA377E">
      <w:pPr>
        <w:ind w:firstLine="720"/>
        <w:jc w:val="both"/>
        <w:rPr>
          <w:b/>
          <w:sz w:val="28"/>
          <w:szCs w:val="28"/>
        </w:rPr>
      </w:pPr>
      <w:r w:rsidRPr="006C4220">
        <w:rPr>
          <w:b/>
          <w:sz w:val="28"/>
          <w:szCs w:val="28"/>
        </w:rPr>
        <w:t>Совмещение профессий (должностей)</w:t>
      </w:r>
    </w:p>
    <w:p w:rsidR="00E7059C" w:rsidRPr="00CA377E" w:rsidRDefault="00E7059C" w:rsidP="00CA377E">
      <w:pPr>
        <w:ind w:firstLine="720"/>
        <w:jc w:val="both"/>
        <w:rPr>
          <w:color w:val="000000"/>
          <w:sz w:val="28"/>
          <w:szCs w:val="28"/>
        </w:rPr>
      </w:pPr>
      <w:r w:rsidRPr="00CA377E">
        <w:rPr>
          <w:color w:val="000000"/>
          <w:sz w:val="28"/>
          <w:szCs w:val="28"/>
        </w:rPr>
        <w:t xml:space="preserve">Под </w:t>
      </w:r>
      <w:r w:rsidRPr="00CA377E">
        <w:rPr>
          <w:bCs/>
          <w:color w:val="000000"/>
          <w:sz w:val="28"/>
          <w:szCs w:val="28"/>
        </w:rPr>
        <w:t>совмещением профессий</w:t>
      </w:r>
      <w:r w:rsidRPr="00CA377E">
        <w:rPr>
          <w:color w:val="000000"/>
          <w:sz w:val="28"/>
          <w:szCs w:val="28"/>
        </w:rPr>
        <w:t xml:space="preserve"> понимается выполнение работником наряду с работой, определенной трудовым договором, дополнительной работы по другой профессии за дополнительную оплату (ст.60.2 ТК РФ). </w:t>
      </w:r>
    </w:p>
    <w:p w:rsidR="00E7059C" w:rsidRPr="00CA377E" w:rsidRDefault="00E7059C" w:rsidP="00CA377E">
      <w:pPr>
        <w:ind w:firstLine="720"/>
        <w:jc w:val="both"/>
        <w:rPr>
          <w:color w:val="000000"/>
          <w:sz w:val="28"/>
          <w:szCs w:val="28"/>
        </w:rPr>
      </w:pPr>
      <w:r w:rsidRPr="00CA377E">
        <w:rPr>
          <w:color w:val="000000"/>
          <w:sz w:val="28"/>
          <w:szCs w:val="28"/>
        </w:rPr>
        <w:t xml:space="preserve">Понятие </w:t>
      </w:r>
      <w:r w:rsidR="00E97C55" w:rsidRPr="00CA377E">
        <w:rPr>
          <w:color w:val="000000"/>
          <w:sz w:val="28"/>
          <w:szCs w:val="28"/>
        </w:rPr>
        <w:t>«</w:t>
      </w:r>
      <w:r w:rsidRPr="00CA377E">
        <w:rPr>
          <w:color w:val="000000"/>
          <w:sz w:val="28"/>
          <w:szCs w:val="28"/>
        </w:rPr>
        <w:t>совмещение профессий</w:t>
      </w:r>
      <w:r w:rsidR="00E97C55" w:rsidRPr="00CA377E">
        <w:rPr>
          <w:color w:val="000000"/>
          <w:sz w:val="28"/>
          <w:szCs w:val="28"/>
        </w:rPr>
        <w:t>»</w:t>
      </w:r>
      <w:r w:rsidRPr="00CA377E">
        <w:rPr>
          <w:color w:val="000000"/>
          <w:sz w:val="28"/>
          <w:szCs w:val="28"/>
        </w:rPr>
        <w:t xml:space="preserve"> применяется в отношении рабочих, а понятие </w:t>
      </w:r>
      <w:r w:rsidR="00E97C55" w:rsidRPr="00CA377E">
        <w:rPr>
          <w:color w:val="000000"/>
          <w:sz w:val="28"/>
          <w:szCs w:val="28"/>
        </w:rPr>
        <w:t>«</w:t>
      </w:r>
      <w:r w:rsidRPr="00CA377E">
        <w:rPr>
          <w:color w:val="000000"/>
          <w:sz w:val="28"/>
          <w:szCs w:val="28"/>
        </w:rPr>
        <w:t>совмещение должностей</w:t>
      </w:r>
      <w:r w:rsidR="00E97C55" w:rsidRPr="00CA377E">
        <w:rPr>
          <w:color w:val="000000"/>
          <w:sz w:val="28"/>
          <w:szCs w:val="28"/>
        </w:rPr>
        <w:t>»</w:t>
      </w:r>
      <w:r w:rsidRPr="00CA377E">
        <w:rPr>
          <w:color w:val="000000"/>
          <w:sz w:val="28"/>
          <w:szCs w:val="28"/>
        </w:rPr>
        <w:t xml:space="preserve"> - в отношении служащих и специалистов.</w:t>
      </w:r>
    </w:p>
    <w:p w:rsidR="00E7059C" w:rsidRPr="00CA377E" w:rsidRDefault="00E7059C" w:rsidP="00CA377E">
      <w:pPr>
        <w:ind w:firstLine="720"/>
        <w:jc w:val="both"/>
        <w:rPr>
          <w:color w:val="000000"/>
          <w:sz w:val="28"/>
          <w:szCs w:val="28"/>
        </w:rPr>
      </w:pPr>
      <w:r w:rsidRPr="00CA377E">
        <w:rPr>
          <w:color w:val="000000"/>
          <w:sz w:val="28"/>
          <w:szCs w:val="28"/>
        </w:rPr>
        <w:t xml:space="preserve">К совмещению относится и </w:t>
      </w:r>
      <w:r w:rsidRPr="00CA377E">
        <w:rPr>
          <w:bCs/>
          <w:color w:val="000000"/>
          <w:sz w:val="28"/>
          <w:szCs w:val="28"/>
        </w:rPr>
        <w:t>расширение зон обслуживания, увеличение объема работы</w:t>
      </w:r>
      <w:r w:rsidRPr="00CA377E">
        <w:rPr>
          <w:color w:val="000000"/>
          <w:sz w:val="28"/>
          <w:szCs w:val="28"/>
        </w:rPr>
        <w:t>. В этом случае сотрудник наряду с работой, определенной трудовым договором, выполняет дополнительный объем работ по одной и той же профессии или должности.</w:t>
      </w:r>
    </w:p>
    <w:p w:rsidR="00E7059C" w:rsidRPr="00CA377E" w:rsidRDefault="00E7059C" w:rsidP="00CA377E">
      <w:pPr>
        <w:ind w:firstLine="720"/>
        <w:jc w:val="both"/>
        <w:rPr>
          <w:color w:val="000000"/>
          <w:sz w:val="28"/>
          <w:szCs w:val="28"/>
        </w:rPr>
      </w:pPr>
      <w:r w:rsidRPr="00CA377E">
        <w:rPr>
          <w:color w:val="000000"/>
          <w:sz w:val="28"/>
          <w:szCs w:val="28"/>
        </w:rPr>
        <w:t xml:space="preserve">Еще одна разновидность совмещения - </w:t>
      </w:r>
      <w:r w:rsidRPr="00CA377E">
        <w:rPr>
          <w:bCs/>
          <w:color w:val="000000"/>
          <w:sz w:val="28"/>
          <w:szCs w:val="28"/>
        </w:rPr>
        <w:t xml:space="preserve">исполнение обязанностей временно отсутствующего работника без освобождения от работы, </w:t>
      </w:r>
      <w:r w:rsidRPr="00CA377E">
        <w:rPr>
          <w:bCs/>
          <w:color w:val="000000"/>
          <w:sz w:val="28"/>
          <w:szCs w:val="28"/>
        </w:rPr>
        <w:lastRenderedPageBreak/>
        <w:t>определенной трудовым договором</w:t>
      </w:r>
      <w:r w:rsidRPr="00CA377E">
        <w:rPr>
          <w:color w:val="000000"/>
          <w:sz w:val="28"/>
          <w:szCs w:val="28"/>
        </w:rPr>
        <w:t>. В такой ситуации работник заменяет другого работника, который отсутствует в связи с болезнью, отпуском, командировкой (или по другим причинам) и за которым в соответствии с действующим законодательством сохраняется рабочее место (должность).</w:t>
      </w:r>
    </w:p>
    <w:p w:rsidR="00E7059C" w:rsidRPr="00CA377E" w:rsidRDefault="00E7059C" w:rsidP="00CA377E">
      <w:pPr>
        <w:ind w:firstLine="720"/>
        <w:jc w:val="both"/>
        <w:rPr>
          <w:color w:val="000000"/>
          <w:sz w:val="28"/>
          <w:szCs w:val="28"/>
        </w:rPr>
      </w:pPr>
      <w:r w:rsidRPr="00CA377E">
        <w:rPr>
          <w:color w:val="000000"/>
          <w:sz w:val="28"/>
          <w:szCs w:val="28"/>
        </w:rPr>
        <w:t>Согласно статье 60.2 ТК РФ срок, в течение которого работник будет выполнять дополнительную работу, устанавливается работодателем с письменного согласия работника. Размер оплаты за совмещение должностей (профессий) устанавливается по соглашению сторон трудового договора с учетом содержания и (или) объема дополнительной работы (статьи 60.2 и 151 ТК РФ).</w:t>
      </w:r>
    </w:p>
    <w:p w:rsidR="00E7059C" w:rsidRPr="00CA377E" w:rsidRDefault="00E7059C" w:rsidP="00CA377E">
      <w:pPr>
        <w:ind w:firstLine="720"/>
        <w:jc w:val="both"/>
        <w:rPr>
          <w:color w:val="000000"/>
          <w:sz w:val="28"/>
          <w:szCs w:val="28"/>
        </w:rPr>
      </w:pPr>
      <w:r w:rsidRPr="00CA377E">
        <w:rPr>
          <w:color w:val="000000"/>
          <w:sz w:val="28"/>
          <w:szCs w:val="28"/>
        </w:rPr>
        <w:t xml:space="preserve">Все виды совмещения должностей (профессий) могут быть поручены только с письменного согласия работника. </w:t>
      </w:r>
    </w:p>
    <w:p w:rsidR="00E7059C" w:rsidRPr="00CA377E" w:rsidRDefault="00E7059C" w:rsidP="00CA377E">
      <w:pPr>
        <w:ind w:firstLine="720"/>
        <w:jc w:val="both"/>
        <w:rPr>
          <w:color w:val="000000"/>
          <w:sz w:val="28"/>
          <w:szCs w:val="28"/>
        </w:rPr>
      </w:pPr>
      <w:r w:rsidRPr="00CA377E">
        <w:rPr>
          <w:color w:val="000000"/>
          <w:sz w:val="28"/>
          <w:szCs w:val="28"/>
        </w:rPr>
        <w:t xml:space="preserve">При оформлении совмещения не требуется заключать новый трудовой договор, равно как и делать записи в трудовой книжке. Но, в связи с тем, что условия о </w:t>
      </w:r>
      <w:r w:rsidR="00B26AAD" w:rsidRPr="00CA377E">
        <w:rPr>
          <w:color w:val="000000"/>
          <w:sz w:val="28"/>
          <w:szCs w:val="28"/>
        </w:rPr>
        <w:t>«</w:t>
      </w:r>
      <w:r w:rsidRPr="00CA377E">
        <w:rPr>
          <w:color w:val="000000"/>
          <w:sz w:val="28"/>
          <w:szCs w:val="28"/>
        </w:rPr>
        <w:t>трудовой функции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r w:rsidR="00B26AAD" w:rsidRPr="00CA377E">
        <w:rPr>
          <w:color w:val="000000"/>
          <w:sz w:val="28"/>
          <w:szCs w:val="28"/>
        </w:rPr>
        <w:t>»</w:t>
      </w:r>
      <w:r w:rsidRPr="00CA377E">
        <w:rPr>
          <w:color w:val="000000"/>
          <w:sz w:val="28"/>
          <w:szCs w:val="28"/>
        </w:rPr>
        <w:t xml:space="preserve"> являются обязательными для включения в трудовой договор (ст.57 ТК РФ), с работником, совмещающим профессии (должности), заключается дополнительное соглашение к трудовому договору.</w:t>
      </w:r>
    </w:p>
    <w:p w:rsidR="00E7059C" w:rsidRPr="00CA377E" w:rsidRDefault="00E7059C" w:rsidP="00CA377E">
      <w:pPr>
        <w:ind w:firstLine="720"/>
        <w:jc w:val="both"/>
        <w:rPr>
          <w:color w:val="000000"/>
          <w:sz w:val="28"/>
          <w:szCs w:val="28"/>
        </w:rPr>
      </w:pPr>
      <w:r w:rsidRPr="00CA377E">
        <w:rPr>
          <w:color w:val="000000"/>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 (ст.60.2 ТК РФ). В этом случае также заключается дополнительное соглашение к трудовому договору, а на его основании издается приказ об отмене совмещения.</w:t>
      </w:r>
    </w:p>
    <w:p w:rsidR="00CB252F" w:rsidRPr="00CA377E" w:rsidRDefault="00CB252F" w:rsidP="00CA377E">
      <w:pPr>
        <w:ind w:firstLine="720"/>
        <w:jc w:val="both"/>
        <w:rPr>
          <w:sz w:val="28"/>
          <w:szCs w:val="28"/>
        </w:rPr>
      </w:pPr>
    </w:p>
    <w:p w:rsidR="00730262" w:rsidRPr="00CA377E" w:rsidRDefault="002F5A2F" w:rsidP="00CA377E">
      <w:pPr>
        <w:ind w:firstLine="720"/>
        <w:jc w:val="center"/>
        <w:rPr>
          <w:b/>
          <w:sz w:val="28"/>
          <w:szCs w:val="28"/>
        </w:rPr>
      </w:pPr>
      <w:r w:rsidRPr="00CA377E">
        <w:rPr>
          <w:b/>
          <w:sz w:val="28"/>
          <w:szCs w:val="28"/>
          <w:lang w:val="en-US"/>
        </w:rPr>
        <w:t>I</w:t>
      </w:r>
      <w:r w:rsidR="00730262" w:rsidRPr="00CA377E">
        <w:rPr>
          <w:b/>
          <w:sz w:val="28"/>
          <w:szCs w:val="28"/>
          <w:lang w:val="en-US"/>
        </w:rPr>
        <w:t>V</w:t>
      </w:r>
      <w:r w:rsidR="00730262" w:rsidRPr="00CA377E">
        <w:rPr>
          <w:b/>
          <w:sz w:val="28"/>
          <w:szCs w:val="28"/>
        </w:rPr>
        <w:t xml:space="preserve">. </w:t>
      </w:r>
      <w:r w:rsidR="009E5952" w:rsidRPr="00CA377E">
        <w:rPr>
          <w:b/>
          <w:sz w:val="28"/>
          <w:szCs w:val="28"/>
        </w:rPr>
        <w:t>Оплата труда сверхурочной работы,</w:t>
      </w:r>
      <w:r w:rsidR="002B262B" w:rsidRPr="00CA377E">
        <w:rPr>
          <w:b/>
          <w:sz w:val="28"/>
          <w:szCs w:val="28"/>
        </w:rPr>
        <w:t xml:space="preserve"> работы</w:t>
      </w:r>
      <w:r w:rsidR="009E5952" w:rsidRPr="00CA377E">
        <w:rPr>
          <w:b/>
          <w:sz w:val="28"/>
          <w:szCs w:val="28"/>
        </w:rPr>
        <w:t xml:space="preserve"> в выходные и нерабочие праздничные дни, в ночное время</w:t>
      </w:r>
    </w:p>
    <w:p w:rsidR="00730262" w:rsidRPr="00CA377E" w:rsidRDefault="00730262" w:rsidP="00CA377E">
      <w:pPr>
        <w:ind w:firstLine="720"/>
        <w:jc w:val="both"/>
        <w:rPr>
          <w:sz w:val="28"/>
          <w:szCs w:val="28"/>
        </w:rPr>
      </w:pPr>
    </w:p>
    <w:p w:rsidR="00901265" w:rsidRPr="00CA377E" w:rsidRDefault="00E455B2" w:rsidP="00CA377E">
      <w:pPr>
        <w:jc w:val="both"/>
        <w:rPr>
          <w:b/>
          <w:sz w:val="28"/>
          <w:szCs w:val="28"/>
        </w:rPr>
      </w:pPr>
      <w:r w:rsidRPr="00CA377E">
        <w:rPr>
          <w:b/>
          <w:sz w:val="28"/>
          <w:szCs w:val="28"/>
        </w:rPr>
        <w:t>Оплата труда сверхурочной работы</w:t>
      </w:r>
    </w:p>
    <w:p w:rsidR="00E245DF" w:rsidRPr="00CA377E" w:rsidRDefault="009C12AD" w:rsidP="00CA377E">
      <w:pPr>
        <w:ind w:firstLine="720"/>
        <w:jc w:val="both"/>
        <w:rPr>
          <w:color w:val="000000"/>
          <w:sz w:val="28"/>
          <w:szCs w:val="28"/>
          <w:shd w:val="clear" w:color="auto" w:fill="FFFFFF"/>
        </w:rPr>
      </w:pPr>
      <w:r w:rsidRPr="00CA377E">
        <w:rPr>
          <w:color w:val="000000"/>
          <w:sz w:val="28"/>
          <w:szCs w:val="28"/>
          <w:shd w:val="clear" w:color="auto" w:fill="FFFFFF"/>
        </w:rPr>
        <w:t>Сверхурочная работа оплачивается</w:t>
      </w:r>
      <w:r w:rsidR="00E245DF" w:rsidRPr="00CA377E">
        <w:rPr>
          <w:color w:val="000000"/>
          <w:sz w:val="28"/>
          <w:szCs w:val="28"/>
          <w:shd w:val="clear" w:color="auto" w:fill="FFFFFF"/>
        </w:rPr>
        <w:t>:</w:t>
      </w:r>
    </w:p>
    <w:p w:rsidR="00E245DF" w:rsidRPr="00CA377E" w:rsidRDefault="009C12AD" w:rsidP="00CA377E">
      <w:pPr>
        <w:ind w:firstLine="720"/>
        <w:jc w:val="both"/>
        <w:rPr>
          <w:color w:val="000000"/>
          <w:sz w:val="28"/>
          <w:szCs w:val="28"/>
          <w:shd w:val="clear" w:color="auto" w:fill="FFFFFF"/>
        </w:rPr>
      </w:pPr>
      <w:r w:rsidRPr="00CA377E">
        <w:rPr>
          <w:color w:val="000000"/>
          <w:sz w:val="28"/>
          <w:szCs w:val="28"/>
          <w:shd w:val="clear" w:color="auto" w:fill="FFFFFF"/>
        </w:rPr>
        <w:t xml:space="preserve">за первые два часа работы не менее чем в полуторном размере, </w:t>
      </w:r>
    </w:p>
    <w:p w:rsidR="00E245DF" w:rsidRPr="00CA377E" w:rsidRDefault="009C12AD" w:rsidP="00CA377E">
      <w:pPr>
        <w:ind w:firstLine="720"/>
        <w:jc w:val="both"/>
        <w:rPr>
          <w:color w:val="000000"/>
          <w:sz w:val="28"/>
          <w:szCs w:val="28"/>
          <w:shd w:val="clear" w:color="auto" w:fill="FFFFFF"/>
        </w:rPr>
      </w:pPr>
      <w:r w:rsidRPr="00CA377E">
        <w:rPr>
          <w:color w:val="000000"/>
          <w:sz w:val="28"/>
          <w:szCs w:val="28"/>
          <w:shd w:val="clear" w:color="auto" w:fill="FFFFFF"/>
        </w:rPr>
        <w:t xml:space="preserve">за последующие часы - не менее чем в двойном размере. </w:t>
      </w:r>
    </w:p>
    <w:p w:rsidR="00D929CD" w:rsidRPr="00CA377E" w:rsidRDefault="009C12AD" w:rsidP="00CA377E">
      <w:pPr>
        <w:ind w:firstLine="720"/>
        <w:jc w:val="both"/>
        <w:rPr>
          <w:sz w:val="28"/>
          <w:szCs w:val="28"/>
        </w:rPr>
      </w:pPr>
      <w:r w:rsidRPr="00CA377E">
        <w:rPr>
          <w:color w:val="000000"/>
          <w:sz w:val="28"/>
          <w:szCs w:val="28"/>
          <w:shd w:val="clear" w:color="auto" w:fill="FFFFFF"/>
        </w:rPr>
        <w:t>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r w:rsidRPr="00CA377E">
        <w:rPr>
          <w:color w:val="000000"/>
          <w:sz w:val="28"/>
          <w:szCs w:val="28"/>
        </w:rPr>
        <w:br/>
      </w:r>
    </w:p>
    <w:p w:rsidR="00730262" w:rsidRPr="00CA377E" w:rsidRDefault="00730262" w:rsidP="00CA377E">
      <w:pPr>
        <w:jc w:val="both"/>
        <w:rPr>
          <w:b/>
          <w:sz w:val="28"/>
          <w:szCs w:val="28"/>
        </w:rPr>
      </w:pPr>
      <w:r w:rsidRPr="00CA377E">
        <w:rPr>
          <w:b/>
          <w:sz w:val="28"/>
          <w:szCs w:val="28"/>
        </w:rPr>
        <w:t>Оплата выходных и нерабочих праздничных дней</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t xml:space="preserve">В соответствии со статьей 153 ТК РФ работа в выходной и нерабочий праздничный день оплачивается не менее чем в двойном размере. </w:t>
      </w:r>
      <w:r w:rsidRPr="00CA377E">
        <w:rPr>
          <w:sz w:val="28"/>
          <w:szCs w:val="28"/>
        </w:rPr>
        <w:t>Н</w:t>
      </w:r>
      <w:r w:rsidRPr="00CA377E">
        <w:rPr>
          <w:rStyle w:val="article1"/>
          <w:color w:val="auto"/>
          <w:sz w:val="28"/>
          <w:szCs w:val="28"/>
        </w:rPr>
        <w:t xml:space="preserve">ормы, установленные данной статьей, являются </w:t>
      </w:r>
      <w:r w:rsidRPr="00CA377E">
        <w:rPr>
          <w:rStyle w:val="article1"/>
          <w:b/>
          <w:color w:val="auto"/>
          <w:sz w:val="28"/>
          <w:szCs w:val="28"/>
        </w:rPr>
        <w:t>обязательным минимумом</w:t>
      </w:r>
      <w:r w:rsidRPr="00CA377E">
        <w:rPr>
          <w:rStyle w:val="article1"/>
          <w:color w:val="auto"/>
          <w:sz w:val="28"/>
          <w:szCs w:val="28"/>
        </w:rPr>
        <w:t xml:space="preserve">. </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lastRenderedPageBreak/>
        <w:t>Оплата труда в выходные, нерабочие, праздничные дни регламентируется ст.153 ТК РФ, согласно которой:</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t>– труд сдельщиков должен оплачиваться как минимум по двойным сдельным расценкам;</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t>– работникам, труд которых оплачивается по дневным и часовым тарифным ставкам, должно выплачиваться не менее двойной ставки;</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t>– работникам, получающим оклад, должны выплачивать не менее одинарной ставки СВЕРХ оклада, если работа производится в пределах нормы рабочего времени в месяц, и не менее двойной ставки СВЕРХ оклада, если работа производится сверх нормы рабочего времени в месяц.</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t xml:space="preserve">Кроме этого, по желанию работника, ему может быть предоставлен дополнительный день </w:t>
      </w:r>
      <w:hyperlink r:id="rId10" w:tgtFrame="_blank" w:history="1">
        <w:r w:rsidRPr="00CA377E">
          <w:rPr>
            <w:rStyle w:val="article1"/>
            <w:color w:val="auto"/>
            <w:sz w:val="28"/>
            <w:szCs w:val="28"/>
          </w:rPr>
          <w:t>отдыха</w:t>
        </w:r>
      </w:hyperlink>
      <w:r w:rsidRPr="00CA377E">
        <w:rPr>
          <w:rStyle w:val="article1"/>
          <w:color w:val="auto"/>
          <w:sz w:val="28"/>
          <w:szCs w:val="28"/>
        </w:rPr>
        <w:t xml:space="preserve"> за каждый отработанный день в праздничное нерабочее время. В этом случае за работу в нерабочий праздничный день выплачивается оклад, а эти дополнительные дни не оплачиваются.</w:t>
      </w:r>
    </w:p>
    <w:p w:rsidR="00730262" w:rsidRPr="00CA377E" w:rsidRDefault="00730262" w:rsidP="00CA377E">
      <w:pPr>
        <w:ind w:firstLine="720"/>
        <w:jc w:val="both"/>
        <w:rPr>
          <w:rStyle w:val="article1"/>
          <w:color w:val="auto"/>
          <w:sz w:val="28"/>
          <w:szCs w:val="28"/>
        </w:rPr>
      </w:pPr>
      <w:r w:rsidRPr="00CA377E">
        <w:rPr>
          <w:sz w:val="28"/>
          <w:szCs w:val="28"/>
        </w:rPr>
        <w:t>Н</w:t>
      </w:r>
      <w:r w:rsidRPr="00CA377E">
        <w:rPr>
          <w:rStyle w:val="article1"/>
          <w:color w:val="auto"/>
          <w:sz w:val="28"/>
          <w:szCs w:val="28"/>
        </w:rPr>
        <w:t xml:space="preserve">ормы, установленные в ТК РФ, являются </w:t>
      </w:r>
      <w:r w:rsidRPr="00CA377E">
        <w:rPr>
          <w:rStyle w:val="article1"/>
          <w:b/>
          <w:color w:val="auto"/>
          <w:sz w:val="28"/>
          <w:szCs w:val="28"/>
        </w:rPr>
        <w:t>обязательным минимумом</w:t>
      </w:r>
      <w:r w:rsidRPr="00CA377E">
        <w:rPr>
          <w:rStyle w:val="article1"/>
          <w:color w:val="auto"/>
          <w:sz w:val="28"/>
          <w:szCs w:val="28"/>
        </w:rPr>
        <w:t xml:space="preserve">. </w:t>
      </w:r>
    </w:p>
    <w:p w:rsidR="00730262" w:rsidRPr="00CA377E" w:rsidRDefault="00730262" w:rsidP="00CA377E">
      <w:pPr>
        <w:ind w:firstLine="720"/>
        <w:jc w:val="both"/>
        <w:rPr>
          <w:rStyle w:val="article1"/>
          <w:color w:val="auto"/>
          <w:sz w:val="28"/>
          <w:szCs w:val="28"/>
        </w:rPr>
      </w:pPr>
      <w:r w:rsidRPr="00CA377E">
        <w:rPr>
          <w:rStyle w:val="article1"/>
          <w:color w:val="auto"/>
          <w:sz w:val="28"/>
          <w:szCs w:val="28"/>
        </w:rPr>
        <w:t xml:space="preserve">Конкретные </w:t>
      </w:r>
      <w:hyperlink r:id="rId11" w:tgtFrame="_blank" w:history="1">
        <w:r w:rsidRPr="00CA377E">
          <w:rPr>
            <w:rStyle w:val="article1"/>
            <w:color w:val="auto"/>
            <w:sz w:val="28"/>
            <w:szCs w:val="28"/>
          </w:rPr>
          <w:t>размеры оплаты труда</w:t>
        </w:r>
      </w:hyperlink>
      <w:r w:rsidRPr="00CA377E">
        <w:rPr>
          <w:rStyle w:val="article1"/>
          <w:color w:val="auto"/>
          <w:sz w:val="28"/>
          <w:szCs w:val="28"/>
        </w:rPr>
        <w:t xml:space="preserve"> (в том числе и большие) могут устанавливаться трудовым договором, коллективным договором или иным локальным нормативными актами.</w:t>
      </w:r>
    </w:p>
    <w:p w:rsidR="00730262" w:rsidRPr="00CA377E" w:rsidRDefault="00730262" w:rsidP="00CA377E">
      <w:pPr>
        <w:ind w:firstLine="720"/>
        <w:jc w:val="both"/>
        <w:rPr>
          <w:sz w:val="28"/>
          <w:szCs w:val="28"/>
        </w:rPr>
      </w:pPr>
      <w:r w:rsidRPr="00CA377E">
        <w:rPr>
          <w:sz w:val="28"/>
          <w:szCs w:val="28"/>
        </w:rPr>
        <w:t>Согласно части 3 статьи 112 Трудового Кодекса Российской работникам, за исключением работников, получающих фиксированный оклад, за нерабочие праздничные дни, в которые они не привлекались к работе, выплачивается дополнительное вознаграждение.</w:t>
      </w:r>
    </w:p>
    <w:p w:rsidR="00730262" w:rsidRPr="00CA377E" w:rsidRDefault="00730262" w:rsidP="00CA377E">
      <w:pPr>
        <w:ind w:firstLine="720"/>
        <w:jc w:val="both"/>
        <w:rPr>
          <w:sz w:val="28"/>
          <w:szCs w:val="28"/>
        </w:rPr>
      </w:pPr>
      <w:r w:rsidRPr="00CA377E">
        <w:rPr>
          <w:sz w:val="28"/>
          <w:szCs w:val="28"/>
        </w:rPr>
        <w:t xml:space="preserve">Размер вознаграждения и порядок его выплаты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w:t>
      </w:r>
    </w:p>
    <w:p w:rsidR="00730262" w:rsidRPr="00CA377E" w:rsidRDefault="00730262" w:rsidP="00CA377E">
      <w:pPr>
        <w:ind w:firstLine="720"/>
        <w:jc w:val="both"/>
        <w:rPr>
          <w:sz w:val="28"/>
          <w:szCs w:val="28"/>
        </w:rPr>
      </w:pPr>
      <w:r w:rsidRPr="00CA377E">
        <w:rPr>
          <w:sz w:val="28"/>
          <w:szCs w:val="28"/>
        </w:rPr>
        <w:t>Эти вопросы также могут быть отражены и в трудовом договоре. С помощью трудового договора указанные вопросы могут решаться при отсутствии соответствующих норм в коллективном договоре, соглашении, локальном нормативном акте.</w:t>
      </w:r>
    </w:p>
    <w:p w:rsidR="00730262" w:rsidRPr="00CA377E" w:rsidRDefault="00730262" w:rsidP="00CA377E">
      <w:pPr>
        <w:ind w:firstLine="720"/>
        <w:jc w:val="both"/>
        <w:rPr>
          <w:sz w:val="28"/>
          <w:szCs w:val="28"/>
        </w:rPr>
      </w:pPr>
      <w:r w:rsidRPr="00CA377E">
        <w:rPr>
          <w:sz w:val="28"/>
          <w:szCs w:val="28"/>
        </w:rPr>
        <w:t>Следует иметь в виду, что наличие в календарном месяце нерабочих праздничных дней не является основанием для снижения заработной платы работникам, получающим оклад.</w:t>
      </w:r>
    </w:p>
    <w:p w:rsidR="00730262" w:rsidRPr="00CA377E" w:rsidRDefault="00730262" w:rsidP="00CA377E">
      <w:pPr>
        <w:ind w:firstLine="720"/>
        <w:jc w:val="both"/>
        <w:rPr>
          <w:color w:val="000000"/>
          <w:sz w:val="28"/>
          <w:szCs w:val="28"/>
        </w:rPr>
      </w:pPr>
    </w:p>
    <w:p w:rsidR="002A187A" w:rsidRPr="00CA377E" w:rsidRDefault="002A187A" w:rsidP="00CA377E">
      <w:pPr>
        <w:jc w:val="both"/>
        <w:rPr>
          <w:b/>
          <w:color w:val="000000"/>
          <w:sz w:val="28"/>
          <w:szCs w:val="28"/>
        </w:rPr>
      </w:pPr>
      <w:r w:rsidRPr="00CA377E">
        <w:rPr>
          <w:b/>
          <w:color w:val="000000"/>
          <w:sz w:val="28"/>
          <w:szCs w:val="28"/>
        </w:rPr>
        <w:t xml:space="preserve">Оплата </w:t>
      </w:r>
      <w:r w:rsidR="002B262B" w:rsidRPr="00CA377E">
        <w:rPr>
          <w:b/>
          <w:color w:val="000000"/>
          <w:sz w:val="28"/>
          <w:szCs w:val="28"/>
        </w:rPr>
        <w:t xml:space="preserve">за работу </w:t>
      </w:r>
      <w:r w:rsidRPr="00CA377E">
        <w:rPr>
          <w:b/>
          <w:color w:val="000000"/>
          <w:sz w:val="28"/>
          <w:szCs w:val="28"/>
        </w:rPr>
        <w:t>в ночное время</w:t>
      </w:r>
    </w:p>
    <w:p w:rsidR="002A187A" w:rsidRPr="00CA377E" w:rsidRDefault="002A187A" w:rsidP="00CA377E">
      <w:pPr>
        <w:ind w:firstLine="720"/>
        <w:jc w:val="both"/>
        <w:rPr>
          <w:color w:val="000000"/>
          <w:sz w:val="28"/>
          <w:szCs w:val="28"/>
        </w:rPr>
      </w:pPr>
      <w:r w:rsidRPr="00CA377E">
        <w:rPr>
          <w:color w:val="000000"/>
          <w:sz w:val="28"/>
          <w:szCs w:val="28"/>
        </w:rP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2A187A" w:rsidRPr="00CA377E" w:rsidRDefault="00D829D4" w:rsidP="00CA377E">
      <w:pPr>
        <w:ind w:firstLine="720"/>
        <w:jc w:val="both"/>
        <w:rPr>
          <w:sz w:val="28"/>
          <w:szCs w:val="28"/>
        </w:rPr>
      </w:pPr>
      <w:r w:rsidRPr="00CA377E">
        <w:rPr>
          <w:sz w:val="28"/>
          <w:szCs w:val="28"/>
        </w:rPr>
        <w:t>В соответствии с постановлением Правительства РФ от 22.07.2008</w:t>
      </w:r>
      <w:r w:rsidR="00F7633B" w:rsidRPr="00CA377E">
        <w:rPr>
          <w:sz w:val="28"/>
          <w:szCs w:val="28"/>
        </w:rPr>
        <w:t xml:space="preserve"> </w:t>
      </w:r>
      <w:r w:rsidRPr="00CA377E">
        <w:rPr>
          <w:sz w:val="28"/>
          <w:szCs w:val="28"/>
        </w:rPr>
        <w:t xml:space="preserve">г. </w:t>
      </w:r>
      <w:r w:rsidR="00F7633B" w:rsidRPr="00CA377E">
        <w:rPr>
          <w:sz w:val="28"/>
          <w:szCs w:val="28"/>
        </w:rPr>
        <w:t xml:space="preserve">   </w:t>
      </w:r>
      <w:r w:rsidRPr="00CA377E">
        <w:rPr>
          <w:sz w:val="28"/>
          <w:szCs w:val="28"/>
        </w:rPr>
        <w:t>№ 554 «О минимальном размере повышения оплаты труда за работу в ночное время»</w:t>
      </w:r>
      <w:r w:rsidR="00F7633B" w:rsidRPr="00CA377E">
        <w:rPr>
          <w:sz w:val="28"/>
          <w:szCs w:val="28"/>
        </w:rPr>
        <w:t xml:space="preserve"> - м</w:t>
      </w:r>
      <w:r w:rsidR="00805D3D" w:rsidRPr="00CA377E">
        <w:rPr>
          <w:sz w:val="28"/>
          <w:szCs w:val="28"/>
        </w:rPr>
        <w:t>и</w:t>
      </w:r>
      <w:r w:rsidR="002A187A" w:rsidRPr="00CA377E">
        <w:rPr>
          <w:sz w:val="28"/>
          <w:szCs w:val="28"/>
        </w:rPr>
        <w:t xml:space="preserve">нимальный размер повышения оплаты труда за работу в ночное время </w:t>
      </w:r>
      <w:r w:rsidRPr="00CA377E">
        <w:rPr>
          <w:sz w:val="28"/>
          <w:szCs w:val="28"/>
        </w:rPr>
        <w:t xml:space="preserve">составляет </w:t>
      </w:r>
      <w:r w:rsidR="002A187A" w:rsidRPr="00CA377E">
        <w:rPr>
          <w:sz w:val="28"/>
          <w:szCs w:val="28"/>
        </w:rPr>
        <w:t>20% от оклада</w:t>
      </w:r>
      <w:r w:rsidR="002B262B" w:rsidRPr="00CA377E">
        <w:rPr>
          <w:sz w:val="28"/>
          <w:szCs w:val="28"/>
        </w:rPr>
        <w:t>.</w:t>
      </w:r>
      <w:r w:rsidR="002A187A" w:rsidRPr="00CA377E">
        <w:rPr>
          <w:i/>
          <w:sz w:val="28"/>
          <w:szCs w:val="28"/>
        </w:rPr>
        <w:t xml:space="preserve"> </w:t>
      </w:r>
    </w:p>
    <w:p w:rsidR="002A187A" w:rsidRPr="00CA377E" w:rsidRDefault="002A187A" w:rsidP="00CA377E">
      <w:pPr>
        <w:ind w:firstLine="720"/>
        <w:jc w:val="both"/>
        <w:rPr>
          <w:color w:val="000000"/>
          <w:sz w:val="28"/>
          <w:szCs w:val="28"/>
        </w:rPr>
      </w:pPr>
      <w:r w:rsidRPr="00CA377E">
        <w:rPr>
          <w:color w:val="000000"/>
          <w:sz w:val="28"/>
          <w:szCs w:val="28"/>
        </w:rPr>
        <w:t xml:space="preserve">Конкретные размеры повышения оплаты труда за работу в ночное время устанавливаются коллективным договором, локальным нормативным </w:t>
      </w:r>
      <w:r w:rsidRPr="00CA377E">
        <w:rPr>
          <w:color w:val="000000"/>
          <w:sz w:val="28"/>
          <w:szCs w:val="28"/>
        </w:rPr>
        <w:lastRenderedPageBreak/>
        <w:t>актом, принимаемым с учетом мнения представительного органа работников, трудовым договором.</w:t>
      </w:r>
    </w:p>
    <w:p w:rsidR="002A187A" w:rsidRPr="00185E7A" w:rsidRDefault="002A187A" w:rsidP="00CA377E">
      <w:pPr>
        <w:ind w:firstLine="720"/>
        <w:jc w:val="both"/>
        <w:rPr>
          <w:color w:val="000000"/>
          <w:sz w:val="28"/>
          <w:szCs w:val="28"/>
        </w:rPr>
      </w:pPr>
    </w:p>
    <w:p w:rsidR="003D55A3" w:rsidRPr="00CA377E" w:rsidRDefault="003D55A3" w:rsidP="00CA377E">
      <w:pPr>
        <w:ind w:firstLine="720"/>
        <w:jc w:val="center"/>
        <w:rPr>
          <w:b/>
          <w:sz w:val="28"/>
          <w:szCs w:val="28"/>
        </w:rPr>
      </w:pPr>
      <w:r w:rsidRPr="00CA377E">
        <w:rPr>
          <w:b/>
          <w:sz w:val="28"/>
          <w:szCs w:val="28"/>
          <w:lang w:val="en-US"/>
        </w:rPr>
        <w:t>V</w:t>
      </w:r>
      <w:r w:rsidRPr="00CA377E">
        <w:rPr>
          <w:b/>
          <w:sz w:val="28"/>
          <w:szCs w:val="28"/>
        </w:rPr>
        <w:t>. Порядок исчисления среднего заработка</w:t>
      </w:r>
    </w:p>
    <w:p w:rsidR="003D55A3" w:rsidRPr="00CA377E" w:rsidRDefault="003D55A3" w:rsidP="00CA377E">
      <w:pPr>
        <w:ind w:firstLine="720"/>
        <w:jc w:val="both"/>
        <w:rPr>
          <w:sz w:val="28"/>
          <w:szCs w:val="28"/>
        </w:rPr>
      </w:pPr>
    </w:p>
    <w:p w:rsidR="003D55A3" w:rsidRPr="00CA377E" w:rsidRDefault="003D55A3" w:rsidP="00CA377E">
      <w:pPr>
        <w:ind w:firstLine="720"/>
        <w:jc w:val="both"/>
        <w:rPr>
          <w:i/>
          <w:sz w:val="28"/>
          <w:szCs w:val="28"/>
        </w:rPr>
      </w:pPr>
      <w:r w:rsidRPr="00CA377E">
        <w:rPr>
          <w:sz w:val="28"/>
          <w:szCs w:val="28"/>
        </w:rPr>
        <w:t xml:space="preserve">В соответствии со статьей 139 ТК РФ </w:t>
      </w:r>
      <w:r w:rsidRPr="00CA377E">
        <w:rPr>
          <w:i/>
          <w:sz w:val="28"/>
          <w:szCs w:val="28"/>
        </w:rPr>
        <w:t xml:space="preserve">(с изм. от 02.04.2014) </w:t>
      </w:r>
      <w:r w:rsidRPr="00CA377E">
        <w:rPr>
          <w:sz w:val="28"/>
          <w:szCs w:val="28"/>
        </w:rPr>
        <w:t xml:space="preserve">для всех случаев определения размера средней заработной платы (среднего заработка) устанавливается </w:t>
      </w:r>
      <w:r w:rsidRPr="00CA377E">
        <w:rPr>
          <w:sz w:val="28"/>
          <w:szCs w:val="28"/>
          <w:u w:val="single"/>
        </w:rPr>
        <w:t>единый</w:t>
      </w:r>
      <w:r w:rsidRPr="00CA377E">
        <w:rPr>
          <w:rStyle w:val="apple-converted-space"/>
          <w:sz w:val="28"/>
          <w:szCs w:val="28"/>
          <w:u w:val="single"/>
        </w:rPr>
        <w:t xml:space="preserve"> </w:t>
      </w:r>
      <w:hyperlink r:id="rId12" w:tooltip="Постановление Правительства РФ от 24.12.2007 N 922&#10;(ред. от 25.03.2013)&#10;&quot;Об особенностях порядка исчисления средней заработной платы&quot;" w:history="1">
        <w:r w:rsidRPr="00CA377E">
          <w:rPr>
            <w:rStyle w:val="a6"/>
            <w:color w:val="auto"/>
            <w:sz w:val="28"/>
            <w:szCs w:val="28"/>
          </w:rPr>
          <w:t>порядок</w:t>
        </w:r>
      </w:hyperlink>
      <w:r w:rsidRPr="00CA377E">
        <w:rPr>
          <w:sz w:val="28"/>
          <w:szCs w:val="28"/>
          <w:u w:val="single"/>
        </w:rPr>
        <w:t xml:space="preserve"> ее исчисления</w:t>
      </w:r>
      <w:r w:rsidRPr="00CA377E">
        <w:rPr>
          <w:sz w:val="28"/>
          <w:szCs w:val="28"/>
        </w:rPr>
        <w:t>.</w:t>
      </w:r>
    </w:p>
    <w:p w:rsidR="003D55A3" w:rsidRPr="00CA377E" w:rsidRDefault="003D55A3" w:rsidP="00CA377E">
      <w:pPr>
        <w:ind w:firstLine="720"/>
        <w:jc w:val="both"/>
        <w:rPr>
          <w:sz w:val="28"/>
          <w:szCs w:val="28"/>
        </w:rPr>
      </w:pPr>
      <w:r w:rsidRPr="00CA377E">
        <w:rPr>
          <w:sz w:val="28"/>
          <w:szCs w:val="28"/>
        </w:rPr>
        <w:t>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w:t>
      </w:r>
    </w:p>
    <w:p w:rsidR="003D55A3" w:rsidRPr="00CA377E" w:rsidRDefault="003D55A3" w:rsidP="00CA377E">
      <w:pPr>
        <w:ind w:firstLine="720"/>
        <w:jc w:val="both"/>
        <w:rPr>
          <w:sz w:val="28"/>
          <w:szCs w:val="28"/>
        </w:rPr>
      </w:pPr>
      <w:r w:rsidRPr="00CA377E">
        <w:rPr>
          <w:sz w:val="28"/>
          <w:szCs w:val="28"/>
        </w:rPr>
        <w:t xml:space="preserve">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w:t>
      </w:r>
      <w:r w:rsidRPr="00CA377E">
        <w:rPr>
          <w:sz w:val="28"/>
          <w:szCs w:val="28"/>
          <w:u w:val="single"/>
        </w:rPr>
        <w:t>и на 29,3</w:t>
      </w:r>
      <w:r w:rsidRPr="00CA377E">
        <w:rPr>
          <w:sz w:val="28"/>
          <w:szCs w:val="28"/>
        </w:rPr>
        <w:t xml:space="preserve"> (среднемесячное число календарных дней).</w:t>
      </w:r>
    </w:p>
    <w:p w:rsidR="003D55A3" w:rsidRPr="00CA377E" w:rsidRDefault="003D55A3" w:rsidP="00CA377E">
      <w:pPr>
        <w:ind w:firstLine="720"/>
        <w:jc w:val="both"/>
        <w:rPr>
          <w:sz w:val="28"/>
          <w:szCs w:val="28"/>
        </w:rPr>
      </w:pPr>
      <w:r w:rsidRPr="00CA377E">
        <w:rPr>
          <w:sz w:val="28"/>
          <w:szCs w:val="28"/>
        </w:rPr>
        <w:t>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w:t>
      </w:r>
    </w:p>
    <w:p w:rsidR="003D55A3" w:rsidRPr="00CA377E" w:rsidRDefault="003D55A3" w:rsidP="00CA377E">
      <w:pPr>
        <w:ind w:firstLine="720"/>
        <w:jc w:val="both"/>
        <w:rPr>
          <w:color w:val="000000"/>
          <w:sz w:val="28"/>
          <w:szCs w:val="28"/>
        </w:rPr>
      </w:pPr>
      <w:r w:rsidRPr="00CA377E">
        <w:rPr>
          <w:sz w:val="28"/>
          <w:szCs w:val="28"/>
        </w:rPr>
        <w:t xml:space="preserve">Особенности порядка исчисления среднего заработка установлены постановлением Правительства Российской Федерации </w:t>
      </w:r>
      <w:r w:rsidRPr="00CA377E">
        <w:rPr>
          <w:color w:val="000000"/>
          <w:sz w:val="28"/>
          <w:szCs w:val="28"/>
        </w:rPr>
        <w:t>от 24 декабря 2007 года № 922 «</w:t>
      </w:r>
      <w:r w:rsidRPr="00CA377E">
        <w:rPr>
          <w:sz w:val="28"/>
          <w:szCs w:val="28"/>
        </w:rPr>
        <w:t>Об особенностях порядка исчисления средней заработной платы</w:t>
      </w:r>
      <w:r w:rsidRPr="00CA377E">
        <w:rPr>
          <w:color w:val="000000"/>
          <w:sz w:val="28"/>
          <w:szCs w:val="28"/>
        </w:rPr>
        <w:t>».</w:t>
      </w:r>
    </w:p>
    <w:p w:rsidR="008E7DB0" w:rsidRPr="00CA377E" w:rsidRDefault="008E7DB0" w:rsidP="00CA377E">
      <w:pPr>
        <w:ind w:firstLine="720"/>
        <w:jc w:val="both"/>
        <w:rPr>
          <w:sz w:val="28"/>
          <w:szCs w:val="28"/>
        </w:rPr>
      </w:pPr>
    </w:p>
    <w:p w:rsidR="00700D59" w:rsidRPr="00CA377E" w:rsidRDefault="00170DFC" w:rsidP="00971150">
      <w:pPr>
        <w:jc w:val="center"/>
        <w:rPr>
          <w:b/>
          <w:sz w:val="28"/>
          <w:szCs w:val="28"/>
        </w:rPr>
      </w:pPr>
      <w:r w:rsidRPr="00CA377E">
        <w:rPr>
          <w:b/>
          <w:sz w:val="28"/>
          <w:szCs w:val="28"/>
          <w:lang w:val="en-US"/>
        </w:rPr>
        <w:t>VI</w:t>
      </w:r>
      <w:r w:rsidR="0095312E" w:rsidRPr="00CA377E">
        <w:rPr>
          <w:b/>
          <w:sz w:val="28"/>
          <w:szCs w:val="28"/>
        </w:rPr>
        <w:t xml:space="preserve">. </w:t>
      </w:r>
      <w:r w:rsidR="00EF5F3A" w:rsidRPr="00CA377E">
        <w:rPr>
          <w:b/>
          <w:sz w:val="28"/>
          <w:szCs w:val="28"/>
        </w:rPr>
        <w:t>Единые квалификационные справочники и</w:t>
      </w:r>
    </w:p>
    <w:p w:rsidR="00EF5F3A" w:rsidRPr="00CA377E" w:rsidRDefault="00EF5F3A" w:rsidP="00971150">
      <w:pPr>
        <w:jc w:val="center"/>
        <w:rPr>
          <w:b/>
          <w:sz w:val="28"/>
          <w:szCs w:val="28"/>
        </w:rPr>
      </w:pPr>
      <w:r w:rsidRPr="00CA377E">
        <w:rPr>
          <w:b/>
          <w:sz w:val="28"/>
          <w:szCs w:val="28"/>
        </w:rPr>
        <w:t>профессиональные стандарты</w:t>
      </w:r>
    </w:p>
    <w:p w:rsidR="00EF5F3A" w:rsidRPr="00CA377E" w:rsidRDefault="00EF5F3A" w:rsidP="00CA377E">
      <w:pPr>
        <w:ind w:firstLine="720"/>
        <w:jc w:val="both"/>
        <w:rPr>
          <w:sz w:val="28"/>
          <w:szCs w:val="28"/>
        </w:rPr>
      </w:pPr>
    </w:p>
    <w:p w:rsidR="00EF5F3A" w:rsidRPr="00CA377E" w:rsidRDefault="00700D59" w:rsidP="00CA377E">
      <w:pPr>
        <w:ind w:firstLine="720"/>
        <w:jc w:val="both"/>
        <w:rPr>
          <w:sz w:val="28"/>
          <w:szCs w:val="28"/>
        </w:rPr>
      </w:pPr>
      <w:r w:rsidRPr="00CA377E">
        <w:rPr>
          <w:sz w:val="28"/>
          <w:szCs w:val="28"/>
        </w:rPr>
        <w:t xml:space="preserve">1. </w:t>
      </w:r>
      <w:r w:rsidR="00EF5F3A" w:rsidRPr="00CA377E">
        <w:rPr>
          <w:b/>
          <w:sz w:val="28"/>
          <w:szCs w:val="28"/>
        </w:rPr>
        <w:t>Единый квалификационный справочник</w:t>
      </w:r>
      <w:r w:rsidR="00EF5F3A" w:rsidRPr="00CA377E">
        <w:rPr>
          <w:sz w:val="28"/>
          <w:szCs w:val="28"/>
        </w:rPr>
        <w:t xml:space="preserve"> должностей руководителей, специалистов и служащих (ЕКС), состоящий из квалификационных характеристик должностей руководителей, специалистов и служащих, содержащих должностные обязанности и требования, предъявляемые к уровню знаний и квалификации руководителей, специалистов и служащих. </w:t>
      </w:r>
    </w:p>
    <w:p w:rsidR="00EF5F3A" w:rsidRPr="00CA377E" w:rsidRDefault="00EF5F3A" w:rsidP="00CA377E">
      <w:pPr>
        <w:ind w:firstLine="720"/>
        <w:jc w:val="both"/>
        <w:rPr>
          <w:sz w:val="28"/>
          <w:szCs w:val="28"/>
        </w:rPr>
      </w:pPr>
      <w:r w:rsidRPr="00CA377E">
        <w:rPr>
          <w:sz w:val="28"/>
          <w:szCs w:val="28"/>
        </w:rPr>
        <w:t xml:space="preserve">До утверждения в установленном порядке ЕКС, содержащего квалификационные характеристики должностей руководителей, </w:t>
      </w:r>
      <w:r w:rsidRPr="00CA377E">
        <w:rPr>
          <w:spacing w:val="6"/>
          <w:sz w:val="28"/>
          <w:szCs w:val="28"/>
        </w:rPr>
        <w:t>специалистов и служащих</w:t>
      </w:r>
      <w:r w:rsidRPr="00CA377E">
        <w:rPr>
          <w:spacing w:val="-2"/>
          <w:sz w:val="28"/>
          <w:szCs w:val="28"/>
        </w:rPr>
        <w:t xml:space="preserve"> работников учреждений бюджетной сферы, в том числе по общеотраслевым должностям служащих, применяется </w:t>
      </w:r>
      <w:r w:rsidRPr="00CA377E">
        <w:rPr>
          <w:sz w:val="28"/>
          <w:szCs w:val="28"/>
        </w:rPr>
        <w:t>Единый квалификационный справочник, порядок применения которого утвержден постановлением Минтруда России от 09.02.2004 № 9.</w:t>
      </w:r>
    </w:p>
    <w:p w:rsidR="00EF5F3A" w:rsidRPr="00CA377E" w:rsidRDefault="00EF5F3A" w:rsidP="00CA377E">
      <w:pPr>
        <w:ind w:firstLine="720"/>
        <w:jc w:val="both"/>
        <w:rPr>
          <w:sz w:val="28"/>
          <w:szCs w:val="28"/>
        </w:rPr>
      </w:pPr>
      <w:r w:rsidRPr="00CA377E">
        <w:rPr>
          <w:sz w:val="28"/>
          <w:szCs w:val="28"/>
        </w:rPr>
        <w:t>Единый квалификационный справочник по должностям руководителей, специалистов и других служащих включает в себя:</w:t>
      </w:r>
    </w:p>
    <w:p w:rsidR="00EF5F3A" w:rsidRPr="00CA377E" w:rsidRDefault="00EF5F3A" w:rsidP="00CA377E">
      <w:pPr>
        <w:ind w:firstLine="720"/>
        <w:jc w:val="both"/>
        <w:rPr>
          <w:sz w:val="28"/>
          <w:szCs w:val="28"/>
        </w:rPr>
      </w:pPr>
      <w:r w:rsidRPr="00CA377E">
        <w:rPr>
          <w:sz w:val="28"/>
          <w:szCs w:val="28"/>
        </w:rPr>
        <w:t xml:space="preserve">- квалификационный справочник  - утвержден постановлением Минтруда России от 21.08.1998 № 37; </w:t>
      </w:r>
    </w:p>
    <w:p w:rsidR="00EF5F3A" w:rsidRPr="00CA377E" w:rsidRDefault="00EF5F3A" w:rsidP="00CA377E">
      <w:pPr>
        <w:ind w:firstLine="720"/>
        <w:jc w:val="both"/>
        <w:rPr>
          <w:sz w:val="28"/>
          <w:szCs w:val="28"/>
        </w:rPr>
      </w:pPr>
      <w:r w:rsidRPr="00CA377E">
        <w:rPr>
          <w:sz w:val="28"/>
          <w:szCs w:val="28"/>
        </w:rPr>
        <w:t>- квалификационные характеристики по отраслям бюджетной сферы:</w:t>
      </w:r>
    </w:p>
    <w:p w:rsidR="00EF5F3A" w:rsidRPr="00CA377E" w:rsidRDefault="00EF5F3A" w:rsidP="00CA377E">
      <w:pPr>
        <w:ind w:firstLine="720"/>
        <w:jc w:val="both"/>
        <w:rPr>
          <w:sz w:val="28"/>
          <w:szCs w:val="28"/>
        </w:rPr>
      </w:pPr>
      <w:r w:rsidRPr="00CA377E">
        <w:rPr>
          <w:sz w:val="28"/>
          <w:szCs w:val="28"/>
        </w:rPr>
        <w:t>здравоохранение – приказ Минздравсоцразвития России от 23.07.2010 № 541н;</w:t>
      </w:r>
    </w:p>
    <w:p w:rsidR="00EF5F3A" w:rsidRPr="00CA377E" w:rsidRDefault="00EF5F3A" w:rsidP="00CA377E">
      <w:pPr>
        <w:ind w:firstLine="720"/>
        <w:jc w:val="both"/>
        <w:rPr>
          <w:sz w:val="28"/>
          <w:szCs w:val="28"/>
        </w:rPr>
      </w:pPr>
      <w:r w:rsidRPr="00CA377E">
        <w:rPr>
          <w:sz w:val="28"/>
          <w:szCs w:val="28"/>
        </w:rPr>
        <w:lastRenderedPageBreak/>
        <w:t>образование – приказ Минздравсоцразвития России от 26.10.2010 № 761н;</w:t>
      </w:r>
    </w:p>
    <w:p w:rsidR="00EF5F3A" w:rsidRPr="00CA377E" w:rsidRDefault="00EF5F3A" w:rsidP="00CA377E">
      <w:pPr>
        <w:ind w:firstLine="720"/>
        <w:jc w:val="both"/>
        <w:rPr>
          <w:sz w:val="28"/>
          <w:szCs w:val="28"/>
        </w:rPr>
      </w:pPr>
      <w:r w:rsidRPr="00CA377E">
        <w:rPr>
          <w:sz w:val="28"/>
          <w:szCs w:val="28"/>
        </w:rPr>
        <w:t>культура и искусство – приказ Минздравсоцразвития России от 30.03.2011 № 251н;</w:t>
      </w:r>
    </w:p>
    <w:p w:rsidR="00EF5F3A" w:rsidRPr="00CA377E" w:rsidRDefault="00EF5F3A" w:rsidP="00CA377E">
      <w:pPr>
        <w:ind w:firstLine="720"/>
        <w:jc w:val="both"/>
        <w:rPr>
          <w:sz w:val="28"/>
          <w:szCs w:val="28"/>
        </w:rPr>
      </w:pPr>
      <w:r w:rsidRPr="00CA377E">
        <w:rPr>
          <w:sz w:val="28"/>
          <w:szCs w:val="28"/>
        </w:rPr>
        <w:t>- физкультура и спорт – приказ Минздравсоцразвития России от 15.08.2011 № 961н;</w:t>
      </w:r>
    </w:p>
    <w:p w:rsidR="00EF5F3A" w:rsidRPr="00CA377E" w:rsidRDefault="00EF5F3A" w:rsidP="00CA377E">
      <w:pPr>
        <w:ind w:firstLine="720"/>
        <w:jc w:val="both"/>
        <w:rPr>
          <w:sz w:val="28"/>
          <w:szCs w:val="28"/>
        </w:rPr>
      </w:pPr>
      <w:r w:rsidRPr="00CA377E">
        <w:rPr>
          <w:sz w:val="28"/>
          <w:szCs w:val="28"/>
        </w:rPr>
        <w:t>молодежная политика – приказ Минздравсоцразвития России от 28.11.2008 № 678.</w:t>
      </w:r>
    </w:p>
    <w:p w:rsidR="00EF5F3A" w:rsidRPr="00CA377E" w:rsidRDefault="00EF5F3A" w:rsidP="00CA377E">
      <w:pPr>
        <w:ind w:firstLine="720"/>
        <w:jc w:val="both"/>
        <w:rPr>
          <w:sz w:val="28"/>
          <w:szCs w:val="28"/>
        </w:rPr>
      </w:pPr>
      <w:r w:rsidRPr="00CA377E">
        <w:rPr>
          <w:sz w:val="28"/>
          <w:szCs w:val="28"/>
        </w:rPr>
        <w:t>Единый тарифно-квалификационный справочник работ и профессий рабочих (ЕТКС), состоящий из тарифно-квалификационных характеристик, содержащих характеристики основных видов работ по профессиям рабочих в зависимости от их сложности и соответствующие им тарифные разряды; требования, предъявляемые к профессиональным знаниям и навыкам рабочих; примеры работ. К данному справочнику относятся:</w:t>
      </w:r>
    </w:p>
    <w:p w:rsidR="00EF5F3A" w:rsidRPr="00CA377E" w:rsidRDefault="00EF5F3A" w:rsidP="00CA377E">
      <w:pPr>
        <w:ind w:firstLine="720"/>
        <w:jc w:val="both"/>
        <w:rPr>
          <w:sz w:val="28"/>
          <w:szCs w:val="28"/>
        </w:rPr>
      </w:pPr>
      <w:r w:rsidRPr="00CA377E">
        <w:rPr>
          <w:sz w:val="28"/>
          <w:szCs w:val="28"/>
        </w:rPr>
        <w:t xml:space="preserve">- выпуски Единого тарифно-квалификационного справочника работ и профессий рабочих (ЕТКС); </w:t>
      </w:r>
    </w:p>
    <w:p w:rsidR="00EF5F3A" w:rsidRPr="00CA377E" w:rsidRDefault="00EF5F3A" w:rsidP="00CA377E">
      <w:pPr>
        <w:ind w:firstLine="720"/>
        <w:jc w:val="both"/>
        <w:rPr>
          <w:sz w:val="28"/>
          <w:szCs w:val="28"/>
        </w:rPr>
      </w:pPr>
      <w:r w:rsidRPr="00CA377E">
        <w:rPr>
          <w:sz w:val="28"/>
          <w:szCs w:val="28"/>
        </w:rPr>
        <w:t>- постановление Минтруда России от 10.11.1992 № 31.</w:t>
      </w:r>
    </w:p>
    <w:p w:rsidR="00EF5F3A" w:rsidRPr="00CA377E" w:rsidRDefault="00EF5F3A" w:rsidP="00CA377E">
      <w:pPr>
        <w:ind w:firstLine="720"/>
        <w:jc w:val="both"/>
        <w:rPr>
          <w:sz w:val="28"/>
          <w:szCs w:val="28"/>
        </w:rPr>
      </w:pPr>
      <w:r w:rsidRPr="00CA377E">
        <w:rPr>
          <w:sz w:val="28"/>
          <w:szCs w:val="28"/>
        </w:rPr>
        <w:t>Применение указанных справочников направлено на сохранение единства тарификации работ, установление единых подходов в определении  должностных обязанностей работников и предъявляемых к ним квалификационных требований, правильный подбор и расстановку кадров, повышение деловой квалификации работников, рациональное разделение труда, создание действенного механизма разграничения функций, полномочий и ответственности между различными категориями работников.</w:t>
      </w:r>
    </w:p>
    <w:p w:rsidR="00EF5F3A" w:rsidRPr="00CA377E" w:rsidRDefault="00EF5F3A" w:rsidP="00CA377E">
      <w:pPr>
        <w:ind w:firstLine="720"/>
        <w:jc w:val="both"/>
        <w:rPr>
          <w:sz w:val="28"/>
          <w:szCs w:val="28"/>
        </w:rPr>
      </w:pPr>
    </w:p>
    <w:p w:rsidR="00AB1074" w:rsidRPr="00CA377E" w:rsidRDefault="00EF5F3A" w:rsidP="00CA377E">
      <w:pPr>
        <w:ind w:firstLine="720"/>
        <w:jc w:val="both"/>
        <w:rPr>
          <w:sz w:val="28"/>
          <w:szCs w:val="28"/>
        </w:rPr>
      </w:pPr>
      <w:r w:rsidRPr="006C4220">
        <w:rPr>
          <w:b/>
          <w:sz w:val="28"/>
          <w:szCs w:val="28"/>
        </w:rPr>
        <w:t>2.</w:t>
      </w:r>
      <w:r w:rsidRPr="00CA377E">
        <w:rPr>
          <w:sz w:val="28"/>
          <w:szCs w:val="28"/>
        </w:rPr>
        <w:t xml:space="preserve"> </w:t>
      </w:r>
      <w:r w:rsidRPr="00CA377E">
        <w:rPr>
          <w:b/>
          <w:sz w:val="28"/>
          <w:szCs w:val="28"/>
        </w:rPr>
        <w:t>Профессиональный стандарт</w:t>
      </w:r>
      <w:r w:rsidRPr="00CA377E">
        <w:rPr>
          <w:sz w:val="28"/>
          <w:szCs w:val="28"/>
        </w:rPr>
        <w:t xml:space="preserve"> - это характеристика квалификации, необходимой работнику для осуществления определенного вида профессиональной деятельности. </w:t>
      </w:r>
      <w:r w:rsidR="00AB1074" w:rsidRPr="00CA377E">
        <w:rPr>
          <w:sz w:val="28"/>
          <w:szCs w:val="28"/>
        </w:rPr>
        <w:t xml:space="preserve">Профессиональный стандарт является новой формой определения квалификации работника по сравнению с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w:t>
      </w:r>
    </w:p>
    <w:p w:rsidR="00EF5F3A" w:rsidRPr="00CA377E" w:rsidRDefault="00EF5F3A" w:rsidP="00CA377E">
      <w:pPr>
        <w:ind w:firstLine="720"/>
        <w:jc w:val="both"/>
        <w:rPr>
          <w:sz w:val="28"/>
          <w:szCs w:val="28"/>
        </w:rPr>
      </w:pPr>
      <w:r w:rsidRPr="00CA377E">
        <w:rPr>
          <w:sz w:val="28"/>
          <w:szCs w:val="28"/>
        </w:rPr>
        <w:t>Профессиональные стандарты применяются:</w:t>
      </w:r>
    </w:p>
    <w:p w:rsidR="00EF5F3A" w:rsidRPr="00CA377E" w:rsidRDefault="00EF5F3A" w:rsidP="00CA377E">
      <w:pPr>
        <w:ind w:firstLine="720"/>
        <w:jc w:val="both"/>
        <w:rPr>
          <w:sz w:val="28"/>
          <w:szCs w:val="28"/>
        </w:rPr>
      </w:pPr>
      <w:r w:rsidRPr="00CA377E">
        <w:rPr>
          <w:sz w:val="28"/>
          <w:szCs w:val="28"/>
        </w:rPr>
        <w:t>работодателями при формировании кадровой политики и в управлении персоналом, при организации обучения и аттестации работников, разработке должностных инструкций, тарификации работ, присвоении тарифных разрядов работникам и установлении систем оплаты труда с учетом особенностей организации производства, труда и управления;</w:t>
      </w:r>
    </w:p>
    <w:p w:rsidR="00EF5F3A" w:rsidRPr="00CA377E" w:rsidRDefault="00EF5F3A" w:rsidP="00CA377E">
      <w:pPr>
        <w:ind w:firstLine="720"/>
        <w:jc w:val="both"/>
        <w:rPr>
          <w:sz w:val="28"/>
          <w:szCs w:val="28"/>
        </w:rPr>
      </w:pPr>
      <w:r w:rsidRPr="00CA377E">
        <w:rPr>
          <w:sz w:val="28"/>
          <w:szCs w:val="28"/>
        </w:rPr>
        <w:t>образовательными организациями профессионального образования при разработке профессиональных образовательных программ;</w:t>
      </w:r>
    </w:p>
    <w:p w:rsidR="00EF5F3A" w:rsidRPr="00CA377E" w:rsidRDefault="00EF5F3A" w:rsidP="00CA377E">
      <w:pPr>
        <w:ind w:firstLine="720"/>
        <w:jc w:val="both"/>
        <w:rPr>
          <w:sz w:val="28"/>
          <w:szCs w:val="28"/>
        </w:rPr>
      </w:pPr>
      <w:r w:rsidRPr="00CA377E">
        <w:rPr>
          <w:sz w:val="28"/>
          <w:szCs w:val="28"/>
        </w:rPr>
        <w:t>при разработке в установленном порядке</w:t>
      </w:r>
      <w:r w:rsidRPr="00CA377E">
        <w:rPr>
          <w:rStyle w:val="apple-converted-space"/>
          <w:sz w:val="28"/>
          <w:szCs w:val="28"/>
        </w:rPr>
        <w:t xml:space="preserve"> </w:t>
      </w:r>
      <w:hyperlink r:id="rId13" w:tooltip="Федеральный государственный образовательный стандарт" w:history="1">
        <w:r w:rsidRPr="00CA377E">
          <w:rPr>
            <w:rStyle w:val="a6"/>
            <w:color w:val="auto"/>
            <w:sz w:val="28"/>
            <w:szCs w:val="28"/>
            <w:u w:val="none"/>
          </w:rPr>
          <w:t>федеральных государственных образовательных стандартов</w:t>
        </w:r>
      </w:hyperlink>
      <w:r w:rsidRPr="00CA377E">
        <w:rPr>
          <w:sz w:val="28"/>
          <w:szCs w:val="28"/>
        </w:rPr>
        <w:t xml:space="preserve"> </w:t>
      </w:r>
      <w:hyperlink r:id="rId14" w:tooltip="Профессиональное образование" w:history="1">
        <w:r w:rsidRPr="00CA377E">
          <w:rPr>
            <w:rStyle w:val="a6"/>
            <w:color w:val="auto"/>
            <w:sz w:val="28"/>
            <w:szCs w:val="28"/>
            <w:u w:val="none"/>
          </w:rPr>
          <w:t>профессионального образования</w:t>
        </w:r>
      </w:hyperlink>
      <w:r w:rsidRPr="00CA377E">
        <w:rPr>
          <w:sz w:val="28"/>
          <w:szCs w:val="28"/>
        </w:rPr>
        <w:t>.</w:t>
      </w:r>
    </w:p>
    <w:p w:rsidR="00837B57" w:rsidRPr="00CA377E" w:rsidRDefault="004A1B79" w:rsidP="00CA377E">
      <w:pPr>
        <w:ind w:firstLine="720"/>
        <w:jc w:val="both"/>
        <w:rPr>
          <w:rStyle w:val="ad"/>
          <w:i w:val="0"/>
          <w:color w:val="000000"/>
          <w:sz w:val="28"/>
          <w:szCs w:val="28"/>
          <w:shd w:val="clear" w:color="auto" w:fill="FAFAFA"/>
        </w:rPr>
      </w:pPr>
      <w:r w:rsidRPr="00CA377E">
        <w:rPr>
          <w:sz w:val="28"/>
          <w:szCs w:val="28"/>
        </w:rPr>
        <w:t xml:space="preserve">Необходимость разработки и введения профессиональных стандартов определена Указом Президента РФ № 597 от 7 мая 2012 года «О мероприятиях по реализации государственной социальной политики». </w:t>
      </w:r>
      <w:r w:rsidRPr="00CA377E">
        <w:rPr>
          <w:rStyle w:val="ad"/>
          <w:i w:val="0"/>
          <w:color w:val="000000"/>
          <w:sz w:val="28"/>
          <w:szCs w:val="28"/>
          <w:shd w:val="clear" w:color="auto" w:fill="FAFAFA"/>
        </w:rPr>
        <w:t xml:space="preserve">В </w:t>
      </w:r>
      <w:r w:rsidRPr="00CA377E">
        <w:rPr>
          <w:rStyle w:val="ad"/>
          <w:i w:val="0"/>
          <w:color w:val="000000"/>
          <w:sz w:val="28"/>
          <w:szCs w:val="28"/>
          <w:shd w:val="clear" w:color="auto" w:fill="FAFAFA"/>
        </w:rPr>
        <w:lastRenderedPageBreak/>
        <w:t xml:space="preserve">2013-2018 гг. будут разработаны и </w:t>
      </w:r>
      <w:r w:rsidR="00FD223C" w:rsidRPr="00CA377E">
        <w:rPr>
          <w:rStyle w:val="ad"/>
          <w:i w:val="0"/>
          <w:color w:val="000000"/>
          <w:sz w:val="28"/>
          <w:szCs w:val="28"/>
          <w:shd w:val="clear" w:color="auto" w:fill="FAFAFA"/>
        </w:rPr>
        <w:t>приняты</w:t>
      </w:r>
      <w:r w:rsidRPr="00CA377E">
        <w:rPr>
          <w:rStyle w:val="ad"/>
          <w:i w:val="0"/>
          <w:color w:val="000000"/>
          <w:sz w:val="28"/>
          <w:szCs w:val="28"/>
          <w:shd w:val="clear" w:color="auto" w:fill="FAFAFA"/>
        </w:rPr>
        <w:t xml:space="preserve"> порядка </w:t>
      </w:r>
      <w:r w:rsidR="00C077FA" w:rsidRPr="00CA377E">
        <w:rPr>
          <w:rStyle w:val="ad"/>
          <w:i w:val="0"/>
          <w:color w:val="000000"/>
          <w:sz w:val="28"/>
          <w:szCs w:val="28"/>
          <w:shd w:val="clear" w:color="auto" w:fill="FAFAFA"/>
        </w:rPr>
        <w:t>800 профессиональных стандартов.</w:t>
      </w:r>
    </w:p>
    <w:p w:rsidR="00635025" w:rsidRPr="00CA377E" w:rsidRDefault="00635025" w:rsidP="00CA377E">
      <w:pPr>
        <w:ind w:firstLine="720"/>
        <w:jc w:val="both"/>
        <w:rPr>
          <w:color w:val="000000"/>
          <w:sz w:val="28"/>
          <w:szCs w:val="28"/>
        </w:rPr>
      </w:pPr>
      <w:r w:rsidRPr="00CA377E">
        <w:rPr>
          <w:rStyle w:val="ad"/>
          <w:i w:val="0"/>
          <w:color w:val="000000"/>
          <w:sz w:val="28"/>
          <w:szCs w:val="28"/>
          <w:shd w:val="clear" w:color="auto" w:fill="FAFAFA"/>
        </w:rPr>
        <w:t xml:space="preserve">В </w:t>
      </w:r>
      <w:smartTag w:uri="urn:schemas-microsoft-com:office:smarttags" w:element="metricconverter">
        <w:smartTagPr>
          <w:attr w:name="ProductID" w:val="2013 г"/>
        </w:smartTagPr>
        <w:r w:rsidRPr="00CA377E">
          <w:rPr>
            <w:rStyle w:val="ad"/>
            <w:i w:val="0"/>
            <w:color w:val="000000"/>
            <w:sz w:val="28"/>
            <w:szCs w:val="28"/>
            <w:shd w:val="clear" w:color="auto" w:fill="FAFAFA"/>
          </w:rPr>
          <w:t>2013</w:t>
        </w:r>
        <w:r w:rsidR="00A1208E" w:rsidRPr="00CA377E">
          <w:rPr>
            <w:rStyle w:val="ad"/>
            <w:i w:val="0"/>
            <w:color w:val="000000"/>
            <w:sz w:val="28"/>
            <w:szCs w:val="28"/>
            <w:shd w:val="clear" w:color="auto" w:fill="FAFAFA"/>
          </w:rPr>
          <w:t xml:space="preserve"> </w:t>
        </w:r>
        <w:r w:rsidR="00A51B97" w:rsidRPr="00CA377E">
          <w:rPr>
            <w:rStyle w:val="ad"/>
            <w:i w:val="0"/>
            <w:color w:val="000000"/>
            <w:sz w:val="28"/>
            <w:szCs w:val="28"/>
            <w:shd w:val="clear" w:color="auto" w:fill="FAFAFA"/>
          </w:rPr>
          <w:t>г</w:t>
        </w:r>
      </w:smartTag>
      <w:r w:rsidR="00A51B97" w:rsidRPr="00CA377E">
        <w:rPr>
          <w:rStyle w:val="ad"/>
          <w:i w:val="0"/>
          <w:color w:val="000000"/>
          <w:sz w:val="28"/>
          <w:szCs w:val="28"/>
          <w:shd w:val="clear" w:color="auto" w:fill="FAFAFA"/>
        </w:rPr>
        <w:t xml:space="preserve">. </w:t>
      </w:r>
      <w:r w:rsidR="00A1208E" w:rsidRPr="00CA377E">
        <w:rPr>
          <w:rStyle w:val="ad"/>
          <w:i w:val="0"/>
          <w:color w:val="000000"/>
          <w:sz w:val="28"/>
          <w:szCs w:val="28"/>
          <w:shd w:val="clear" w:color="auto" w:fill="FAFAFA"/>
        </w:rPr>
        <w:t xml:space="preserve">и в 1 квартале </w:t>
      </w:r>
      <w:r w:rsidRPr="00CA377E">
        <w:rPr>
          <w:rStyle w:val="ad"/>
          <w:i w:val="0"/>
          <w:color w:val="000000"/>
          <w:sz w:val="28"/>
          <w:szCs w:val="28"/>
          <w:shd w:val="clear" w:color="auto" w:fill="FAFAFA"/>
        </w:rPr>
        <w:t>2</w:t>
      </w:r>
      <w:r w:rsidRPr="00CA377E">
        <w:rPr>
          <w:color w:val="000000"/>
          <w:sz w:val="28"/>
          <w:szCs w:val="28"/>
          <w:shd w:val="clear" w:color="auto" w:fill="FAFAFA"/>
        </w:rPr>
        <w:t xml:space="preserve">014 года утверждены </w:t>
      </w:r>
      <w:r w:rsidR="00A51B97" w:rsidRPr="00CA377E">
        <w:rPr>
          <w:color w:val="000000"/>
          <w:sz w:val="28"/>
          <w:szCs w:val="28"/>
          <w:shd w:val="clear" w:color="auto" w:fill="FAFAFA"/>
        </w:rPr>
        <w:t>более</w:t>
      </w:r>
      <w:r w:rsidRPr="00CA377E">
        <w:rPr>
          <w:color w:val="000000"/>
          <w:sz w:val="28"/>
          <w:szCs w:val="28"/>
          <w:shd w:val="clear" w:color="auto" w:fill="FAFAFA"/>
        </w:rPr>
        <w:t xml:space="preserve"> </w:t>
      </w:r>
      <w:r w:rsidR="00A51B97" w:rsidRPr="00CA377E">
        <w:rPr>
          <w:color w:val="000000"/>
          <w:sz w:val="28"/>
          <w:szCs w:val="28"/>
          <w:shd w:val="clear" w:color="auto" w:fill="FAFAFA"/>
        </w:rPr>
        <w:t xml:space="preserve">50 </w:t>
      </w:r>
      <w:r w:rsidRPr="00CA377E">
        <w:rPr>
          <w:color w:val="000000"/>
          <w:sz w:val="28"/>
          <w:szCs w:val="28"/>
          <w:shd w:val="clear" w:color="auto" w:fill="FAFAFA"/>
        </w:rPr>
        <w:t xml:space="preserve">профессиональных стандарта в </w:t>
      </w:r>
      <w:r w:rsidR="00A51B97" w:rsidRPr="00CA377E">
        <w:rPr>
          <w:color w:val="000000"/>
          <w:sz w:val="28"/>
          <w:szCs w:val="28"/>
          <w:shd w:val="clear" w:color="auto" w:fill="FAFAFA"/>
        </w:rPr>
        <w:t xml:space="preserve">сфере образования, социального обслуживания, </w:t>
      </w:r>
      <w:r w:rsidRPr="00CA377E">
        <w:rPr>
          <w:color w:val="000000"/>
          <w:sz w:val="28"/>
          <w:szCs w:val="28"/>
          <w:shd w:val="clear" w:color="auto" w:fill="FAFAFA"/>
        </w:rPr>
        <w:t>атомной и ракетно-космической промышленности, в области рыбоводства и рыболовства, обеспечения безопасности, информационных технологий, СМИ,</w:t>
      </w:r>
      <w:r w:rsidRPr="00CA377E">
        <w:rPr>
          <w:rStyle w:val="apple-converted-space"/>
          <w:color w:val="000000"/>
          <w:sz w:val="28"/>
          <w:szCs w:val="28"/>
          <w:shd w:val="clear" w:color="auto" w:fill="FAFAFA"/>
        </w:rPr>
        <w:t> </w:t>
      </w:r>
      <w:r w:rsidRPr="00CA377E">
        <w:rPr>
          <w:color w:val="000000"/>
          <w:sz w:val="28"/>
          <w:szCs w:val="28"/>
          <w:shd w:val="clear" w:color="auto" w:fill="FAFAFA"/>
        </w:rPr>
        <w:t>связи, издательства и полиграфии, строительств и ЖКХ, транспорта, физической культуры и спорта, а также сквозных видов профессиональной деятельности</w:t>
      </w:r>
      <w:r w:rsidR="00A51B97" w:rsidRPr="00CA377E">
        <w:rPr>
          <w:color w:val="000000"/>
          <w:sz w:val="28"/>
          <w:szCs w:val="28"/>
          <w:shd w:val="clear" w:color="auto" w:fill="FAFAFA"/>
        </w:rPr>
        <w:t xml:space="preserve">. </w:t>
      </w:r>
      <w:r w:rsidRPr="00CA377E">
        <w:rPr>
          <w:rStyle w:val="apple-converted-space"/>
          <w:color w:val="000000"/>
          <w:sz w:val="28"/>
          <w:szCs w:val="28"/>
          <w:shd w:val="clear" w:color="auto" w:fill="FAFAFA"/>
        </w:rPr>
        <w:t> </w:t>
      </w:r>
    </w:p>
    <w:p w:rsidR="00CA377E" w:rsidRDefault="00486ECB" w:rsidP="00CA377E">
      <w:pPr>
        <w:ind w:firstLine="720"/>
        <w:jc w:val="both"/>
        <w:rPr>
          <w:sz w:val="28"/>
          <w:szCs w:val="28"/>
        </w:rPr>
      </w:pPr>
      <w:r w:rsidRPr="00CA377E">
        <w:rPr>
          <w:sz w:val="28"/>
          <w:szCs w:val="28"/>
        </w:rPr>
        <w:t>П</w:t>
      </w:r>
      <w:r w:rsidR="00E9745B" w:rsidRPr="00CA377E">
        <w:rPr>
          <w:sz w:val="28"/>
          <w:szCs w:val="28"/>
        </w:rPr>
        <w:t>рофессиональны</w:t>
      </w:r>
      <w:r w:rsidRPr="00CA377E">
        <w:rPr>
          <w:sz w:val="28"/>
          <w:szCs w:val="28"/>
        </w:rPr>
        <w:t>е</w:t>
      </w:r>
      <w:r w:rsidR="00E9745B" w:rsidRPr="00CA377E">
        <w:rPr>
          <w:sz w:val="28"/>
          <w:szCs w:val="28"/>
        </w:rPr>
        <w:t xml:space="preserve"> стандарт</w:t>
      </w:r>
      <w:r w:rsidRPr="00CA377E">
        <w:rPr>
          <w:sz w:val="28"/>
          <w:szCs w:val="28"/>
        </w:rPr>
        <w:t>ы</w:t>
      </w:r>
      <w:r w:rsidR="00E9745B" w:rsidRPr="00CA377E">
        <w:rPr>
          <w:sz w:val="28"/>
          <w:szCs w:val="28"/>
        </w:rPr>
        <w:t xml:space="preserve"> </w:t>
      </w:r>
      <w:r w:rsidRPr="00CA377E">
        <w:rPr>
          <w:sz w:val="28"/>
          <w:szCs w:val="28"/>
        </w:rPr>
        <w:t>утверждаются</w:t>
      </w:r>
      <w:r w:rsidR="00E9745B" w:rsidRPr="00CA377E">
        <w:rPr>
          <w:sz w:val="28"/>
          <w:szCs w:val="28"/>
        </w:rPr>
        <w:t xml:space="preserve"> </w:t>
      </w:r>
      <w:r w:rsidR="0063501D" w:rsidRPr="00CA377E">
        <w:rPr>
          <w:sz w:val="28"/>
          <w:szCs w:val="28"/>
        </w:rPr>
        <w:t xml:space="preserve">приказами </w:t>
      </w:r>
      <w:r w:rsidR="00E9745B" w:rsidRPr="00CA377E">
        <w:rPr>
          <w:sz w:val="28"/>
          <w:szCs w:val="28"/>
        </w:rPr>
        <w:t>Министерств</w:t>
      </w:r>
      <w:r w:rsidR="0063501D" w:rsidRPr="00CA377E">
        <w:rPr>
          <w:sz w:val="28"/>
          <w:szCs w:val="28"/>
        </w:rPr>
        <w:t>а</w:t>
      </w:r>
      <w:r w:rsidR="00E9745B" w:rsidRPr="00CA377E">
        <w:rPr>
          <w:sz w:val="28"/>
          <w:szCs w:val="28"/>
        </w:rPr>
        <w:t xml:space="preserve"> труда и социаль</w:t>
      </w:r>
      <w:r w:rsidRPr="00CA377E">
        <w:rPr>
          <w:sz w:val="28"/>
          <w:szCs w:val="28"/>
        </w:rPr>
        <w:t xml:space="preserve">ной защиты Российской Федерации. </w:t>
      </w:r>
      <w:r w:rsidR="00560D9B" w:rsidRPr="00CA377E">
        <w:rPr>
          <w:sz w:val="28"/>
          <w:szCs w:val="28"/>
        </w:rPr>
        <w:t xml:space="preserve">Вся информация по данному вопросу размещена </w:t>
      </w:r>
      <w:r w:rsidRPr="00CA377E">
        <w:rPr>
          <w:sz w:val="28"/>
          <w:szCs w:val="28"/>
        </w:rPr>
        <w:t xml:space="preserve">на сайте Минтруда России </w:t>
      </w:r>
      <w:hyperlink r:id="rId15" w:history="1">
        <w:r w:rsidRPr="00CA377E">
          <w:rPr>
            <w:rStyle w:val="a6"/>
            <w:sz w:val="28"/>
            <w:szCs w:val="28"/>
          </w:rPr>
          <w:t>http://profstandart.rosmintrud.ru/</w:t>
        </w:r>
      </w:hyperlink>
      <w:r w:rsidRPr="00CA377E">
        <w:rPr>
          <w:sz w:val="28"/>
          <w:szCs w:val="28"/>
        </w:rPr>
        <w:t>.</w:t>
      </w:r>
      <w:r w:rsidR="001F0EBE" w:rsidRPr="00CA377E">
        <w:rPr>
          <w:sz w:val="28"/>
          <w:szCs w:val="28"/>
        </w:rPr>
        <w:t xml:space="preserve"> </w:t>
      </w:r>
    </w:p>
    <w:p w:rsidR="00C37656" w:rsidRPr="00CA377E" w:rsidRDefault="001F0EBE" w:rsidP="00CA377E">
      <w:pPr>
        <w:ind w:firstLine="720"/>
        <w:jc w:val="both"/>
        <w:rPr>
          <w:sz w:val="28"/>
          <w:szCs w:val="28"/>
        </w:rPr>
      </w:pPr>
      <w:r w:rsidRPr="00CA377E">
        <w:rPr>
          <w:sz w:val="28"/>
          <w:szCs w:val="28"/>
        </w:rPr>
        <w:t xml:space="preserve">Утвержденные профессиональные стандарты в социальной сфере </w:t>
      </w:r>
      <w:r w:rsidR="006C347B" w:rsidRPr="00CA377E">
        <w:rPr>
          <w:sz w:val="28"/>
          <w:szCs w:val="28"/>
        </w:rPr>
        <w:t xml:space="preserve">представлены в </w:t>
      </w:r>
      <w:r w:rsidR="004254E2" w:rsidRPr="00CA377E">
        <w:rPr>
          <w:sz w:val="28"/>
          <w:szCs w:val="28"/>
        </w:rPr>
        <w:t>таблице:</w:t>
      </w:r>
    </w:p>
    <w:p w:rsidR="00E744FA" w:rsidRDefault="00E744FA" w:rsidP="00C14CFB">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6"/>
        <w:gridCol w:w="5353"/>
        <w:gridCol w:w="3571"/>
      </w:tblGrid>
      <w:tr w:rsidR="007342EF" w:rsidRPr="009D3CB1" w:rsidTr="00A73A81">
        <w:tc>
          <w:tcPr>
            <w:tcW w:w="648" w:type="dxa"/>
          </w:tcPr>
          <w:p w:rsidR="007342EF" w:rsidRPr="009D3CB1" w:rsidRDefault="00EB778F" w:rsidP="00C14CFB">
            <w:r w:rsidRPr="009D3CB1">
              <w:t>№ п/п</w:t>
            </w:r>
          </w:p>
        </w:tc>
        <w:tc>
          <w:tcPr>
            <w:tcW w:w="5400" w:type="dxa"/>
          </w:tcPr>
          <w:p w:rsidR="007342EF" w:rsidRPr="009D3CB1" w:rsidRDefault="009D3CB1" w:rsidP="00C14CFB">
            <w:r w:rsidRPr="009D3CB1">
              <w:t>Профессиональный стандарт</w:t>
            </w:r>
          </w:p>
        </w:tc>
        <w:tc>
          <w:tcPr>
            <w:tcW w:w="3600" w:type="dxa"/>
          </w:tcPr>
          <w:p w:rsidR="007342EF" w:rsidRPr="009D3CB1" w:rsidRDefault="009D3CB1" w:rsidP="00C14CFB">
            <w:r w:rsidRPr="009D3CB1">
              <w:t>Наименование нормативного правового акта</w:t>
            </w:r>
          </w:p>
        </w:tc>
      </w:tr>
      <w:tr w:rsidR="007342EF" w:rsidRPr="009D3CB1" w:rsidTr="00A73A81">
        <w:tc>
          <w:tcPr>
            <w:tcW w:w="648" w:type="dxa"/>
          </w:tcPr>
          <w:p w:rsidR="007342EF" w:rsidRPr="009D3CB1" w:rsidRDefault="009D3CB1" w:rsidP="00C14CFB">
            <w:r>
              <w:t>1.</w:t>
            </w:r>
          </w:p>
        </w:tc>
        <w:tc>
          <w:tcPr>
            <w:tcW w:w="5400" w:type="dxa"/>
          </w:tcPr>
          <w:p w:rsidR="007342EF" w:rsidRPr="009D3CB1" w:rsidRDefault="007342EF" w:rsidP="00C14CFB">
            <w:r w:rsidRPr="009D3CB1">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3600" w:type="dxa"/>
          </w:tcPr>
          <w:p w:rsidR="007342EF" w:rsidRPr="009D3CB1" w:rsidRDefault="009D3CB1" w:rsidP="00C14CFB">
            <w:r w:rsidRPr="009D3CB1">
              <w:t xml:space="preserve">Приказ </w:t>
            </w:r>
            <w:r>
              <w:t>Минтруда России от 18.10.2013 № 544н</w:t>
            </w:r>
          </w:p>
        </w:tc>
      </w:tr>
      <w:tr w:rsidR="009D3CB1" w:rsidRPr="009D3CB1" w:rsidTr="00A73A81">
        <w:tc>
          <w:tcPr>
            <w:tcW w:w="648" w:type="dxa"/>
          </w:tcPr>
          <w:p w:rsidR="009D3CB1" w:rsidRDefault="00F65C58" w:rsidP="00C14CFB">
            <w:r>
              <w:t>2</w:t>
            </w:r>
            <w:r w:rsidR="00672FBF">
              <w:t>.</w:t>
            </w:r>
          </w:p>
        </w:tc>
        <w:tc>
          <w:tcPr>
            <w:tcW w:w="5400" w:type="dxa"/>
          </w:tcPr>
          <w:p w:rsidR="009D3CB1" w:rsidRDefault="00672FBF" w:rsidP="00C14CFB">
            <w:r>
              <w:t>Специалист по социальной работе</w:t>
            </w:r>
          </w:p>
        </w:tc>
        <w:tc>
          <w:tcPr>
            <w:tcW w:w="3600" w:type="dxa"/>
          </w:tcPr>
          <w:p w:rsidR="009D3CB1" w:rsidRPr="009D3CB1" w:rsidRDefault="00672FBF" w:rsidP="00C14CFB">
            <w:r w:rsidRPr="009D3CB1">
              <w:t xml:space="preserve">Приказ </w:t>
            </w:r>
            <w:r>
              <w:t>Минтруда России от 22.10.2013 № 571н</w:t>
            </w:r>
          </w:p>
        </w:tc>
      </w:tr>
      <w:tr w:rsidR="00672FBF" w:rsidRPr="009D3CB1" w:rsidTr="00A73A81">
        <w:tc>
          <w:tcPr>
            <w:tcW w:w="648" w:type="dxa"/>
          </w:tcPr>
          <w:p w:rsidR="00672FBF" w:rsidRDefault="00F65C58" w:rsidP="00C14CFB">
            <w:r>
              <w:t>3</w:t>
            </w:r>
            <w:r w:rsidR="00672FBF">
              <w:t>.</w:t>
            </w:r>
          </w:p>
        </w:tc>
        <w:tc>
          <w:tcPr>
            <w:tcW w:w="5400" w:type="dxa"/>
          </w:tcPr>
          <w:p w:rsidR="00672FBF" w:rsidRDefault="00672FBF" w:rsidP="00C14CFB">
            <w:r>
              <w:t>Социальный работник</w:t>
            </w:r>
          </w:p>
        </w:tc>
        <w:tc>
          <w:tcPr>
            <w:tcW w:w="3600" w:type="dxa"/>
          </w:tcPr>
          <w:p w:rsidR="00672FBF" w:rsidRPr="009D3CB1" w:rsidRDefault="00672FBF" w:rsidP="00C14CFB">
            <w:r w:rsidRPr="009D3CB1">
              <w:t xml:space="preserve">Приказ </w:t>
            </w:r>
            <w:r>
              <w:t>Минтруда России от 18.11.2013 № 677н</w:t>
            </w:r>
          </w:p>
        </w:tc>
      </w:tr>
      <w:tr w:rsidR="00672FBF" w:rsidRPr="009D3CB1" w:rsidTr="00A73A81">
        <w:tc>
          <w:tcPr>
            <w:tcW w:w="648" w:type="dxa"/>
          </w:tcPr>
          <w:p w:rsidR="00672FBF" w:rsidRDefault="00F65C58" w:rsidP="00C14CFB">
            <w:r>
              <w:t>4</w:t>
            </w:r>
            <w:r w:rsidR="00672FBF">
              <w:t>.</w:t>
            </w:r>
          </w:p>
        </w:tc>
        <w:tc>
          <w:tcPr>
            <w:tcW w:w="5400" w:type="dxa"/>
          </w:tcPr>
          <w:p w:rsidR="00672FBF" w:rsidRDefault="00672FBF" w:rsidP="00C14CFB">
            <w:r>
              <w:t>Руководитель организации социального обслуживания</w:t>
            </w:r>
          </w:p>
        </w:tc>
        <w:tc>
          <w:tcPr>
            <w:tcW w:w="3600" w:type="dxa"/>
          </w:tcPr>
          <w:p w:rsidR="00672FBF" w:rsidRPr="009D3CB1" w:rsidRDefault="00672FBF" w:rsidP="00C14CFB">
            <w:r w:rsidRPr="009D3CB1">
              <w:t xml:space="preserve">Приказ </w:t>
            </w:r>
            <w:r>
              <w:t>Минтруда России от 18.11.2013 № 678н</w:t>
            </w:r>
          </w:p>
        </w:tc>
      </w:tr>
      <w:tr w:rsidR="009D5987" w:rsidRPr="009D3CB1" w:rsidTr="00A73A81">
        <w:tc>
          <w:tcPr>
            <w:tcW w:w="648" w:type="dxa"/>
          </w:tcPr>
          <w:p w:rsidR="009D5987" w:rsidRDefault="00F65C58" w:rsidP="00C14CFB">
            <w:r>
              <w:t>5.</w:t>
            </w:r>
          </w:p>
        </w:tc>
        <w:tc>
          <w:tcPr>
            <w:tcW w:w="5400" w:type="dxa"/>
          </w:tcPr>
          <w:p w:rsidR="009D5987" w:rsidRDefault="009D5987" w:rsidP="00C14CFB">
            <w:r>
              <w:t xml:space="preserve">Специалист органа опеки и попечительства в отношении несовершеннолетних </w:t>
            </w:r>
          </w:p>
        </w:tc>
        <w:tc>
          <w:tcPr>
            <w:tcW w:w="3600" w:type="dxa"/>
          </w:tcPr>
          <w:p w:rsidR="009D5987" w:rsidRPr="009D3CB1" w:rsidRDefault="009D5987" w:rsidP="00C14CFB">
            <w:r w:rsidRPr="009D3CB1">
              <w:t xml:space="preserve">Приказ </w:t>
            </w:r>
            <w:r>
              <w:t>Минтруда России от 18.11.2013 № 680н</w:t>
            </w:r>
          </w:p>
        </w:tc>
      </w:tr>
      <w:tr w:rsidR="00880BFF" w:rsidRPr="009D3CB1" w:rsidTr="00A73A81">
        <w:tc>
          <w:tcPr>
            <w:tcW w:w="648" w:type="dxa"/>
          </w:tcPr>
          <w:p w:rsidR="00880BFF" w:rsidRDefault="00E24B9C" w:rsidP="00C14CFB">
            <w:r>
              <w:t>6.</w:t>
            </w:r>
          </w:p>
        </w:tc>
        <w:tc>
          <w:tcPr>
            <w:tcW w:w="5400" w:type="dxa"/>
          </w:tcPr>
          <w:p w:rsidR="00880BFF" w:rsidRDefault="00880BFF" w:rsidP="00C14CFB">
            <w:r>
              <w:t>Специалист по реабилитационной работе в социальной сфере</w:t>
            </w:r>
          </w:p>
        </w:tc>
        <w:tc>
          <w:tcPr>
            <w:tcW w:w="3600" w:type="dxa"/>
          </w:tcPr>
          <w:p w:rsidR="00880BFF" w:rsidRPr="009D3CB1" w:rsidRDefault="00880BFF" w:rsidP="00C14CFB">
            <w:r w:rsidRPr="009D3CB1">
              <w:t xml:space="preserve">Приказ </w:t>
            </w:r>
            <w:r>
              <w:t>Минтруда России от 18.11.2013 № 681н</w:t>
            </w:r>
          </w:p>
        </w:tc>
      </w:tr>
      <w:tr w:rsidR="00880BFF" w:rsidRPr="009D3CB1" w:rsidTr="00A73A81">
        <w:tc>
          <w:tcPr>
            <w:tcW w:w="648" w:type="dxa"/>
          </w:tcPr>
          <w:p w:rsidR="00880BFF" w:rsidRDefault="00E24B9C" w:rsidP="00C14CFB">
            <w:r>
              <w:t>7.</w:t>
            </w:r>
          </w:p>
        </w:tc>
        <w:tc>
          <w:tcPr>
            <w:tcW w:w="5400" w:type="dxa"/>
          </w:tcPr>
          <w:p w:rsidR="00880BFF" w:rsidRDefault="00880BFF" w:rsidP="00C14CFB">
            <w:r>
              <w:t>Психолог в социальной сфере</w:t>
            </w:r>
          </w:p>
        </w:tc>
        <w:tc>
          <w:tcPr>
            <w:tcW w:w="3600" w:type="dxa"/>
          </w:tcPr>
          <w:p w:rsidR="00880BFF" w:rsidRPr="009D3CB1" w:rsidRDefault="00880BFF" w:rsidP="00C14CFB">
            <w:r w:rsidRPr="009D3CB1">
              <w:t xml:space="preserve">Приказ </w:t>
            </w:r>
            <w:r>
              <w:t>Минтруда России от 18.11.2013 № 682н</w:t>
            </w:r>
          </w:p>
        </w:tc>
      </w:tr>
      <w:tr w:rsidR="00B062DF" w:rsidRPr="009D3CB1" w:rsidTr="00A73A81">
        <w:tc>
          <w:tcPr>
            <w:tcW w:w="648" w:type="dxa"/>
          </w:tcPr>
          <w:p w:rsidR="00B062DF" w:rsidRDefault="00E24B9C" w:rsidP="00C14CFB">
            <w:r>
              <w:t>8.</w:t>
            </w:r>
          </w:p>
        </w:tc>
        <w:tc>
          <w:tcPr>
            <w:tcW w:w="5400" w:type="dxa"/>
          </w:tcPr>
          <w:p w:rsidR="00B062DF" w:rsidRDefault="00B062DF" w:rsidP="00C14CFB">
            <w:r>
              <w:t>Специалист по работе с семьей</w:t>
            </w:r>
          </w:p>
        </w:tc>
        <w:tc>
          <w:tcPr>
            <w:tcW w:w="3600" w:type="dxa"/>
          </w:tcPr>
          <w:p w:rsidR="00B062DF" w:rsidRPr="009D3CB1" w:rsidRDefault="00B062DF" w:rsidP="00C14CFB">
            <w:r w:rsidRPr="009D3CB1">
              <w:t xml:space="preserve">Приказ </w:t>
            </w:r>
            <w:r>
              <w:t>Минтруда России от 18.11.2013 № 683н</w:t>
            </w:r>
          </w:p>
        </w:tc>
      </w:tr>
      <w:tr w:rsidR="008A4A89" w:rsidRPr="009D3CB1" w:rsidTr="00A73A81">
        <w:tc>
          <w:tcPr>
            <w:tcW w:w="648" w:type="dxa"/>
          </w:tcPr>
          <w:p w:rsidR="008A4A89" w:rsidRDefault="00E24B9C" w:rsidP="00C14CFB">
            <w:r>
              <w:t>9.</w:t>
            </w:r>
          </w:p>
        </w:tc>
        <w:tc>
          <w:tcPr>
            <w:tcW w:w="5400" w:type="dxa"/>
          </w:tcPr>
          <w:p w:rsidR="008A4A89" w:rsidRDefault="00414A1F" w:rsidP="00C14CFB">
            <w:r>
              <w:t>Руководитель учреждения медико-социальной экспертизы</w:t>
            </w:r>
          </w:p>
        </w:tc>
        <w:tc>
          <w:tcPr>
            <w:tcW w:w="3600" w:type="dxa"/>
          </w:tcPr>
          <w:p w:rsidR="008A4A89" w:rsidRPr="009D3CB1" w:rsidRDefault="00414A1F" w:rsidP="00C14CFB">
            <w:r w:rsidRPr="009D3CB1">
              <w:t xml:space="preserve">Приказ </w:t>
            </w:r>
            <w:r>
              <w:t>Минтруда России от 05.12.2013 № 714н</w:t>
            </w:r>
          </w:p>
        </w:tc>
      </w:tr>
      <w:tr w:rsidR="002D5FCD" w:rsidRPr="009D3CB1" w:rsidTr="00A73A81">
        <w:tc>
          <w:tcPr>
            <w:tcW w:w="648" w:type="dxa"/>
          </w:tcPr>
          <w:p w:rsidR="002D5FCD" w:rsidRDefault="00E24B9C" w:rsidP="00C14CFB">
            <w:r>
              <w:t>10.</w:t>
            </w:r>
          </w:p>
        </w:tc>
        <w:tc>
          <w:tcPr>
            <w:tcW w:w="5400" w:type="dxa"/>
          </w:tcPr>
          <w:p w:rsidR="002D5FCD" w:rsidRDefault="002D5FCD" w:rsidP="00C14CFB">
            <w:r>
              <w:t>Специалист по медико-социальной экспертизе</w:t>
            </w:r>
          </w:p>
        </w:tc>
        <w:tc>
          <w:tcPr>
            <w:tcW w:w="3600" w:type="dxa"/>
          </w:tcPr>
          <w:p w:rsidR="002D5FCD" w:rsidRPr="009D3CB1" w:rsidRDefault="002D5FCD" w:rsidP="00C14CFB">
            <w:r w:rsidRPr="009D3CB1">
              <w:t xml:space="preserve">Приказ </w:t>
            </w:r>
            <w:r>
              <w:t>Минтруда России от 05.12.2013 № 715н</w:t>
            </w:r>
          </w:p>
        </w:tc>
      </w:tr>
      <w:tr w:rsidR="002D5FCD" w:rsidRPr="009D3CB1" w:rsidTr="00A73A81">
        <w:tc>
          <w:tcPr>
            <w:tcW w:w="648" w:type="dxa"/>
          </w:tcPr>
          <w:p w:rsidR="002D5FCD" w:rsidRPr="009D3CB1" w:rsidRDefault="00E24B9C" w:rsidP="00C14CFB">
            <w:r>
              <w:t>11</w:t>
            </w:r>
            <w:r w:rsidR="002D5FCD">
              <w:t>.</w:t>
            </w:r>
          </w:p>
        </w:tc>
        <w:tc>
          <w:tcPr>
            <w:tcW w:w="5400" w:type="dxa"/>
          </w:tcPr>
          <w:p w:rsidR="002D5FCD" w:rsidRPr="009D3CB1" w:rsidRDefault="002D5FCD" w:rsidP="00C14CFB">
            <w:r>
              <w:t>Спортсмен</w:t>
            </w:r>
          </w:p>
        </w:tc>
        <w:tc>
          <w:tcPr>
            <w:tcW w:w="3600" w:type="dxa"/>
          </w:tcPr>
          <w:p w:rsidR="002D5FCD" w:rsidRPr="009D3CB1" w:rsidRDefault="002D5FCD" w:rsidP="00C14CFB">
            <w:r w:rsidRPr="009D3CB1">
              <w:t xml:space="preserve">Приказ </w:t>
            </w:r>
            <w:r>
              <w:t>Минтруда России от 07.04.2014 № 186н</w:t>
            </w:r>
          </w:p>
        </w:tc>
      </w:tr>
      <w:tr w:rsidR="002D5FCD" w:rsidRPr="009D3CB1" w:rsidTr="00A73A81">
        <w:tc>
          <w:tcPr>
            <w:tcW w:w="648" w:type="dxa"/>
          </w:tcPr>
          <w:p w:rsidR="002D5FCD" w:rsidRDefault="00E24B9C" w:rsidP="00C14CFB">
            <w:r>
              <w:t>12.</w:t>
            </w:r>
          </w:p>
        </w:tc>
        <w:tc>
          <w:tcPr>
            <w:tcW w:w="5400" w:type="dxa"/>
          </w:tcPr>
          <w:p w:rsidR="002D5FCD" w:rsidRDefault="002D5FCD" w:rsidP="00C14CFB">
            <w:r>
              <w:t>Тренер</w:t>
            </w:r>
          </w:p>
        </w:tc>
        <w:tc>
          <w:tcPr>
            <w:tcW w:w="3600" w:type="dxa"/>
          </w:tcPr>
          <w:p w:rsidR="002D5FCD" w:rsidRPr="009D3CB1" w:rsidRDefault="002D5FCD" w:rsidP="00C14CFB">
            <w:r w:rsidRPr="009D3CB1">
              <w:t xml:space="preserve">Приказ </w:t>
            </w:r>
            <w:r>
              <w:t>Минтруда России от 07.04.2014 № 193н</w:t>
            </w:r>
          </w:p>
        </w:tc>
      </w:tr>
      <w:tr w:rsidR="00A57199" w:rsidRPr="009D3CB1" w:rsidTr="00A73A81">
        <w:tc>
          <w:tcPr>
            <w:tcW w:w="648" w:type="dxa"/>
          </w:tcPr>
          <w:p w:rsidR="00A57199" w:rsidRDefault="00A57199" w:rsidP="00C14CFB">
            <w:r>
              <w:t>13.</w:t>
            </w:r>
          </w:p>
        </w:tc>
        <w:tc>
          <w:tcPr>
            <w:tcW w:w="5400" w:type="dxa"/>
          </w:tcPr>
          <w:p w:rsidR="00A57199" w:rsidRDefault="00A57199" w:rsidP="00C14CFB">
            <w:r>
              <w:t>Программист</w:t>
            </w:r>
          </w:p>
        </w:tc>
        <w:tc>
          <w:tcPr>
            <w:tcW w:w="3600" w:type="dxa"/>
          </w:tcPr>
          <w:p w:rsidR="00A57199" w:rsidRPr="009D3CB1" w:rsidRDefault="00A57199" w:rsidP="00C14CFB">
            <w:r w:rsidRPr="009D3CB1">
              <w:t xml:space="preserve">Приказ </w:t>
            </w:r>
            <w:r>
              <w:t>Минтруда России от 18.11.2013 № 679н</w:t>
            </w:r>
          </w:p>
        </w:tc>
      </w:tr>
    </w:tbl>
    <w:p w:rsidR="004254E2" w:rsidRDefault="004254E2" w:rsidP="00C14CFB">
      <w:pPr>
        <w:rPr>
          <w:sz w:val="28"/>
        </w:rPr>
      </w:pPr>
    </w:p>
    <w:p w:rsidR="00170DFC" w:rsidRPr="00CA377E" w:rsidRDefault="00170DFC" w:rsidP="00CA377E">
      <w:pPr>
        <w:jc w:val="center"/>
        <w:rPr>
          <w:b/>
          <w:sz w:val="28"/>
          <w:szCs w:val="28"/>
        </w:rPr>
      </w:pPr>
      <w:r w:rsidRPr="00CA377E">
        <w:rPr>
          <w:b/>
          <w:sz w:val="28"/>
          <w:szCs w:val="28"/>
          <w:lang w:val="en-US"/>
        </w:rPr>
        <w:t>VII</w:t>
      </w:r>
      <w:r w:rsidRPr="00CA377E">
        <w:rPr>
          <w:b/>
          <w:sz w:val="28"/>
          <w:szCs w:val="28"/>
        </w:rPr>
        <w:t>. Аттестация работников</w:t>
      </w:r>
    </w:p>
    <w:p w:rsidR="00170DFC" w:rsidRDefault="00170DFC" w:rsidP="00C14CFB"/>
    <w:p w:rsidR="00170DFC" w:rsidRPr="00CA377E" w:rsidRDefault="00170DFC" w:rsidP="00CA377E">
      <w:pPr>
        <w:ind w:firstLine="720"/>
        <w:jc w:val="both"/>
        <w:rPr>
          <w:bCs/>
          <w:sz w:val="28"/>
          <w:szCs w:val="28"/>
        </w:rPr>
      </w:pPr>
      <w:r w:rsidRPr="00CA377E">
        <w:rPr>
          <w:sz w:val="28"/>
          <w:szCs w:val="28"/>
        </w:rPr>
        <w:lastRenderedPageBreak/>
        <w:t xml:space="preserve">Аттестация работников проводится в целях проверки соответствия профессиональных знаний и их профессиональных навыков работника </w:t>
      </w:r>
      <w:r w:rsidRPr="00CA377E">
        <w:rPr>
          <w:bCs/>
          <w:sz w:val="28"/>
          <w:szCs w:val="28"/>
        </w:rPr>
        <w:t xml:space="preserve">занимаемой должности и позволяет обеспечить формирование высокопрофессионального кадрового состава руководителей и специалистов организаций. </w:t>
      </w:r>
    </w:p>
    <w:p w:rsidR="00170DFC" w:rsidRPr="00CA377E" w:rsidRDefault="00170DFC" w:rsidP="00CA377E">
      <w:pPr>
        <w:ind w:firstLine="720"/>
        <w:jc w:val="both"/>
        <w:rPr>
          <w:sz w:val="28"/>
          <w:szCs w:val="28"/>
        </w:rPr>
      </w:pPr>
      <w:r w:rsidRPr="00CA377E">
        <w:rPr>
          <w:sz w:val="28"/>
          <w:szCs w:val="28"/>
        </w:rPr>
        <w:t xml:space="preserve">По </w:t>
      </w:r>
      <w:r w:rsidRPr="00CA377E">
        <w:rPr>
          <w:i/>
          <w:iCs/>
          <w:sz w:val="28"/>
          <w:szCs w:val="28"/>
        </w:rPr>
        <w:t>целям</w:t>
      </w:r>
      <w:r w:rsidRPr="00CA377E">
        <w:rPr>
          <w:sz w:val="28"/>
          <w:szCs w:val="28"/>
        </w:rPr>
        <w:t xml:space="preserve"> проведения можно выделить аттестации: </w:t>
      </w:r>
    </w:p>
    <w:p w:rsidR="00170DFC" w:rsidRPr="00CA377E" w:rsidRDefault="00170DFC" w:rsidP="00CA377E">
      <w:pPr>
        <w:ind w:firstLine="720"/>
        <w:jc w:val="both"/>
        <w:rPr>
          <w:sz w:val="28"/>
          <w:szCs w:val="28"/>
        </w:rPr>
      </w:pPr>
      <w:r w:rsidRPr="00CA377E">
        <w:rPr>
          <w:sz w:val="28"/>
          <w:szCs w:val="28"/>
        </w:rPr>
        <w:t>а) на право занятия должности;</w:t>
      </w:r>
    </w:p>
    <w:p w:rsidR="00170DFC" w:rsidRPr="00CA377E" w:rsidRDefault="00170DFC" w:rsidP="00CA377E">
      <w:pPr>
        <w:ind w:firstLine="720"/>
        <w:jc w:val="both"/>
        <w:rPr>
          <w:sz w:val="28"/>
          <w:szCs w:val="28"/>
        </w:rPr>
      </w:pPr>
      <w:r w:rsidRPr="00CA377E">
        <w:rPr>
          <w:sz w:val="28"/>
          <w:szCs w:val="28"/>
        </w:rPr>
        <w:t>б) на соответствие занимаемой должности;</w:t>
      </w:r>
    </w:p>
    <w:p w:rsidR="00170DFC" w:rsidRPr="00CA377E" w:rsidRDefault="00170DFC" w:rsidP="00CA377E">
      <w:pPr>
        <w:ind w:firstLine="720"/>
        <w:jc w:val="both"/>
        <w:rPr>
          <w:sz w:val="28"/>
          <w:szCs w:val="28"/>
        </w:rPr>
      </w:pPr>
      <w:r w:rsidRPr="00CA377E">
        <w:rPr>
          <w:sz w:val="28"/>
          <w:szCs w:val="28"/>
        </w:rPr>
        <w:t xml:space="preserve">в) на право повышения квалификационной категории. </w:t>
      </w:r>
    </w:p>
    <w:p w:rsidR="00170DFC" w:rsidRPr="00CA377E" w:rsidRDefault="00170DFC" w:rsidP="00CA377E">
      <w:pPr>
        <w:ind w:firstLine="720"/>
        <w:jc w:val="both"/>
        <w:rPr>
          <w:sz w:val="28"/>
          <w:szCs w:val="28"/>
        </w:rPr>
      </w:pPr>
      <w:r w:rsidRPr="00CA377E">
        <w:rPr>
          <w:sz w:val="28"/>
          <w:szCs w:val="28"/>
        </w:rPr>
        <w:t>Основные принципы проведения аттестации:</w:t>
      </w:r>
    </w:p>
    <w:p w:rsidR="00170DFC" w:rsidRPr="00CA377E" w:rsidRDefault="00170DFC" w:rsidP="00CA377E">
      <w:pPr>
        <w:ind w:firstLine="720"/>
        <w:jc w:val="both"/>
        <w:rPr>
          <w:sz w:val="28"/>
          <w:szCs w:val="28"/>
        </w:rPr>
      </w:pPr>
      <w:r w:rsidRPr="00CA377E">
        <w:rPr>
          <w:sz w:val="28"/>
          <w:szCs w:val="28"/>
        </w:rPr>
        <w:t>гласность, т.е. широкое ознакомление работников о порядке и методике проведения аттестации, кроме того, на аттестуемого составляется отзыв, который нередко обсуждается в коллективе структурного подразделения;</w:t>
      </w:r>
    </w:p>
    <w:p w:rsidR="00170DFC" w:rsidRPr="00CA377E" w:rsidRDefault="00170DFC" w:rsidP="00CA377E">
      <w:pPr>
        <w:ind w:firstLine="720"/>
        <w:jc w:val="both"/>
        <w:rPr>
          <w:sz w:val="28"/>
          <w:szCs w:val="28"/>
        </w:rPr>
      </w:pPr>
      <w:r w:rsidRPr="00CA377E">
        <w:rPr>
          <w:sz w:val="28"/>
          <w:szCs w:val="28"/>
        </w:rPr>
        <w:t>демократизм предполагает широкое участие общественности в проведении аттестации;</w:t>
      </w:r>
    </w:p>
    <w:p w:rsidR="00170DFC" w:rsidRPr="00CA377E" w:rsidRDefault="00170DFC" w:rsidP="00CA377E">
      <w:pPr>
        <w:ind w:firstLine="720"/>
        <w:jc w:val="both"/>
        <w:rPr>
          <w:sz w:val="28"/>
          <w:szCs w:val="28"/>
        </w:rPr>
      </w:pPr>
      <w:r w:rsidRPr="00CA377E">
        <w:rPr>
          <w:sz w:val="28"/>
          <w:szCs w:val="28"/>
        </w:rPr>
        <w:t>результативность – обязательное и оперативное принятие действенных мер по результатам аттестации;</w:t>
      </w:r>
    </w:p>
    <w:p w:rsidR="00170DFC" w:rsidRPr="00CA377E" w:rsidRDefault="00170DFC" w:rsidP="00CA377E">
      <w:pPr>
        <w:ind w:firstLine="720"/>
        <w:jc w:val="both"/>
        <w:rPr>
          <w:sz w:val="28"/>
          <w:szCs w:val="28"/>
        </w:rPr>
      </w:pPr>
      <w:r w:rsidRPr="00CA377E">
        <w:rPr>
          <w:sz w:val="28"/>
          <w:szCs w:val="28"/>
        </w:rPr>
        <w:t>объективность аттестации проявляется в принятии решения аттестационной комиссией большинством голосов, в возможности обжалования решения комиссии.</w:t>
      </w:r>
    </w:p>
    <w:p w:rsidR="00170DFC" w:rsidRDefault="00170DFC" w:rsidP="00CA377E">
      <w:pPr>
        <w:ind w:firstLine="720"/>
        <w:jc w:val="both"/>
        <w:rPr>
          <w:sz w:val="28"/>
          <w:szCs w:val="28"/>
        </w:rPr>
      </w:pPr>
      <w:r w:rsidRPr="00CA377E">
        <w:rPr>
          <w:sz w:val="28"/>
          <w:szCs w:val="28"/>
        </w:rPr>
        <w:t xml:space="preserve">Законодательство не обязывает всех без исключения работодателей проводить аттестацию своих работников. </w:t>
      </w:r>
      <w:r w:rsidRPr="00CA377E">
        <w:rPr>
          <w:bCs/>
          <w:sz w:val="28"/>
          <w:szCs w:val="28"/>
        </w:rPr>
        <w:t>Проведение аттестации – это право администрации организации</w:t>
      </w:r>
      <w:r w:rsidRPr="00CA377E">
        <w:rPr>
          <w:sz w:val="28"/>
          <w:szCs w:val="28"/>
        </w:rPr>
        <w:t xml:space="preserve">, которое она может реализовать в отношении определенной категории работников в соответствии с установленными правилами. </w:t>
      </w:r>
    </w:p>
    <w:p w:rsidR="00CA377E" w:rsidRPr="00CA377E" w:rsidRDefault="00CA377E" w:rsidP="00CA377E">
      <w:pPr>
        <w:ind w:firstLine="720"/>
        <w:jc w:val="both"/>
        <w:rPr>
          <w:sz w:val="28"/>
          <w:szCs w:val="28"/>
        </w:rPr>
      </w:pPr>
      <w:r w:rsidRPr="00CA377E">
        <w:rPr>
          <w:sz w:val="28"/>
          <w:szCs w:val="28"/>
        </w:rPr>
        <w:t>В организациях отдельных видов деятельности аттестация персонала обязательна и проводится в соответствии со специальными федеральными законами и нормативными правовыми актами.</w:t>
      </w:r>
    </w:p>
    <w:p w:rsidR="00170DFC" w:rsidRDefault="00170DFC" w:rsidP="00C14CF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6120"/>
      </w:tblGrid>
      <w:tr w:rsidR="00170DFC" w:rsidTr="00D05D5F">
        <w:tc>
          <w:tcPr>
            <w:tcW w:w="3348" w:type="dxa"/>
          </w:tcPr>
          <w:p w:rsidR="00170DFC" w:rsidRDefault="00CA377E" w:rsidP="00CA377E">
            <w:pPr>
              <w:jc w:val="center"/>
            </w:pPr>
            <w:r>
              <w:t>Категории работников</w:t>
            </w:r>
          </w:p>
        </w:tc>
        <w:tc>
          <w:tcPr>
            <w:tcW w:w="6120" w:type="dxa"/>
          </w:tcPr>
          <w:p w:rsidR="00170DFC" w:rsidRDefault="00170DFC" w:rsidP="00CA377E">
            <w:pPr>
              <w:jc w:val="center"/>
            </w:pPr>
            <w:r>
              <w:t>Основание</w:t>
            </w:r>
          </w:p>
        </w:tc>
      </w:tr>
      <w:tr w:rsidR="00170DFC" w:rsidTr="00D05D5F">
        <w:tc>
          <w:tcPr>
            <w:tcW w:w="3348" w:type="dxa"/>
          </w:tcPr>
          <w:p w:rsidR="00170DFC" w:rsidRDefault="00170DFC" w:rsidP="00C14CFB">
            <w:r>
              <w:t>Государственные служащие</w:t>
            </w:r>
          </w:p>
        </w:tc>
        <w:tc>
          <w:tcPr>
            <w:tcW w:w="6120" w:type="dxa"/>
          </w:tcPr>
          <w:p w:rsidR="00170DFC" w:rsidRDefault="00170DFC" w:rsidP="00C14CFB">
            <w:r>
              <w:t>Федеральный закон от 27 июля 2004 года № 79-ФЗ «О государственной гражданской службе РФ»</w:t>
            </w:r>
          </w:p>
        </w:tc>
      </w:tr>
      <w:tr w:rsidR="00170DFC" w:rsidTr="00D05D5F">
        <w:tc>
          <w:tcPr>
            <w:tcW w:w="3348" w:type="dxa"/>
          </w:tcPr>
          <w:p w:rsidR="00170DFC" w:rsidRDefault="00170DFC" w:rsidP="00C14CFB">
            <w:r>
              <w:t>Руководители унитарных предприятий</w:t>
            </w:r>
          </w:p>
        </w:tc>
        <w:tc>
          <w:tcPr>
            <w:tcW w:w="6120" w:type="dxa"/>
          </w:tcPr>
          <w:p w:rsidR="00170DFC" w:rsidRDefault="00170DFC" w:rsidP="00C14CFB">
            <w:r>
              <w:t>Федеральный закон от 14 ноября 2002 года № 161-ФЗ «О государственных и муниципальных унитарных предприятиях».</w:t>
            </w:r>
          </w:p>
        </w:tc>
      </w:tr>
      <w:tr w:rsidR="00170DFC" w:rsidTr="00D05D5F">
        <w:tc>
          <w:tcPr>
            <w:tcW w:w="3348" w:type="dxa"/>
          </w:tcPr>
          <w:p w:rsidR="00170DFC" w:rsidRDefault="00170DFC" w:rsidP="00C14CFB">
            <w:r>
              <w:t>Авиационный персонал и другие работники транспорта</w:t>
            </w:r>
          </w:p>
        </w:tc>
        <w:tc>
          <w:tcPr>
            <w:tcW w:w="6120" w:type="dxa"/>
          </w:tcPr>
          <w:p w:rsidR="00170DFC" w:rsidRDefault="00170DFC" w:rsidP="00C14CFB">
            <w:r>
              <w:t xml:space="preserve">Воздушный кодекс РФ, Положение о порядке проведения аттестации лиц, занимающих должности руководителей и специалистов организаций и их подразделений, осуществляющих перевозку пассажиров и грузов (утверждено приказом Минтранса России и Минтруда России от 11 марта </w:t>
            </w:r>
            <w:smartTag w:uri="urn:schemas-microsoft-com:office:smarttags" w:element="metricconverter">
              <w:smartTagPr>
                <w:attr w:name="ProductID" w:val="1994 г"/>
              </w:smartTagPr>
              <w:r>
                <w:t>1994 г</w:t>
              </w:r>
            </w:smartTag>
            <w:r>
              <w:t>. № 13/11)</w:t>
            </w:r>
          </w:p>
        </w:tc>
      </w:tr>
      <w:tr w:rsidR="00170DFC" w:rsidTr="00D05D5F">
        <w:tc>
          <w:tcPr>
            <w:tcW w:w="3348" w:type="dxa"/>
          </w:tcPr>
          <w:p w:rsidR="00170DFC" w:rsidRDefault="00170DFC" w:rsidP="00C14CFB">
            <w:r>
              <w:t>Работники на опасных производственных объектах</w:t>
            </w:r>
          </w:p>
        </w:tc>
        <w:tc>
          <w:tcPr>
            <w:tcW w:w="6120" w:type="dxa"/>
          </w:tcPr>
          <w:p w:rsidR="00170DFC" w:rsidRDefault="00170DFC" w:rsidP="00C14CFB">
            <w:r>
              <w:t>Федеральный закон от 21 июля 1997 года № 116-ФЗ «О промышленной безопасности опасных производственных объектов»</w:t>
            </w:r>
          </w:p>
        </w:tc>
      </w:tr>
      <w:tr w:rsidR="00170DFC" w:rsidTr="00D05D5F">
        <w:tc>
          <w:tcPr>
            <w:tcW w:w="3348" w:type="dxa"/>
          </w:tcPr>
          <w:p w:rsidR="00170DFC" w:rsidRDefault="00170DFC" w:rsidP="00C14CFB">
            <w:r>
              <w:t>Специалисты, работающие в системе здравоохранения</w:t>
            </w:r>
          </w:p>
        </w:tc>
        <w:tc>
          <w:tcPr>
            <w:tcW w:w="6120" w:type="dxa"/>
          </w:tcPr>
          <w:p w:rsidR="00170DFC" w:rsidRDefault="00170DFC" w:rsidP="00C14CFB">
            <w:r>
              <w:t xml:space="preserve">Основы законодательства Российской Федерации об охране здоровья граждан,  Положение о порядке получения квалификационных категорий </w:t>
            </w:r>
            <w:r>
              <w:lastRenderedPageBreak/>
              <w:t>специалистами, работающими в системе здравоохранения Российской Федерации (Приказ Министерства здравоохранения Российской Федерации от 09.08.2001 № 314)</w:t>
            </w:r>
          </w:p>
        </w:tc>
      </w:tr>
      <w:tr w:rsidR="00170DFC" w:rsidTr="00D05D5F">
        <w:tc>
          <w:tcPr>
            <w:tcW w:w="3348" w:type="dxa"/>
          </w:tcPr>
          <w:p w:rsidR="00170DFC" w:rsidRDefault="00170DFC" w:rsidP="00C14CFB">
            <w:r>
              <w:lastRenderedPageBreak/>
              <w:t>Педагогические и руководящие работники государственных и муниципальных учреждений образования</w:t>
            </w:r>
          </w:p>
        </w:tc>
        <w:tc>
          <w:tcPr>
            <w:tcW w:w="6120" w:type="dxa"/>
          </w:tcPr>
          <w:p w:rsidR="00170DFC" w:rsidRDefault="00170DFC" w:rsidP="00C14CFB">
            <w:r>
              <w:t>Федеральный закон «Об образовании», Положение о порядке аттестации педагогических и руководящих работников государственных и муниципальных образовательных учреждений (</w:t>
            </w:r>
            <w:r w:rsidRPr="00742D9D">
              <w:t>Приказ Минобр</w:t>
            </w:r>
            <w:r>
              <w:t>науки</w:t>
            </w:r>
            <w:r w:rsidRPr="00742D9D">
              <w:t xml:space="preserve"> России от 24.03.2010 № 209</w:t>
            </w:r>
            <w:r>
              <w:t>)</w:t>
            </w:r>
          </w:p>
        </w:tc>
      </w:tr>
    </w:tbl>
    <w:p w:rsidR="00170DFC" w:rsidRDefault="00170DFC" w:rsidP="00C14CFB"/>
    <w:p w:rsidR="00170DFC" w:rsidRPr="00CA377E" w:rsidRDefault="00170DFC" w:rsidP="00CA377E">
      <w:pPr>
        <w:ind w:firstLine="720"/>
        <w:jc w:val="both"/>
        <w:rPr>
          <w:sz w:val="28"/>
          <w:szCs w:val="28"/>
        </w:rPr>
      </w:pPr>
      <w:r w:rsidRPr="00CA377E">
        <w:rPr>
          <w:sz w:val="28"/>
          <w:szCs w:val="28"/>
        </w:rPr>
        <w:t xml:space="preserve">Аттестация должна проводиться периодически (например, один раз в три-пять лет). </w:t>
      </w:r>
    </w:p>
    <w:p w:rsidR="00170DFC" w:rsidRPr="00CA377E" w:rsidRDefault="00170DFC" w:rsidP="00CA377E">
      <w:pPr>
        <w:ind w:firstLine="720"/>
        <w:jc w:val="both"/>
        <w:rPr>
          <w:sz w:val="28"/>
          <w:szCs w:val="28"/>
        </w:rPr>
      </w:pPr>
      <w:r w:rsidRPr="00CA377E">
        <w:rPr>
          <w:sz w:val="28"/>
          <w:szCs w:val="28"/>
        </w:rPr>
        <w:t>При проведении и внеочередной аттестации должны быть четко определены основания ее назначения (например, если принято решение об обучении персонала с целью повышения квалификации или открылся конкурс на замещение вакантной должности, в связи с введением профессионального стандарта, изменения квалификационных требований по занимаемой должности и др.).</w:t>
      </w:r>
    </w:p>
    <w:p w:rsidR="00170DFC" w:rsidRPr="00CA377E" w:rsidRDefault="00170DFC" w:rsidP="00CA377E">
      <w:pPr>
        <w:ind w:firstLine="720"/>
        <w:jc w:val="both"/>
        <w:rPr>
          <w:sz w:val="28"/>
          <w:szCs w:val="28"/>
        </w:rPr>
      </w:pPr>
      <w:r w:rsidRPr="00CA377E">
        <w:rPr>
          <w:sz w:val="28"/>
          <w:szCs w:val="28"/>
        </w:rPr>
        <w:t>Нельзя проводить аттестацию для одного сотрудника, преследуя цель уволить его.</w:t>
      </w:r>
    </w:p>
    <w:p w:rsidR="00170DFC" w:rsidRPr="00CA377E" w:rsidRDefault="00170DFC" w:rsidP="00CA377E">
      <w:pPr>
        <w:ind w:firstLine="720"/>
        <w:jc w:val="both"/>
        <w:rPr>
          <w:sz w:val="28"/>
          <w:szCs w:val="28"/>
        </w:rPr>
      </w:pPr>
      <w:r w:rsidRPr="00CA377E">
        <w:rPr>
          <w:sz w:val="28"/>
          <w:szCs w:val="28"/>
        </w:rPr>
        <w:t>Специально избранная комиссия проверяет знания и навыки сотрудников по правилам, установленным законодательством и локальными актами организации.</w:t>
      </w:r>
    </w:p>
    <w:p w:rsidR="00170DFC" w:rsidRPr="00CA377E" w:rsidRDefault="00170DFC" w:rsidP="00CA377E">
      <w:pPr>
        <w:ind w:firstLine="720"/>
        <w:jc w:val="both"/>
        <w:rPr>
          <w:sz w:val="28"/>
          <w:szCs w:val="28"/>
        </w:rPr>
      </w:pPr>
      <w:r w:rsidRPr="00CA377E">
        <w:rPr>
          <w:sz w:val="28"/>
          <w:szCs w:val="28"/>
        </w:rPr>
        <w:t>Положение об аттестации должно содержать:</w:t>
      </w:r>
    </w:p>
    <w:p w:rsidR="00170DFC" w:rsidRPr="00CA377E" w:rsidRDefault="00170DFC" w:rsidP="00CA377E">
      <w:pPr>
        <w:ind w:firstLine="720"/>
        <w:jc w:val="both"/>
        <w:rPr>
          <w:sz w:val="28"/>
          <w:szCs w:val="28"/>
        </w:rPr>
      </w:pPr>
      <w:r w:rsidRPr="00CA377E">
        <w:rPr>
          <w:sz w:val="28"/>
          <w:szCs w:val="28"/>
        </w:rPr>
        <w:t>- всю процедуру аттестации, условия, как именно она будет проходить (в форме собеседования, письменного экзамена или практического занятия);</w:t>
      </w:r>
    </w:p>
    <w:p w:rsidR="00170DFC" w:rsidRPr="00CA377E" w:rsidRDefault="00170DFC" w:rsidP="00CA377E">
      <w:pPr>
        <w:ind w:firstLine="720"/>
        <w:jc w:val="both"/>
        <w:rPr>
          <w:sz w:val="28"/>
          <w:szCs w:val="28"/>
        </w:rPr>
      </w:pPr>
      <w:r w:rsidRPr="00CA377E">
        <w:rPr>
          <w:sz w:val="28"/>
          <w:szCs w:val="28"/>
        </w:rPr>
        <w:t>- сроки, в которые работодатель вправе принять решение, связанное с продолжением, изменением или прекращением трудовых отношений с работниками;</w:t>
      </w:r>
    </w:p>
    <w:p w:rsidR="00170DFC" w:rsidRPr="00CA377E" w:rsidRDefault="00170DFC" w:rsidP="00CA377E">
      <w:pPr>
        <w:ind w:firstLine="720"/>
        <w:jc w:val="both"/>
        <w:rPr>
          <w:sz w:val="28"/>
          <w:szCs w:val="28"/>
        </w:rPr>
      </w:pPr>
      <w:r w:rsidRPr="00CA377E">
        <w:rPr>
          <w:sz w:val="28"/>
          <w:szCs w:val="28"/>
        </w:rPr>
        <w:t>- категории работников, подлежащих аттестации, и категории работников, не подлежащих аттестации (с юридической точки зрения неправомерным может быть признано проведение аттестации: работников, проработавших в занимаемой должности менее 1 года, беременных женщин, внутренних совместителей и т.д.);</w:t>
      </w:r>
    </w:p>
    <w:p w:rsidR="00170DFC" w:rsidRPr="00CA377E" w:rsidRDefault="00170DFC" w:rsidP="00CA377E">
      <w:pPr>
        <w:ind w:firstLine="720"/>
        <w:jc w:val="both"/>
        <w:rPr>
          <w:sz w:val="28"/>
          <w:szCs w:val="28"/>
        </w:rPr>
      </w:pPr>
      <w:r w:rsidRPr="00CA377E">
        <w:rPr>
          <w:sz w:val="28"/>
          <w:szCs w:val="28"/>
        </w:rPr>
        <w:t xml:space="preserve">- критерии, по которым будут оцениваться сотрудники, причем одинаковые для всех. </w:t>
      </w:r>
    </w:p>
    <w:p w:rsidR="00170DFC" w:rsidRPr="00CA377E" w:rsidRDefault="00170DFC" w:rsidP="00CA377E">
      <w:pPr>
        <w:ind w:firstLine="720"/>
        <w:jc w:val="both"/>
        <w:rPr>
          <w:sz w:val="28"/>
          <w:szCs w:val="28"/>
        </w:rPr>
      </w:pPr>
      <w:r w:rsidRPr="00CA377E">
        <w:rPr>
          <w:sz w:val="28"/>
          <w:szCs w:val="28"/>
        </w:rPr>
        <w:t>Положение об аттестации утверждается приказом руководителя организации.</w:t>
      </w:r>
    </w:p>
    <w:p w:rsidR="00170DFC" w:rsidRPr="00CA377E" w:rsidRDefault="00170DFC" w:rsidP="00CA377E">
      <w:pPr>
        <w:ind w:firstLine="720"/>
        <w:jc w:val="both"/>
        <w:rPr>
          <w:sz w:val="28"/>
          <w:szCs w:val="28"/>
        </w:rPr>
      </w:pPr>
      <w:r w:rsidRPr="00CA377E">
        <w:rPr>
          <w:sz w:val="28"/>
          <w:szCs w:val="28"/>
        </w:rPr>
        <w:t xml:space="preserve">После того, как положение об аттестации вступит в силу, с ним нужно знакомить под роспись каждого нового сотрудника при приеме на работу. </w:t>
      </w:r>
    </w:p>
    <w:p w:rsidR="00170DFC" w:rsidRPr="00CA377E" w:rsidRDefault="00170DFC" w:rsidP="00CA377E">
      <w:pPr>
        <w:ind w:firstLine="720"/>
        <w:jc w:val="both"/>
        <w:rPr>
          <w:sz w:val="28"/>
          <w:szCs w:val="28"/>
        </w:rPr>
      </w:pPr>
      <w:r w:rsidRPr="00CA377E">
        <w:rPr>
          <w:sz w:val="28"/>
          <w:szCs w:val="28"/>
        </w:rPr>
        <w:t>В трудовой договор необходимо включить обязанность работника проходить аттестацию. С работниками, в трудовых договорах которых такой обязанности не было, необходимо заключить дополнительное соглашение об изменении существенных условий договора.</w:t>
      </w:r>
    </w:p>
    <w:p w:rsidR="00170DFC" w:rsidRPr="00CA377E" w:rsidRDefault="00170DFC" w:rsidP="00CA377E">
      <w:pPr>
        <w:ind w:firstLine="720"/>
        <w:jc w:val="both"/>
        <w:rPr>
          <w:i/>
          <w:sz w:val="28"/>
          <w:szCs w:val="28"/>
        </w:rPr>
      </w:pPr>
      <w:r w:rsidRPr="00CA377E">
        <w:rPr>
          <w:i/>
          <w:sz w:val="28"/>
          <w:szCs w:val="28"/>
          <w:u w:val="single"/>
        </w:rPr>
        <w:t>Советы руководителю</w:t>
      </w:r>
      <w:r w:rsidRPr="00CA377E">
        <w:rPr>
          <w:i/>
          <w:sz w:val="28"/>
          <w:szCs w:val="28"/>
        </w:rPr>
        <w:t xml:space="preserve">: </w:t>
      </w:r>
    </w:p>
    <w:p w:rsidR="00170DFC" w:rsidRPr="00CA377E" w:rsidRDefault="00170DFC" w:rsidP="00CA377E">
      <w:pPr>
        <w:ind w:firstLine="720"/>
        <w:jc w:val="both"/>
        <w:rPr>
          <w:i/>
          <w:sz w:val="28"/>
          <w:szCs w:val="28"/>
        </w:rPr>
      </w:pPr>
      <w:r w:rsidRPr="00CA377E">
        <w:rPr>
          <w:i/>
          <w:sz w:val="28"/>
          <w:szCs w:val="28"/>
        </w:rPr>
        <w:t xml:space="preserve">Перед аттестацией необходимо проверить, на все ли должности в вашей организации имеются должностные инструкции, т.к. нельзя сделать </w:t>
      </w:r>
      <w:r w:rsidRPr="00CA377E">
        <w:rPr>
          <w:i/>
          <w:sz w:val="28"/>
          <w:szCs w:val="28"/>
        </w:rPr>
        <w:lastRenderedPageBreak/>
        <w:t>вывод о соответствии или несоответствии работника занимаемой должности, если не существует никаких критериев оценки.</w:t>
      </w:r>
    </w:p>
    <w:p w:rsidR="00170DFC" w:rsidRPr="00CA377E" w:rsidRDefault="00170DFC" w:rsidP="00CA377E">
      <w:pPr>
        <w:ind w:firstLine="720"/>
        <w:jc w:val="both"/>
        <w:rPr>
          <w:i/>
          <w:sz w:val="28"/>
          <w:szCs w:val="28"/>
        </w:rPr>
      </w:pPr>
      <w:r w:rsidRPr="00CA377E">
        <w:rPr>
          <w:i/>
          <w:sz w:val="28"/>
          <w:szCs w:val="28"/>
        </w:rPr>
        <w:t>Если по итогам аттестации вы планируете уволить сотрудника, необходимо принимать во внимание не только результаты аттестации, но и другие факторы, влияющие на оценку работника.</w:t>
      </w:r>
    </w:p>
    <w:p w:rsidR="00170DFC" w:rsidRPr="00CA377E" w:rsidRDefault="00170DFC" w:rsidP="00CA377E">
      <w:pPr>
        <w:ind w:firstLine="720"/>
        <w:jc w:val="both"/>
        <w:rPr>
          <w:sz w:val="28"/>
          <w:szCs w:val="28"/>
        </w:rPr>
      </w:pPr>
    </w:p>
    <w:p w:rsidR="00170DFC" w:rsidRPr="00CA377E" w:rsidRDefault="00170DFC" w:rsidP="00CA377E">
      <w:pPr>
        <w:ind w:firstLine="720"/>
        <w:jc w:val="both"/>
        <w:rPr>
          <w:sz w:val="28"/>
          <w:szCs w:val="28"/>
          <w:u w:val="single"/>
        </w:rPr>
      </w:pPr>
      <w:r w:rsidRPr="00CA377E">
        <w:rPr>
          <w:b/>
          <w:sz w:val="28"/>
          <w:szCs w:val="28"/>
          <w:u w:val="single"/>
        </w:rPr>
        <w:t>Этапы организации аттестации</w:t>
      </w:r>
      <w:r w:rsidRPr="00CA377E">
        <w:rPr>
          <w:sz w:val="28"/>
          <w:szCs w:val="28"/>
          <w:u w:val="single"/>
        </w:rPr>
        <w:t>:</w:t>
      </w:r>
    </w:p>
    <w:p w:rsidR="00170DFC" w:rsidRPr="00CA377E" w:rsidRDefault="00170DFC" w:rsidP="00CA377E">
      <w:pPr>
        <w:ind w:firstLine="720"/>
        <w:jc w:val="both"/>
        <w:rPr>
          <w:sz w:val="28"/>
          <w:szCs w:val="28"/>
        </w:rPr>
      </w:pPr>
      <w:r w:rsidRPr="00CA377E">
        <w:rPr>
          <w:sz w:val="28"/>
          <w:szCs w:val="28"/>
        </w:rPr>
        <w:t>1. Руководитель организации издает приказ об аттестации.</w:t>
      </w:r>
    </w:p>
    <w:p w:rsidR="00170DFC" w:rsidRPr="00CA377E" w:rsidRDefault="00170DFC" w:rsidP="00CA377E">
      <w:pPr>
        <w:ind w:firstLine="720"/>
        <w:jc w:val="both"/>
        <w:rPr>
          <w:sz w:val="28"/>
          <w:szCs w:val="28"/>
        </w:rPr>
      </w:pPr>
      <w:r w:rsidRPr="00CA377E">
        <w:rPr>
          <w:sz w:val="28"/>
          <w:szCs w:val="28"/>
        </w:rPr>
        <w:t>2. Аттестационная комиссия готовит материалы, необходимые для проведения аттестации (копии документов об образовании, стаже работы, должностные инструкции и др.).</w:t>
      </w:r>
    </w:p>
    <w:p w:rsidR="00170DFC" w:rsidRPr="00CA377E" w:rsidRDefault="00170DFC" w:rsidP="00CA377E">
      <w:pPr>
        <w:ind w:firstLine="720"/>
        <w:jc w:val="both"/>
        <w:rPr>
          <w:sz w:val="28"/>
          <w:szCs w:val="28"/>
        </w:rPr>
      </w:pPr>
      <w:r w:rsidRPr="00CA377E">
        <w:rPr>
          <w:sz w:val="28"/>
          <w:szCs w:val="28"/>
        </w:rPr>
        <w:t>3. Комиссия знакомит работников под роспись с подготовленными материалами и критериями оценки знаний, умений, навыков.</w:t>
      </w:r>
    </w:p>
    <w:p w:rsidR="00170DFC" w:rsidRPr="00CA377E" w:rsidRDefault="00170DFC" w:rsidP="00CA377E">
      <w:pPr>
        <w:ind w:firstLine="720"/>
        <w:jc w:val="both"/>
        <w:rPr>
          <w:sz w:val="28"/>
          <w:szCs w:val="28"/>
        </w:rPr>
      </w:pPr>
      <w:r w:rsidRPr="00CA377E">
        <w:rPr>
          <w:sz w:val="28"/>
          <w:szCs w:val="28"/>
        </w:rPr>
        <w:t>4. Комиссия проводит процедуру аттестации, руководствуясь положением об аттестации.</w:t>
      </w:r>
    </w:p>
    <w:p w:rsidR="00170DFC" w:rsidRPr="00CA377E" w:rsidRDefault="00170DFC" w:rsidP="00CA377E">
      <w:pPr>
        <w:ind w:firstLine="720"/>
        <w:jc w:val="both"/>
        <w:rPr>
          <w:sz w:val="28"/>
          <w:szCs w:val="28"/>
        </w:rPr>
      </w:pPr>
      <w:r w:rsidRPr="00CA377E">
        <w:rPr>
          <w:sz w:val="28"/>
          <w:szCs w:val="28"/>
        </w:rPr>
        <w:t>5. Комиссия выносит решение о соответствии или несоответствии работника занимаемой должности.</w:t>
      </w:r>
    </w:p>
    <w:p w:rsidR="00170DFC" w:rsidRPr="00CA377E" w:rsidRDefault="00170DFC" w:rsidP="00CA377E">
      <w:pPr>
        <w:ind w:firstLine="720"/>
        <w:jc w:val="both"/>
        <w:rPr>
          <w:sz w:val="28"/>
          <w:szCs w:val="28"/>
        </w:rPr>
      </w:pPr>
      <w:r w:rsidRPr="00CA377E">
        <w:rPr>
          <w:sz w:val="28"/>
          <w:szCs w:val="28"/>
        </w:rPr>
        <w:t>6. Работник под роспись знакомится с результатами аттестации.</w:t>
      </w:r>
    </w:p>
    <w:p w:rsidR="00170DFC" w:rsidRPr="00CA377E" w:rsidRDefault="00170DFC" w:rsidP="00CA377E">
      <w:pPr>
        <w:ind w:firstLine="720"/>
        <w:jc w:val="both"/>
        <w:rPr>
          <w:sz w:val="28"/>
          <w:szCs w:val="28"/>
        </w:rPr>
      </w:pPr>
      <w:r w:rsidRPr="00CA377E">
        <w:rPr>
          <w:sz w:val="28"/>
          <w:szCs w:val="28"/>
        </w:rPr>
        <w:t>7. Комиссия направляет материалы аттестации руководителю организации, который принимает решение по итогам аттестации.</w:t>
      </w:r>
    </w:p>
    <w:p w:rsidR="00170DFC" w:rsidRPr="00CA377E" w:rsidRDefault="00170DFC" w:rsidP="00CA377E">
      <w:pPr>
        <w:ind w:firstLine="720"/>
        <w:jc w:val="both"/>
        <w:rPr>
          <w:sz w:val="28"/>
          <w:szCs w:val="28"/>
        </w:rPr>
      </w:pPr>
      <w:r w:rsidRPr="00CA377E">
        <w:rPr>
          <w:sz w:val="28"/>
          <w:szCs w:val="28"/>
        </w:rPr>
        <w:t>Аттестационная комиссия проверяет знания и навыки сотрудников по правилам, установленным законодательством и локальными актами организации. В состав комиссии включаются председатель (как правило, заместитель руководителя учреждения), секретарь и члены комиссии (руководители подразделений, высококвалифицированные специалисты, представители профсоюзных организаций). Оценка деятельности работника и рекомендации комиссии принимаются открытым голосованием в отсутствие аттестуемого работника.</w:t>
      </w:r>
    </w:p>
    <w:p w:rsidR="00170DFC" w:rsidRPr="00CA377E" w:rsidRDefault="00170DFC" w:rsidP="00CA377E">
      <w:pPr>
        <w:ind w:firstLine="720"/>
        <w:jc w:val="both"/>
        <w:rPr>
          <w:sz w:val="28"/>
          <w:szCs w:val="28"/>
        </w:rPr>
      </w:pPr>
      <w:r w:rsidRPr="00CA377E">
        <w:rPr>
          <w:sz w:val="28"/>
          <w:szCs w:val="28"/>
        </w:rPr>
        <w:t xml:space="preserve">Решение аттестационной комиссии оформляется протоколом, который подписывается председателем, заместителем председателя, секретарем и членами аттестационной комиссии, принимавшими участие в голосовании. Решение аттестационной комиссии заносится в аттестационный лист, который подписывается председателем аттестационной комиссии и ее секретарем. Аттестационный лист оформляется в двух экземплярах, один из которых хранится в личном деле работника, другой - выдается ему на руки. </w:t>
      </w:r>
    </w:p>
    <w:p w:rsidR="00170DFC" w:rsidRPr="00CA377E" w:rsidRDefault="00170DFC" w:rsidP="00CA377E">
      <w:pPr>
        <w:ind w:firstLine="720"/>
        <w:jc w:val="both"/>
        <w:rPr>
          <w:sz w:val="28"/>
          <w:szCs w:val="28"/>
        </w:rPr>
      </w:pPr>
      <w:r w:rsidRPr="00CA377E">
        <w:rPr>
          <w:sz w:val="28"/>
          <w:szCs w:val="28"/>
        </w:rPr>
        <w:t xml:space="preserve">Возникающие порой в таких ситуациях трудовые споры по вопросам аттестации работников рассматриваются в комиссиях по трудовым спорам, судах в порядке, установленном законодательством Российской Федерации о труде. </w:t>
      </w:r>
    </w:p>
    <w:p w:rsidR="00170DFC" w:rsidRPr="00CA377E" w:rsidRDefault="00170DFC" w:rsidP="00CA377E">
      <w:pPr>
        <w:ind w:firstLine="720"/>
        <w:jc w:val="both"/>
        <w:rPr>
          <w:sz w:val="28"/>
          <w:szCs w:val="28"/>
        </w:rPr>
      </w:pPr>
      <w:r w:rsidRPr="00CA377E">
        <w:rPr>
          <w:sz w:val="28"/>
          <w:szCs w:val="28"/>
        </w:rPr>
        <w:t xml:space="preserve">Расторжение трудового договора с работником вследствие его недостаточной квалификации, подтвержденной результатами аттестации (статья 81 Трудового кодекса РФ), правомерно при условии, если в организации действует положение об аттестации, составленное и утвержденное по всем правилам трудового законодательства и в состав аттестационной комиссии входит представитель профсоюзной организации (статья 82 Трудового кодекса РФ). </w:t>
      </w:r>
    </w:p>
    <w:p w:rsidR="00170DFC" w:rsidRDefault="00170DFC" w:rsidP="00C14CFB">
      <w:pPr>
        <w:rPr>
          <w:sz w:val="28"/>
        </w:rPr>
      </w:pPr>
    </w:p>
    <w:p w:rsidR="009C3DED" w:rsidRPr="00CA377E" w:rsidRDefault="00FB42B3" w:rsidP="00CA377E">
      <w:pPr>
        <w:jc w:val="center"/>
        <w:rPr>
          <w:b/>
          <w:sz w:val="28"/>
        </w:rPr>
      </w:pPr>
      <w:r w:rsidRPr="00CA377E">
        <w:rPr>
          <w:b/>
          <w:sz w:val="28"/>
          <w:lang w:val="en-US"/>
        </w:rPr>
        <w:t>VIII</w:t>
      </w:r>
      <w:r w:rsidR="0095312E" w:rsidRPr="00CA377E">
        <w:rPr>
          <w:b/>
          <w:sz w:val="28"/>
        </w:rPr>
        <w:t>.</w:t>
      </w:r>
      <w:r w:rsidR="009C3DED" w:rsidRPr="00CA377E">
        <w:rPr>
          <w:b/>
          <w:sz w:val="28"/>
        </w:rPr>
        <w:t xml:space="preserve"> </w:t>
      </w:r>
      <w:r w:rsidR="0096459C" w:rsidRPr="00CA377E">
        <w:rPr>
          <w:b/>
          <w:sz w:val="28"/>
        </w:rPr>
        <w:t>Эффективный контракт</w:t>
      </w:r>
    </w:p>
    <w:p w:rsidR="009C3DED" w:rsidRPr="00971150" w:rsidRDefault="001905D3" w:rsidP="00CA377E">
      <w:pPr>
        <w:jc w:val="center"/>
        <w:rPr>
          <w:b/>
          <w:sz w:val="28"/>
        </w:rPr>
      </w:pPr>
      <w:r w:rsidRPr="00971150">
        <w:rPr>
          <w:b/>
          <w:sz w:val="28"/>
        </w:rPr>
        <w:t>в государственных и муниципальных учреждениях</w:t>
      </w:r>
    </w:p>
    <w:p w:rsidR="001905D3" w:rsidRPr="00CA377E" w:rsidRDefault="001905D3" w:rsidP="00CA377E">
      <w:pPr>
        <w:jc w:val="center"/>
        <w:rPr>
          <w:b/>
          <w:sz w:val="28"/>
          <w:highlight w:val="yellow"/>
        </w:rPr>
      </w:pPr>
    </w:p>
    <w:p w:rsidR="005E625C" w:rsidRPr="00170DFC" w:rsidRDefault="00816FAA" w:rsidP="00CA377E">
      <w:pPr>
        <w:ind w:firstLine="720"/>
        <w:jc w:val="both"/>
        <w:rPr>
          <w:sz w:val="28"/>
        </w:rPr>
      </w:pPr>
      <w:r>
        <w:rPr>
          <w:sz w:val="28"/>
        </w:rPr>
        <w:t xml:space="preserve">В </w:t>
      </w:r>
      <w:r w:rsidR="009675CE" w:rsidRPr="00C35546">
        <w:rPr>
          <w:sz w:val="28"/>
        </w:rPr>
        <w:t xml:space="preserve">соответствии с </w:t>
      </w:r>
      <w:r w:rsidR="00C35546" w:rsidRPr="00C35546">
        <w:rPr>
          <w:sz w:val="28"/>
        </w:rPr>
        <w:t xml:space="preserve">Программой </w:t>
      </w:r>
      <w:r w:rsidR="00C35546" w:rsidRPr="00C35546">
        <w:rPr>
          <w:bCs/>
          <w:sz w:val="28"/>
        </w:rPr>
        <w:t xml:space="preserve">поэтапного совершенствования системы оплаты труда в государственных (муниципальных) учреждениях </w:t>
      </w:r>
      <w:r w:rsidR="00C35546">
        <w:rPr>
          <w:bCs/>
          <w:sz w:val="28"/>
        </w:rPr>
        <w:t>н</w:t>
      </w:r>
      <w:r w:rsidR="00C35546" w:rsidRPr="00C35546">
        <w:rPr>
          <w:bCs/>
          <w:sz w:val="28"/>
        </w:rPr>
        <w:t>а 2012 - 2018 годы</w:t>
      </w:r>
      <w:r w:rsidR="007042A3">
        <w:rPr>
          <w:bCs/>
          <w:sz w:val="28"/>
        </w:rPr>
        <w:t>, утвержденной распоряжением Правительства РФ от 26.11.2012    № 2190-р</w:t>
      </w:r>
      <w:r w:rsidR="00FF4A4E">
        <w:rPr>
          <w:bCs/>
          <w:sz w:val="28"/>
        </w:rPr>
        <w:t xml:space="preserve"> (далее – федеральная Программа)</w:t>
      </w:r>
      <w:r w:rsidR="005E625C">
        <w:rPr>
          <w:bCs/>
          <w:sz w:val="28"/>
        </w:rPr>
        <w:t xml:space="preserve">, </w:t>
      </w:r>
      <w:r w:rsidR="005E625C" w:rsidRPr="00170DFC">
        <w:rPr>
          <w:bCs/>
          <w:sz w:val="28"/>
        </w:rPr>
        <w:t>а</w:t>
      </w:r>
      <w:r w:rsidR="005E625C" w:rsidRPr="00170DFC">
        <w:rPr>
          <w:sz w:val="28"/>
        </w:rPr>
        <w:t>ктуализация квалификационных требований и компетенций, необходимых для оказания государственных (муниципальных) услуг (выполнения работ), организация соответствующей профессиональной переподготовки и повышения квалификации работников учреждений, наряду с совершенствованием системы оплаты труда и разработкой систем оценки эффективности деятельности работников, создаст основу для использования принципов эффективного контракта.</w:t>
      </w:r>
    </w:p>
    <w:p w:rsidR="00EC29CE" w:rsidRPr="00EC29CE" w:rsidRDefault="00EC29CE" w:rsidP="00CA377E">
      <w:pPr>
        <w:ind w:firstLine="720"/>
        <w:jc w:val="both"/>
        <w:rPr>
          <w:sz w:val="28"/>
        </w:rPr>
      </w:pPr>
      <w:r w:rsidRPr="00DD1AB7">
        <w:rPr>
          <w:sz w:val="28"/>
        </w:rPr>
        <w:t>Эффективный контракт</w:t>
      </w:r>
      <w:r w:rsidRPr="00EC29CE">
        <w:rPr>
          <w:sz w:val="28"/>
        </w:rPr>
        <w:t xml:space="preserve"> - это трудовой договор с работником, в котором конкретизированы его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государственных (муниципальных) услуг, а также меры социальной поддержки. Изменение порядка оплаты труда является изменением условий, определенных сторонами трудового договора, и осуществляется в соответствии с законодательством Российской Федерации.</w:t>
      </w:r>
    </w:p>
    <w:p w:rsidR="00EC29CE" w:rsidRPr="00EC29CE" w:rsidRDefault="00EC29CE" w:rsidP="00CA377E">
      <w:pPr>
        <w:ind w:firstLine="720"/>
        <w:jc w:val="both"/>
        <w:rPr>
          <w:sz w:val="28"/>
        </w:rPr>
      </w:pPr>
      <w:r w:rsidRPr="00EC29CE">
        <w:rPr>
          <w:sz w:val="28"/>
        </w:rPr>
        <w:t xml:space="preserve">В отношении каждого работника должны быть уточнены и конкретизированы его трудовая функция, показатели и критерии оценки эффективности деятельности, установлен размер вознаграждения, а также размер поощрения за достижение коллективных результатов труда. Условия получения вознаграждения должны быть понятны работодателю и работнику и не допускать двойного толкования. </w:t>
      </w:r>
    </w:p>
    <w:p w:rsidR="00220063" w:rsidRDefault="007D35A8" w:rsidP="00CA377E">
      <w:pPr>
        <w:ind w:firstLine="720"/>
        <w:jc w:val="both"/>
        <w:rPr>
          <w:sz w:val="28"/>
        </w:rPr>
      </w:pPr>
      <w:r>
        <w:rPr>
          <w:sz w:val="28"/>
        </w:rPr>
        <w:t>В рамках внедрения меха</w:t>
      </w:r>
      <w:r w:rsidR="00ED5397">
        <w:rPr>
          <w:sz w:val="28"/>
        </w:rPr>
        <w:t>низма «эффективного контракта»</w:t>
      </w:r>
      <w:r w:rsidR="00220063">
        <w:rPr>
          <w:sz w:val="28"/>
        </w:rPr>
        <w:t xml:space="preserve"> в учреждениях</w:t>
      </w:r>
      <w:r w:rsidR="00C07798">
        <w:rPr>
          <w:sz w:val="28"/>
        </w:rPr>
        <w:t xml:space="preserve"> необходимо</w:t>
      </w:r>
      <w:r w:rsidR="00220063">
        <w:rPr>
          <w:sz w:val="28"/>
        </w:rPr>
        <w:t>:</w:t>
      </w:r>
    </w:p>
    <w:p w:rsidR="00220063" w:rsidRDefault="00ED5397" w:rsidP="00CA377E">
      <w:pPr>
        <w:ind w:firstLine="720"/>
        <w:jc w:val="both"/>
        <w:rPr>
          <w:sz w:val="28"/>
        </w:rPr>
      </w:pPr>
      <w:r>
        <w:rPr>
          <w:sz w:val="28"/>
        </w:rPr>
        <w:t>т</w:t>
      </w:r>
      <w:r w:rsidR="00297CAC" w:rsidRPr="00297CAC">
        <w:rPr>
          <w:sz w:val="28"/>
        </w:rPr>
        <w:t>рудовые договоры с работниками учреждений</w:t>
      </w:r>
      <w:r>
        <w:rPr>
          <w:sz w:val="28"/>
        </w:rPr>
        <w:t xml:space="preserve"> </w:t>
      </w:r>
      <w:r w:rsidR="00297CAC" w:rsidRPr="00297CAC">
        <w:rPr>
          <w:sz w:val="28"/>
        </w:rPr>
        <w:t xml:space="preserve">привести в соответствие (заключить дополнительные соглашения к трудовым договорам) примерной форме трудового договора с работниками, предусмотренной </w:t>
      </w:r>
      <w:r>
        <w:rPr>
          <w:sz w:val="28"/>
        </w:rPr>
        <w:t xml:space="preserve">федеральной </w:t>
      </w:r>
      <w:r w:rsidR="00297CAC" w:rsidRPr="00297CAC">
        <w:rPr>
          <w:sz w:val="28"/>
        </w:rPr>
        <w:t>Программой (приложение №3 к Программе</w:t>
      </w:r>
      <w:r w:rsidR="00220063">
        <w:rPr>
          <w:sz w:val="28"/>
        </w:rPr>
        <w:t>);</w:t>
      </w:r>
    </w:p>
    <w:p w:rsidR="00D45A98" w:rsidRDefault="000F5708" w:rsidP="00CA377E">
      <w:pPr>
        <w:ind w:firstLine="720"/>
        <w:jc w:val="both"/>
        <w:rPr>
          <w:sz w:val="28"/>
        </w:rPr>
      </w:pPr>
      <w:r>
        <w:rPr>
          <w:sz w:val="28"/>
        </w:rPr>
        <w:t>разработать (актуализировать)</w:t>
      </w:r>
      <w:r w:rsidR="00D45A98" w:rsidRPr="00D45A98">
        <w:rPr>
          <w:sz w:val="28"/>
        </w:rPr>
        <w:t xml:space="preserve"> показател</w:t>
      </w:r>
      <w:r>
        <w:rPr>
          <w:sz w:val="28"/>
        </w:rPr>
        <w:t>и</w:t>
      </w:r>
      <w:r w:rsidR="00D45A98" w:rsidRPr="00D45A98">
        <w:rPr>
          <w:sz w:val="28"/>
        </w:rPr>
        <w:t xml:space="preserve"> и критери</w:t>
      </w:r>
      <w:r>
        <w:rPr>
          <w:sz w:val="28"/>
        </w:rPr>
        <w:t>и</w:t>
      </w:r>
      <w:r w:rsidR="00D45A98" w:rsidRPr="00D45A98">
        <w:rPr>
          <w:sz w:val="28"/>
        </w:rPr>
        <w:t xml:space="preserve"> оценки результативности и качества труда ра</w:t>
      </w:r>
      <w:r w:rsidR="00220063">
        <w:rPr>
          <w:sz w:val="28"/>
        </w:rPr>
        <w:t>ботников учреждений;</w:t>
      </w:r>
    </w:p>
    <w:p w:rsidR="00220063" w:rsidRPr="00220063" w:rsidRDefault="00220063" w:rsidP="00CA377E">
      <w:pPr>
        <w:ind w:firstLine="720"/>
        <w:jc w:val="both"/>
        <w:rPr>
          <w:sz w:val="28"/>
        </w:rPr>
      </w:pPr>
      <w:r w:rsidRPr="00220063">
        <w:rPr>
          <w:sz w:val="28"/>
        </w:rPr>
        <w:t>должностные инструкции работников учреждений привести в соответствие современным квалификационным требования</w:t>
      </w:r>
      <w:r w:rsidR="00486752">
        <w:rPr>
          <w:sz w:val="28"/>
        </w:rPr>
        <w:t>м и профессиональным стандартам;</w:t>
      </w:r>
    </w:p>
    <w:p w:rsidR="00220063" w:rsidRDefault="00F01B2E" w:rsidP="00CA377E">
      <w:pPr>
        <w:ind w:firstLine="720"/>
        <w:jc w:val="both"/>
        <w:rPr>
          <w:sz w:val="28"/>
        </w:rPr>
      </w:pPr>
      <w:r w:rsidRPr="00F01B2E">
        <w:rPr>
          <w:sz w:val="28"/>
        </w:rPr>
        <w:t>организовать</w:t>
      </w:r>
      <w:r w:rsidR="00220063" w:rsidRPr="00F01B2E">
        <w:rPr>
          <w:sz w:val="28"/>
        </w:rPr>
        <w:t xml:space="preserve"> соответствующ</w:t>
      </w:r>
      <w:r w:rsidRPr="00F01B2E">
        <w:rPr>
          <w:sz w:val="28"/>
        </w:rPr>
        <w:t>ую</w:t>
      </w:r>
      <w:r w:rsidR="00220063" w:rsidRPr="00F01B2E">
        <w:rPr>
          <w:sz w:val="28"/>
        </w:rPr>
        <w:t xml:space="preserve"> профессиональн</w:t>
      </w:r>
      <w:r w:rsidRPr="00F01B2E">
        <w:rPr>
          <w:sz w:val="28"/>
        </w:rPr>
        <w:t>ую</w:t>
      </w:r>
      <w:r w:rsidR="00220063" w:rsidRPr="00F01B2E">
        <w:rPr>
          <w:sz w:val="28"/>
        </w:rPr>
        <w:t xml:space="preserve"> переподготовк</w:t>
      </w:r>
      <w:r w:rsidRPr="00F01B2E">
        <w:rPr>
          <w:sz w:val="28"/>
        </w:rPr>
        <w:t>у</w:t>
      </w:r>
      <w:r w:rsidR="00220063" w:rsidRPr="00F01B2E">
        <w:rPr>
          <w:sz w:val="28"/>
        </w:rPr>
        <w:t xml:space="preserve"> и повышение квалификации работников учреждений в целях обеспечения качества услуг в соответствии со стандартами</w:t>
      </w:r>
      <w:r w:rsidR="00562E60">
        <w:rPr>
          <w:sz w:val="28"/>
        </w:rPr>
        <w:t xml:space="preserve"> оказания услуг и решения задач;</w:t>
      </w:r>
    </w:p>
    <w:p w:rsidR="00562E60" w:rsidRDefault="00562E60" w:rsidP="00CA377E">
      <w:pPr>
        <w:ind w:firstLine="720"/>
        <w:jc w:val="both"/>
        <w:rPr>
          <w:sz w:val="28"/>
        </w:rPr>
      </w:pPr>
      <w:r>
        <w:rPr>
          <w:sz w:val="28"/>
        </w:rPr>
        <w:lastRenderedPageBreak/>
        <w:t xml:space="preserve">провести аттестацию персонала (педагогических, медицинских и иных категорий работников) учреждения с учетом </w:t>
      </w:r>
      <w:r w:rsidRPr="00562E60">
        <w:rPr>
          <w:sz w:val="28"/>
        </w:rPr>
        <w:t>изменения квалификационных требований и введения профессиональных стандартов</w:t>
      </w:r>
      <w:r>
        <w:rPr>
          <w:sz w:val="28"/>
        </w:rPr>
        <w:t>.</w:t>
      </w:r>
    </w:p>
    <w:p w:rsidR="00CF6B29" w:rsidRPr="00A10867" w:rsidRDefault="00CF6B29" w:rsidP="00CA377E">
      <w:pPr>
        <w:ind w:firstLine="720"/>
        <w:jc w:val="both"/>
        <w:rPr>
          <w:i/>
          <w:kern w:val="3"/>
          <w:sz w:val="28"/>
          <w:lang w:eastAsia="zh-CN" w:bidi="hi-IN"/>
        </w:rPr>
      </w:pPr>
      <w:r w:rsidRPr="00A10867">
        <w:rPr>
          <w:i/>
          <w:kern w:val="3"/>
          <w:sz w:val="28"/>
          <w:lang w:eastAsia="zh-CN" w:bidi="hi-IN"/>
        </w:rPr>
        <w:t xml:space="preserve">При проведении аттестации работников с последующим их переводом на «эффективный контракт» на уровне </w:t>
      </w:r>
      <w:r w:rsidR="00A10867" w:rsidRPr="00A10867">
        <w:rPr>
          <w:i/>
          <w:kern w:val="3"/>
          <w:sz w:val="28"/>
          <w:lang w:eastAsia="zh-CN" w:bidi="hi-IN"/>
        </w:rPr>
        <w:t>учреждений</w:t>
      </w:r>
      <w:r w:rsidRPr="00A10867">
        <w:rPr>
          <w:i/>
          <w:kern w:val="3"/>
          <w:sz w:val="28"/>
          <w:lang w:eastAsia="zh-CN" w:bidi="hi-IN"/>
        </w:rPr>
        <w:t xml:space="preserve"> необходимо:</w:t>
      </w:r>
    </w:p>
    <w:p w:rsidR="00CF6B29" w:rsidRPr="00A10867" w:rsidRDefault="00CF6B29" w:rsidP="00CA377E">
      <w:pPr>
        <w:ind w:firstLine="720"/>
        <w:jc w:val="both"/>
        <w:rPr>
          <w:i/>
          <w:kern w:val="3"/>
          <w:sz w:val="28"/>
          <w:lang w:eastAsia="zh-CN" w:bidi="hi-IN"/>
        </w:rPr>
      </w:pPr>
      <w:r w:rsidRPr="00A10867">
        <w:rPr>
          <w:i/>
          <w:kern w:val="3"/>
          <w:sz w:val="28"/>
          <w:lang w:eastAsia="zh-CN" w:bidi="hi-IN"/>
        </w:rPr>
        <w:t>- провести разъяснительную работу среди коллектива, учитывая, что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может повлечь расторжение трудового договора по инициативе работодателя;</w:t>
      </w:r>
    </w:p>
    <w:p w:rsidR="00CF6B29" w:rsidRPr="00A10867" w:rsidRDefault="00CF6B29" w:rsidP="00CA377E">
      <w:pPr>
        <w:ind w:firstLine="720"/>
        <w:jc w:val="both"/>
        <w:rPr>
          <w:i/>
          <w:kern w:val="3"/>
          <w:sz w:val="28"/>
          <w:lang w:eastAsia="zh-CN" w:bidi="hi-IN"/>
        </w:rPr>
      </w:pPr>
      <w:r w:rsidRPr="00A10867">
        <w:rPr>
          <w:i/>
          <w:kern w:val="3"/>
          <w:sz w:val="28"/>
          <w:lang w:eastAsia="zh-CN" w:bidi="hi-IN"/>
        </w:rPr>
        <w:t>- создать аттестационную комиссию с обязательным включением в нее представителя выборного органа соответствующей первичной профсоюзной организации;</w:t>
      </w:r>
    </w:p>
    <w:p w:rsidR="00CF6B29" w:rsidRPr="00A10867" w:rsidRDefault="00CF6B29" w:rsidP="00CA377E">
      <w:pPr>
        <w:ind w:firstLine="720"/>
        <w:jc w:val="both"/>
        <w:rPr>
          <w:i/>
          <w:kern w:val="3"/>
          <w:sz w:val="28"/>
          <w:lang w:eastAsia="zh-CN" w:bidi="hi-IN"/>
        </w:rPr>
      </w:pPr>
      <w:r w:rsidRPr="00A10867">
        <w:rPr>
          <w:i/>
          <w:kern w:val="3"/>
          <w:sz w:val="28"/>
          <w:lang w:eastAsia="zh-CN" w:bidi="hi-IN"/>
        </w:rPr>
        <w:t>- определить категории специалистов, которые не подлежат аттестации (беременные женщины, лица, находящиеся в отпуске по уходу за ребенком до достижения им возраста 3 лет, специалисты, отработавшие в организации (на занимаемой должности) менее года, лица, вышедшие на работу после длительного перерыва и др.);</w:t>
      </w:r>
    </w:p>
    <w:p w:rsidR="00CF6B29" w:rsidRPr="00A10867" w:rsidRDefault="00CF6B29" w:rsidP="00CA377E">
      <w:pPr>
        <w:ind w:firstLine="720"/>
        <w:jc w:val="both"/>
        <w:rPr>
          <w:i/>
          <w:sz w:val="28"/>
        </w:rPr>
      </w:pPr>
      <w:r w:rsidRPr="00A10867">
        <w:rPr>
          <w:i/>
          <w:sz w:val="28"/>
        </w:rPr>
        <w:t>- утвердить порядок проведения аттестации, включая план-график проведения аттестации по категориям работников и (или) структурным подразделениям, «пакет» документов представляемых аттестационной комиссии;</w:t>
      </w:r>
    </w:p>
    <w:p w:rsidR="00CF6B29" w:rsidRPr="00A10867" w:rsidRDefault="00CF6B29" w:rsidP="00CA377E">
      <w:pPr>
        <w:ind w:firstLine="720"/>
        <w:jc w:val="both"/>
        <w:rPr>
          <w:i/>
          <w:sz w:val="28"/>
        </w:rPr>
      </w:pPr>
      <w:r w:rsidRPr="00A10867">
        <w:rPr>
          <w:i/>
          <w:sz w:val="28"/>
        </w:rPr>
        <w:t>- провести аттестацию специалистов;</w:t>
      </w:r>
    </w:p>
    <w:p w:rsidR="00CF6B29" w:rsidRPr="00A10867" w:rsidRDefault="00CF6B29" w:rsidP="00CA377E">
      <w:pPr>
        <w:ind w:firstLine="720"/>
        <w:jc w:val="both"/>
        <w:rPr>
          <w:i/>
          <w:sz w:val="28"/>
        </w:rPr>
      </w:pPr>
      <w:r w:rsidRPr="00A10867">
        <w:rPr>
          <w:i/>
          <w:sz w:val="28"/>
        </w:rPr>
        <w:t>- принять необходимые меры по устранению, выявленных в ходе проведения аттестации недостатков.</w:t>
      </w:r>
    </w:p>
    <w:p w:rsidR="00CF6B29" w:rsidRPr="00A10867" w:rsidRDefault="00CF6B29" w:rsidP="00CA377E">
      <w:pPr>
        <w:ind w:firstLine="720"/>
        <w:jc w:val="both"/>
        <w:rPr>
          <w:i/>
          <w:sz w:val="28"/>
        </w:rPr>
      </w:pPr>
      <w:bookmarkStart w:id="0" w:name="bookmark1"/>
      <w:r w:rsidRPr="00A10867">
        <w:rPr>
          <w:i/>
          <w:sz w:val="28"/>
        </w:rPr>
        <w:t>В ходе подготовки и проведения аттестации специалистов должна быть проделана следующая работа:</w:t>
      </w:r>
      <w:bookmarkEnd w:id="0"/>
    </w:p>
    <w:p w:rsidR="00CF6B29" w:rsidRPr="00A10867" w:rsidRDefault="00CF6B29" w:rsidP="00CA377E">
      <w:pPr>
        <w:ind w:firstLine="720"/>
        <w:jc w:val="both"/>
        <w:rPr>
          <w:i/>
          <w:sz w:val="28"/>
        </w:rPr>
      </w:pPr>
      <w:r w:rsidRPr="00A10867">
        <w:rPr>
          <w:i/>
          <w:sz w:val="28"/>
        </w:rPr>
        <w:t>- проведена проверка соответствия должностных обязанностей, определенных трудовым договором (должностей инструкцией) и фактически исполняемых трудовых обязанностей работника. Выявленные неточности должны быть устранены при последующем переводе работника на «эффективный контракт».</w:t>
      </w:r>
    </w:p>
    <w:p w:rsidR="00CF6B29" w:rsidRPr="00A10867" w:rsidRDefault="00CF6B29" w:rsidP="00CA377E">
      <w:pPr>
        <w:ind w:firstLine="720"/>
        <w:jc w:val="both"/>
        <w:rPr>
          <w:i/>
          <w:sz w:val="28"/>
        </w:rPr>
      </w:pPr>
      <w:r w:rsidRPr="00A10867">
        <w:rPr>
          <w:i/>
          <w:sz w:val="28"/>
        </w:rPr>
        <w:t>- проведена проверка соответствия квалификации работника, требуемой квалификации для выполнения должностных обязанностей. По итогам проверки, в частности, может быть принято решение о направления работника на повышение квалификации.</w:t>
      </w:r>
    </w:p>
    <w:p w:rsidR="00CF6B29" w:rsidRPr="00A10867" w:rsidRDefault="00CF6B29" w:rsidP="00CA377E">
      <w:pPr>
        <w:ind w:firstLine="720"/>
        <w:jc w:val="both"/>
        <w:rPr>
          <w:i/>
          <w:sz w:val="28"/>
        </w:rPr>
      </w:pPr>
      <w:r w:rsidRPr="00A10867">
        <w:rPr>
          <w:i/>
          <w:sz w:val="28"/>
        </w:rPr>
        <w:t>- проведена проверка выполнения работником показателей эффективности деятельности, как установленных в организации, так и планируемых к введению при переводе работника на «эффективный контракт».</w:t>
      </w:r>
    </w:p>
    <w:p w:rsidR="00220063" w:rsidRDefault="00D45A98" w:rsidP="00CA377E">
      <w:pPr>
        <w:ind w:firstLine="720"/>
        <w:jc w:val="both"/>
        <w:rPr>
          <w:sz w:val="28"/>
        </w:rPr>
      </w:pPr>
      <w:r>
        <w:rPr>
          <w:sz w:val="28"/>
        </w:rPr>
        <w:t>П</w:t>
      </w:r>
      <w:r w:rsidR="00297CAC" w:rsidRPr="00297CAC">
        <w:rPr>
          <w:sz w:val="28"/>
        </w:rPr>
        <w:t xml:space="preserve">риказом Минтруда России от 26.04.2013 № 167н </w:t>
      </w:r>
      <w:r w:rsidR="006142D7">
        <w:rPr>
          <w:sz w:val="28"/>
        </w:rPr>
        <w:t xml:space="preserve">утверждены </w:t>
      </w:r>
      <w:r w:rsidR="00297CAC" w:rsidRPr="00297CAC">
        <w:rPr>
          <w:sz w:val="28"/>
        </w:rPr>
        <w:t>методически</w:t>
      </w:r>
      <w:r w:rsidR="006142D7">
        <w:rPr>
          <w:sz w:val="28"/>
        </w:rPr>
        <w:t>е</w:t>
      </w:r>
      <w:r w:rsidR="00297CAC" w:rsidRPr="00297CAC">
        <w:rPr>
          <w:sz w:val="28"/>
        </w:rPr>
        <w:t xml:space="preserve"> рекомендаци</w:t>
      </w:r>
      <w:r w:rsidR="006142D7">
        <w:rPr>
          <w:sz w:val="28"/>
        </w:rPr>
        <w:t>и</w:t>
      </w:r>
      <w:r w:rsidR="00297CAC" w:rsidRPr="00297CAC">
        <w:rPr>
          <w:sz w:val="28"/>
        </w:rPr>
        <w:t xml:space="preserve"> по оформлению трудовых отношений с работником государственного (муниципального) учреждения при введении эффективного контракта.</w:t>
      </w:r>
      <w:r w:rsidR="00BA5DAB">
        <w:rPr>
          <w:sz w:val="28"/>
        </w:rPr>
        <w:t xml:space="preserve"> </w:t>
      </w:r>
    </w:p>
    <w:p w:rsidR="00297CAC" w:rsidRDefault="00BA5DAB" w:rsidP="00CA377E">
      <w:pPr>
        <w:ind w:firstLine="720"/>
        <w:jc w:val="both"/>
        <w:rPr>
          <w:sz w:val="28"/>
        </w:rPr>
      </w:pPr>
      <w:r>
        <w:rPr>
          <w:sz w:val="28"/>
        </w:rPr>
        <w:t xml:space="preserve">Федеральными органами исполнительной </w:t>
      </w:r>
      <w:r w:rsidR="00F544B7">
        <w:rPr>
          <w:sz w:val="28"/>
        </w:rPr>
        <w:t xml:space="preserve">власти </w:t>
      </w:r>
      <w:r w:rsidR="00D91A1E">
        <w:rPr>
          <w:sz w:val="28"/>
        </w:rPr>
        <w:t xml:space="preserve">разработаны методические рекомендации </w:t>
      </w:r>
      <w:r w:rsidR="00E12AFF" w:rsidRPr="00E12AFF">
        <w:rPr>
          <w:sz w:val="28"/>
        </w:rPr>
        <w:t xml:space="preserve">по разработке органами государственной власти </w:t>
      </w:r>
      <w:r w:rsidR="00E12AFF" w:rsidRPr="00E12AFF">
        <w:rPr>
          <w:sz w:val="28"/>
        </w:rPr>
        <w:lastRenderedPageBreak/>
        <w:t>субъектов Российской Федерации и</w:t>
      </w:r>
      <w:r w:rsidR="00E8612C">
        <w:rPr>
          <w:sz w:val="28"/>
        </w:rPr>
        <w:t xml:space="preserve"> </w:t>
      </w:r>
      <w:r w:rsidR="00E12AFF" w:rsidRPr="00E12AFF">
        <w:rPr>
          <w:sz w:val="28"/>
        </w:rPr>
        <w:t xml:space="preserve">органами местного самоуправления показателей эффективности деятельности государственных (муниципальных) учреждений в </w:t>
      </w:r>
      <w:r w:rsidR="004A1501">
        <w:rPr>
          <w:sz w:val="28"/>
        </w:rPr>
        <w:t>социальной сфере</w:t>
      </w:r>
      <w:r w:rsidR="00E12AFF" w:rsidRPr="00E12AFF">
        <w:rPr>
          <w:sz w:val="28"/>
        </w:rPr>
        <w:t>, их руководителей и работников</w:t>
      </w:r>
      <w:r w:rsidR="004A1501">
        <w:rPr>
          <w:sz w:val="28"/>
        </w:rPr>
        <w:t>:</w:t>
      </w:r>
    </w:p>
    <w:p w:rsidR="004A1501" w:rsidRDefault="004A1501" w:rsidP="00CA377E">
      <w:pPr>
        <w:ind w:firstLine="720"/>
        <w:jc w:val="both"/>
        <w:rPr>
          <w:sz w:val="28"/>
        </w:rPr>
      </w:pPr>
      <w:r>
        <w:rPr>
          <w:sz w:val="28"/>
        </w:rPr>
        <w:t>в</w:t>
      </w:r>
      <w:r w:rsidR="004500F2">
        <w:rPr>
          <w:sz w:val="28"/>
        </w:rPr>
        <w:t xml:space="preserve"> сфере образования </w:t>
      </w:r>
      <w:r w:rsidR="00D421CF">
        <w:rPr>
          <w:sz w:val="28"/>
        </w:rPr>
        <w:t>–</w:t>
      </w:r>
      <w:r w:rsidR="00C00D8C">
        <w:rPr>
          <w:sz w:val="28"/>
        </w:rPr>
        <w:t xml:space="preserve"> </w:t>
      </w:r>
      <w:r w:rsidR="004500F2" w:rsidRPr="004500F2">
        <w:rPr>
          <w:sz w:val="28"/>
        </w:rPr>
        <w:t>письмо Минобрнауки России от 20</w:t>
      </w:r>
      <w:r w:rsidR="00C00D8C">
        <w:rPr>
          <w:sz w:val="28"/>
        </w:rPr>
        <w:t>.06.</w:t>
      </w:r>
      <w:r w:rsidR="004500F2" w:rsidRPr="004500F2">
        <w:rPr>
          <w:sz w:val="28"/>
        </w:rPr>
        <w:t xml:space="preserve">2013 </w:t>
      </w:r>
      <w:r w:rsidR="00184F1E">
        <w:rPr>
          <w:sz w:val="28"/>
        </w:rPr>
        <w:t>г</w:t>
      </w:r>
      <w:r w:rsidR="00C00D8C">
        <w:rPr>
          <w:sz w:val="28"/>
        </w:rPr>
        <w:t xml:space="preserve">.    </w:t>
      </w:r>
      <w:r w:rsidR="004500F2" w:rsidRPr="004500F2">
        <w:rPr>
          <w:sz w:val="28"/>
        </w:rPr>
        <w:t xml:space="preserve"> № АП-1073/02</w:t>
      </w:r>
      <w:r w:rsidR="004500F2">
        <w:rPr>
          <w:sz w:val="28"/>
        </w:rPr>
        <w:t>;</w:t>
      </w:r>
    </w:p>
    <w:p w:rsidR="004500F2" w:rsidRDefault="00184F1E" w:rsidP="00CA377E">
      <w:pPr>
        <w:ind w:firstLine="720"/>
        <w:jc w:val="both"/>
        <w:rPr>
          <w:sz w:val="28"/>
        </w:rPr>
      </w:pPr>
      <w:r>
        <w:rPr>
          <w:sz w:val="28"/>
        </w:rPr>
        <w:t xml:space="preserve">в </w:t>
      </w:r>
      <w:r w:rsidR="00C00D8C">
        <w:rPr>
          <w:sz w:val="28"/>
        </w:rPr>
        <w:t xml:space="preserve">сфере </w:t>
      </w:r>
      <w:r>
        <w:rPr>
          <w:sz w:val="28"/>
        </w:rPr>
        <w:t>здравоохранени</w:t>
      </w:r>
      <w:r w:rsidR="00C00D8C">
        <w:rPr>
          <w:sz w:val="28"/>
        </w:rPr>
        <w:t>я</w:t>
      </w:r>
      <w:r>
        <w:rPr>
          <w:sz w:val="28"/>
        </w:rPr>
        <w:t xml:space="preserve"> </w:t>
      </w:r>
      <w:r w:rsidR="00D421CF">
        <w:rPr>
          <w:sz w:val="28"/>
        </w:rPr>
        <w:t>–</w:t>
      </w:r>
      <w:r w:rsidR="00C00D8C">
        <w:rPr>
          <w:sz w:val="28"/>
        </w:rPr>
        <w:t xml:space="preserve"> </w:t>
      </w:r>
      <w:r>
        <w:rPr>
          <w:sz w:val="28"/>
        </w:rPr>
        <w:t>приказ Минздрава России</w:t>
      </w:r>
      <w:r w:rsidR="00C00D8C">
        <w:rPr>
          <w:sz w:val="28"/>
        </w:rPr>
        <w:t xml:space="preserve"> от 28.06.2013 г.   № 421</w:t>
      </w:r>
      <w:r>
        <w:rPr>
          <w:sz w:val="28"/>
        </w:rPr>
        <w:t>;</w:t>
      </w:r>
    </w:p>
    <w:p w:rsidR="00C00D8C" w:rsidRDefault="00C00D8C" w:rsidP="00CA377E">
      <w:pPr>
        <w:ind w:firstLine="720"/>
        <w:jc w:val="both"/>
        <w:rPr>
          <w:sz w:val="28"/>
        </w:rPr>
      </w:pPr>
      <w:r>
        <w:rPr>
          <w:sz w:val="28"/>
        </w:rPr>
        <w:t xml:space="preserve">в сфере культуры </w:t>
      </w:r>
      <w:r w:rsidR="00D421CF">
        <w:rPr>
          <w:sz w:val="28"/>
        </w:rPr>
        <w:t>–</w:t>
      </w:r>
      <w:r>
        <w:rPr>
          <w:sz w:val="28"/>
        </w:rPr>
        <w:t xml:space="preserve"> </w:t>
      </w:r>
      <w:r w:rsidRPr="00160BAF">
        <w:rPr>
          <w:sz w:val="28"/>
        </w:rPr>
        <w:t>приказ Минкультуры России</w:t>
      </w:r>
      <w:r>
        <w:rPr>
          <w:sz w:val="28"/>
        </w:rPr>
        <w:t xml:space="preserve"> </w:t>
      </w:r>
      <w:r w:rsidRPr="00160BAF">
        <w:rPr>
          <w:sz w:val="28"/>
        </w:rPr>
        <w:t xml:space="preserve">от </w:t>
      </w:r>
      <w:r w:rsidR="00FD4F2E" w:rsidRPr="00DB63C5">
        <w:rPr>
          <w:sz w:val="28"/>
        </w:rPr>
        <w:t xml:space="preserve">28.06.2013 г. </w:t>
      </w:r>
      <w:r w:rsidRPr="00DB63C5">
        <w:rPr>
          <w:sz w:val="28"/>
        </w:rPr>
        <w:t>№ 920</w:t>
      </w:r>
      <w:r w:rsidR="00D421CF">
        <w:rPr>
          <w:sz w:val="28"/>
        </w:rPr>
        <w:t>;</w:t>
      </w:r>
    </w:p>
    <w:p w:rsidR="00D421CF" w:rsidRPr="00DB63C5" w:rsidRDefault="00D421CF" w:rsidP="00CA377E">
      <w:pPr>
        <w:ind w:firstLine="720"/>
        <w:jc w:val="both"/>
        <w:rPr>
          <w:sz w:val="28"/>
        </w:rPr>
      </w:pPr>
      <w:r>
        <w:rPr>
          <w:sz w:val="28"/>
        </w:rPr>
        <w:t xml:space="preserve">в сфере социального обслуживания населения – приказ Минтруда России от </w:t>
      </w:r>
      <w:r w:rsidR="009A5A11">
        <w:rPr>
          <w:sz w:val="28"/>
        </w:rPr>
        <w:t>01.07.2013 № 287.</w:t>
      </w:r>
    </w:p>
    <w:p w:rsidR="00184F1E" w:rsidRDefault="007C28AD" w:rsidP="00CA377E">
      <w:pPr>
        <w:ind w:firstLine="720"/>
        <w:jc w:val="both"/>
        <w:rPr>
          <w:sz w:val="28"/>
        </w:rPr>
      </w:pPr>
      <w:r>
        <w:rPr>
          <w:sz w:val="28"/>
        </w:rPr>
        <w:t>Информация о</w:t>
      </w:r>
      <w:r w:rsidR="005A262F">
        <w:rPr>
          <w:sz w:val="28"/>
        </w:rPr>
        <w:t xml:space="preserve"> реализации Программы </w:t>
      </w:r>
      <w:r w:rsidR="005A262F" w:rsidRPr="00C35546">
        <w:rPr>
          <w:bCs/>
          <w:sz w:val="28"/>
        </w:rPr>
        <w:t xml:space="preserve">поэтапного совершенствования системы оплаты труда в государственных (муниципальных) учреждениях </w:t>
      </w:r>
      <w:r w:rsidR="005A262F">
        <w:rPr>
          <w:bCs/>
          <w:sz w:val="28"/>
        </w:rPr>
        <w:t>н</w:t>
      </w:r>
      <w:r w:rsidR="005A262F" w:rsidRPr="00C35546">
        <w:rPr>
          <w:bCs/>
          <w:sz w:val="28"/>
        </w:rPr>
        <w:t>а 2012 - 2018 годы</w:t>
      </w:r>
      <w:r w:rsidR="005A262F">
        <w:rPr>
          <w:bCs/>
          <w:sz w:val="28"/>
        </w:rPr>
        <w:t>, а также</w:t>
      </w:r>
      <w:r>
        <w:rPr>
          <w:sz w:val="28"/>
        </w:rPr>
        <w:t xml:space="preserve"> </w:t>
      </w:r>
      <w:r w:rsidR="005A262F">
        <w:rPr>
          <w:sz w:val="28"/>
        </w:rPr>
        <w:t xml:space="preserve">по внедрению в государственных (муниципальных) учреждениях эффективного контракта размещена на сайте Минтруда России </w:t>
      </w:r>
      <w:r w:rsidR="005A262F" w:rsidRPr="005A262F">
        <w:rPr>
          <w:color w:val="333399"/>
          <w:sz w:val="28"/>
          <w:u w:val="single"/>
        </w:rPr>
        <w:t>http://www.rosmintrud.ru/zarplata</w:t>
      </w:r>
      <w:r w:rsidR="005A262F" w:rsidRPr="005A262F">
        <w:rPr>
          <w:sz w:val="28"/>
        </w:rPr>
        <w:t xml:space="preserve"> </w:t>
      </w:r>
      <w:r w:rsidR="005A262F">
        <w:rPr>
          <w:sz w:val="28"/>
        </w:rPr>
        <w:t xml:space="preserve">и министерства занятости, труда и миграции области </w:t>
      </w:r>
      <w:hyperlink r:id="rId16" w:history="1">
        <w:r w:rsidR="005A262F" w:rsidRPr="008009D4">
          <w:rPr>
            <w:rStyle w:val="a6"/>
            <w:sz w:val="28"/>
            <w:szCs w:val="28"/>
          </w:rPr>
          <w:t>http://zanas.saratov.gov.ru/realizaciya/</w:t>
        </w:r>
      </w:hyperlink>
      <w:r w:rsidR="005A262F">
        <w:rPr>
          <w:sz w:val="28"/>
        </w:rPr>
        <w:t>.</w:t>
      </w:r>
    </w:p>
    <w:p w:rsidR="002B262B" w:rsidRDefault="002B262B" w:rsidP="00CA377E">
      <w:pPr>
        <w:ind w:firstLine="720"/>
        <w:jc w:val="both"/>
        <w:rPr>
          <w:sz w:val="28"/>
        </w:rPr>
      </w:pPr>
    </w:p>
    <w:p w:rsidR="00FB42B3" w:rsidRPr="00CA377E" w:rsidRDefault="00FB42B3" w:rsidP="00CA377E">
      <w:pPr>
        <w:jc w:val="center"/>
        <w:rPr>
          <w:b/>
          <w:sz w:val="28"/>
        </w:rPr>
      </w:pPr>
      <w:r w:rsidRPr="00CA377E">
        <w:rPr>
          <w:b/>
          <w:sz w:val="28"/>
          <w:lang w:val="en-US"/>
        </w:rPr>
        <w:t>IX</w:t>
      </w:r>
      <w:r w:rsidRPr="00CA377E">
        <w:rPr>
          <w:b/>
          <w:sz w:val="28"/>
        </w:rPr>
        <w:t>. Нормирование труда</w:t>
      </w:r>
    </w:p>
    <w:p w:rsidR="00F01809" w:rsidRPr="00AA4F46" w:rsidRDefault="00F01809" w:rsidP="00C14CFB">
      <w:pPr>
        <w:rPr>
          <w:sz w:val="28"/>
        </w:rPr>
      </w:pPr>
    </w:p>
    <w:p w:rsidR="00AA4F46" w:rsidRPr="00CA377E" w:rsidRDefault="000E08A1" w:rsidP="00CA377E">
      <w:pPr>
        <w:ind w:firstLine="720"/>
        <w:jc w:val="both"/>
        <w:rPr>
          <w:sz w:val="28"/>
          <w:szCs w:val="28"/>
        </w:rPr>
      </w:pPr>
      <w:r w:rsidRPr="00CA377E">
        <w:rPr>
          <w:sz w:val="28"/>
          <w:szCs w:val="28"/>
        </w:rPr>
        <w:t xml:space="preserve">В соответствии с </w:t>
      </w:r>
      <w:r w:rsidR="00622438" w:rsidRPr="00CA377E">
        <w:rPr>
          <w:sz w:val="28"/>
          <w:szCs w:val="28"/>
        </w:rPr>
        <w:t>т</w:t>
      </w:r>
      <w:r w:rsidRPr="00CA377E">
        <w:rPr>
          <w:sz w:val="28"/>
          <w:szCs w:val="28"/>
        </w:rPr>
        <w:t xml:space="preserve">рудовым законодательством работникам гарантируется </w:t>
      </w:r>
      <w:r w:rsidRPr="00CA377E">
        <w:rPr>
          <w:color w:val="000000"/>
          <w:sz w:val="28"/>
          <w:szCs w:val="28"/>
        </w:rPr>
        <w:t>государственное содействие системной организации нормирования труда</w:t>
      </w:r>
      <w:r w:rsidR="00AA4F46" w:rsidRPr="00CA377E">
        <w:rPr>
          <w:sz w:val="28"/>
          <w:szCs w:val="28"/>
        </w:rPr>
        <w:t xml:space="preserve">. </w:t>
      </w:r>
      <w:r w:rsidR="006C1115" w:rsidRPr="00CA377E">
        <w:rPr>
          <w:sz w:val="28"/>
          <w:szCs w:val="28"/>
        </w:rPr>
        <w:t>Система нормирования труда в организации устанавливается</w:t>
      </w:r>
      <w:r w:rsidR="0045018C" w:rsidRPr="00CA377E">
        <w:rPr>
          <w:sz w:val="28"/>
          <w:szCs w:val="28"/>
        </w:rPr>
        <w:t xml:space="preserve"> руководителем </w:t>
      </w:r>
      <w:r w:rsidR="00AA4F46" w:rsidRPr="00CA377E">
        <w:rPr>
          <w:sz w:val="28"/>
          <w:szCs w:val="28"/>
        </w:rPr>
        <w:t xml:space="preserve">с учетом мнения профсоюза работников </w:t>
      </w:r>
      <w:r w:rsidR="0045018C" w:rsidRPr="00CA377E">
        <w:rPr>
          <w:sz w:val="28"/>
          <w:szCs w:val="28"/>
        </w:rPr>
        <w:t>локальн</w:t>
      </w:r>
      <w:r w:rsidR="006C1115" w:rsidRPr="00CA377E">
        <w:rPr>
          <w:sz w:val="28"/>
          <w:szCs w:val="28"/>
        </w:rPr>
        <w:t>ы</w:t>
      </w:r>
      <w:r w:rsidR="0045018C" w:rsidRPr="00CA377E">
        <w:rPr>
          <w:sz w:val="28"/>
          <w:szCs w:val="28"/>
        </w:rPr>
        <w:t>м акт</w:t>
      </w:r>
      <w:r w:rsidR="006C1115" w:rsidRPr="00CA377E">
        <w:rPr>
          <w:sz w:val="28"/>
          <w:szCs w:val="28"/>
        </w:rPr>
        <w:t>ом</w:t>
      </w:r>
      <w:r w:rsidR="0045018C" w:rsidRPr="00CA377E">
        <w:rPr>
          <w:sz w:val="28"/>
          <w:szCs w:val="28"/>
        </w:rPr>
        <w:t xml:space="preserve"> </w:t>
      </w:r>
      <w:r w:rsidR="00AA4F46" w:rsidRPr="00CA377E">
        <w:rPr>
          <w:sz w:val="28"/>
          <w:szCs w:val="28"/>
        </w:rPr>
        <w:t>или коллективны</w:t>
      </w:r>
      <w:r w:rsidR="007B77B3" w:rsidRPr="00CA377E">
        <w:rPr>
          <w:sz w:val="28"/>
          <w:szCs w:val="28"/>
        </w:rPr>
        <w:t>м</w:t>
      </w:r>
      <w:r w:rsidR="00AA4F46" w:rsidRPr="00CA377E">
        <w:rPr>
          <w:sz w:val="28"/>
          <w:szCs w:val="28"/>
        </w:rPr>
        <w:t xml:space="preserve"> договор</w:t>
      </w:r>
      <w:r w:rsidR="007B77B3" w:rsidRPr="00CA377E">
        <w:rPr>
          <w:sz w:val="28"/>
          <w:szCs w:val="28"/>
        </w:rPr>
        <w:t>ом</w:t>
      </w:r>
      <w:r w:rsidR="003C6C8B" w:rsidRPr="00CA377E">
        <w:rPr>
          <w:sz w:val="28"/>
          <w:szCs w:val="28"/>
        </w:rPr>
        <w:t xml:space="preserve"> (статья 159 ТК РФ)</w:t>
      </w:r>
      <w:r w:rsidR="00AA4F46" w:rsidRPr="00CA377E">
        <w:rPr>
          <w:sz w:val="28"/>
          <w:szCs w:val="28"/>
        </w:rPr>
        <w:t>.</w:t>
      </w:r>
    </w:p>
    <w:p w:rsidR="00681E9E" w:rsidRPr="00CA377E" w:rsidRDefault="00681E9E" w:rsidP="00CA377E">
      <w:pPr>
        <w:ind w:firstLine="720"/>
        <w:jc w:val="both"/>
        <w:rPr>
          <w:sz w:val="28"/>
          <w:szCs w:val="28"/>
        </w:rPr>
      </w:pPr>
      <w:r w:rsidRPr="00CA377E">
        <w:rPr>
          <w:sz w:val="28"/>
          <w:szCs w:val="28"/>
        </w:rPr>
        <w:t>Согласно статье 160 ТК РФ 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rsidR="00D16709" w:rsidRPr="00CA377E" w:rsidRDefault="00391605" w:rsidP="00CA377E">
      <w:pPr>
        <w:ind w:firstLine="720"/>
        <w:jc w:val="both"/>
        <w:rPr>
          <w:sz w:val="28"/>
          <w:szCs w:val="28"/>
        </w:rPr>
      </w:pPr>
      <w:r w:rsidRPr="00CA377E">
        <w:rPr>
          <w:sz w:val="28"/>
          <w:szCs w:val="28"/>
        </w:rPr>
        <w:t>Типовые (межотраслевые, отраслевые, профессиональные) нормы труда утверждаются федеральными органами исполнительной власти.</w:t>
      </w:r>
      <w:r w:rsidR="00DD153B" w:rsidRPr="00CA377E">
        <w:rPr>
          <w:sz w:val="28"/>
          <w:szCs w:val="28"/>
        </w:rPr>
        <w:t xml:space="preserve"> </w:t>
      </w:r>
      <w:r w:rsidRPr="00CA377E">
        <w:rPr>
          <w:sz w:val="28"/>
          <w:szCs w:val="28"/>
        </w:rPr>
        <w:t xml:space="preserve">В настоящее время </w:t>
      </w:r>
      <w:r w:rsidR="00D16709" w:rsidRPr="00CA377E">
        <w:rPr>
          <w:sz w:val="28"/>
          <w:szCs w:val="28"/>
        </w:rPr>
        <w:t>проводится работа по утверждению (пересмотру) типовых норм труда, до их установления применяются типовые нормы труда, утвержденны</w:t>
      </w:r>
      <w:r w:rsidR="00A17E7E" w:rsidRPr="00CA377E">
        <w:rPr>
          <w:sz w:val="28"/>
          <w:szCs w:val="28"/>
        </w:rPr>
        <w:t>е</w:t>
      </w:r>
      <w:r w:rsidR="00D16709" w:rsidRPr="00CA377E">
        <w:rPr>
          <w:sz w:val="28"/>
          <w:szCs w:val="28"/>
        </w:rPr>
        <w:t xml:space="preserve"> нормативными правовыми актами Российской Федерации и СССР</w:t>
      </w:r>
      <w:r w:rsidR="00A17E7E" w:rsidRPr="00CA377E">
        <w:rPr>
          <w:sz w:val="28"/>
          <w:szCs w:val="28"/>
        </w:rPr>
        <w:t>.</w:t>
      </w:r>
    </w:p>
    <w:p w:rsidR="00CB1543" w:rsidRPr="00CA377E" w:rsidRDefault="00CB1543" w:rsidP="00CA377E">
      <w:pPr>
        <w:ind w:firstLine="720"/>
        <w:jc w:val="both"/>
        <w:rPr>
          <w:sz w:val="28"/>
          <w:szCs w:val="28"/>
        </w:rPr>
      </w:pPr>
      <w:r w:rsidRPr="00CA377E">
        <w:rPr>
          <w:sz w:val="28"/>
          <w:szCs w:val="28"/>
        </w:rPr>
        <w:t xml:space="preserve">На основе типовых норм труда в </w:t>
      </w:r>
      <w:r w:rsidR="00E148E7" w:rsidRPr="00CA377E">
        <w:rPr>
          <w:sz w:val="28"/>
          <w:szCs w:val="28"/>
        </w:rPr>
        <w:t>организации</w:t>
      </w:r>
      <w:r w:rsidR="00B97D4F" w:rsidRPr="00CA377E">
        <w:rPr>
          <w:sz w:val="28"/>
          <w:szCs w:val="28"/>
        </w:rPr>
        <w:t xml:space="preserve"> определяются</w:t>
      </w:r>
      <w:r w:rsidRPr="00CA377E">
        <w:rPr>
          <w:sz w:val="28"/>
          <w:szCs w:val="28"/>
        </w:rPr>
        <w:t>:</w:t>
      </w:r>
    </w:p>
    <w:p w:rsidR="00CB1543" w:rsidRPr="00CA377E" w:rsidRDefault="00CB1543" w:rsidP="00CA377E">
      <w:pPr>
        <w:ind w:firstLine="720"/>
        <w:jc w:val="both"/>
        <w:rPr>
          <w:sz w:val="28"/>
          <w:szCs w:val="28"/>
        </w:rPr>
      </w:pPr>
      <w:r w:rsidRPr="00CA377E">
        <w:rPr>
          <w:sz w:val="28"/>
          <w:szCs w:val="28"/>
        </w:rPr>
        <w:t>нормы времени (затраты рабочего времени на выполнение единицы работы (функции) или оказание услуги одним или группой работников соответствующей квалификации);</w:t>
      </w:r>
    </w:p>
    <w:p w:rsidR="00CB1543" w:rsidRPr="00CA377E" w:rsidRDefault="00CB1543" w:rsidP="00CA377E">
      <w:pPr>
        <w:ind w:firstLine="720"/>
        <w:jc w:val="both"/>
        <w:rPr>
          <w:sz w:val="28"/>
          <w:szCs w:val="28"/>
        </w:rPr>
      </w:pPr>
      <w:r w:rsidRPr="00CA377E">
        <w:rPr>
          <w:sz w:val="28"/>
          <w:szCs w:val="28"/>
        </w:rPr>
        <w:t>нормы обслуживания (количество объектов (рабочих мест, оборудования, площадей и т.п.), которые работник или группа работников соответствующей квалификации обязаны обслужить в течение единицы рабочего времени);</w:t>
      </w:r>
    </w:p>
    <w:p w:rsidR="00CB1543" w:rsidRPr="00CA377E" w:rsidRDefault="00CB1543" w:rsidP="00CA377E">
      <w:pPr>
        <w:ind w:firstLine="720"/>
        <w:jc w:val="both"/>
        <w:rPr>
          <w:sz w:val="28"/>
          <w:szCs w:val="28"/>
        </w:rPr>
      </w:pPr>
      <w:r w:rsidRPr="00CA377E">
        <w:rPr>
          <w:sz w:val="28"/>
          <w:szCs w:val="28"/>
        </w:rPr>
        <w:t xml:space="preserve">нормы численности (установленная численность работников определенного профессионально-квалификационного состава, необходимая </w:t>
      </w:r>
      <w:r w:rsidRPr="00CA377E">
        <w:rPr>
          <w:sz w:val="28"/>
          <w:szCs w:val="28"/>
        </w:rPr>
        <w:lastRenderedPageBreak/>
        <w:t>для выполнения конкретных производственных, управленческих функций или объемов работ).</w:t>
      </w:r>
    </w:p>
    <w:p w:rsidR="00CB1543" w:rsidRPr="00CA377E" w:rsidRDefault="00BA0372" w:rsidP="00CA377E">
      <w:pPr>
        <w:ind w:firstLine="720"/>
        <w:jc w:val="both"/>
        <w:rPr>
          <w:sz w:val="28"/>
          <w:szCs w:val="28"/>
        </w:rPr>
      </w:pPr>
      <w:hyperlink r:id="rId17" w:tooltip="Справочная информация: &quot;Нормы труда&quot;&#10;(Материал подготовлен специалистами КонсультантПлюс)" w:history="1">
        <w:r w:rsidR="00C14CFB" w:rsidRPr="00CA377E">
          <w:rPr>
            <w:rStyle w:val="a6"/>
            <w:color w:val="auto"/>
            <w:sz w:val="28"/>
            <w:szCs w:val="28"/>
            <w:u w:val="none"/>
            <w:shd w:val="clear" w:color="auto" w:fill="FFFFFF"/>
          </w:rPr>
          <w:t>Нормы труда</w:t>
        </w:r>
      </w:hyperlink>
      <w:r w:rsidR="00C14CFB" w:rsidRPr="00CA377E">
        <w:rPr>
          <w:rStyle w:val="apple-converted-space"/>
          <w:sz w:val="28"/>
          <w:szCs w:val="28"/>
          <w:shd w:val="clear" w:color="auto" w:fill="FFFFFF"/>
        </w:rPr>
        <w:t> </w:t>
      </w:r>
      <w:r w:rsidR="00C14CFB" w:rsidRPr="00CA377E">
        <w:rPr>
          <w:color w:val="000000"/>
          <w:sz w:val="28"/>
          <w:szCs w:val="28"/>
          <w:shd w:val="clear" w:color="auto" w:fill="FFFFFF"/>
        </w:rPr>
        <w:t xml:space="preserve">- нормы выработки, времени, нормативы численности и другие нормы - устанавливаются в соответствии с достигнутым уровнем техники, технологии, организации производства и труда и </w:t>
      </w:r>
      <w:r w:rsidR="00CB1543" w:rsidRPr="00CA377E">
        <w:rPr>
          <w:sz w:val="28"/>
          <w:szCs w:val="28"/>
        </w:rPr>
        <w:t>могут определяться на отдельный вид работ, взаимосвязанную группу работ (укрупненная норма труда) и законченный комплекс работ (комплексная норма труда). Степень укрупнения норм труда определяется конкретными условиями организации производства и труда.</w:t>
      </w:r>
    </w:p>
    <w:p w:rsidR="00CB1543" w:rsidRPr="00CA377E" w:rsidRDefault="00CB1543" w:rsidP="00CA377E">
      <w:pPr>
        <w:ind w:firstLine="720"/>
        <w:jc w:val="both"/>
        <w:rPr>
          <w:sz w:val="28"/>
          <w:szCs w:val="28"/>
        </w:rPr>
      </w:pPr>
      <w:r w:rsidRPr="00CA377E">
        <w:rPr>
          <w:sz w:val="28"/>
          <w:szCs w:val="28"/>
        </w:rPr>
        <w:t xml:space="preserve">Нормы труда </w:t>
      </w:r>
      <w:r w:rsidR="00B97D4F" w:rsidRPr="00FA7A30">
        <w:rPr>
          <w:sz w:val="28"/>
          <w:szCs w:val="28"/>
        </w:rPr>
        <w:t>являются основой для</w:t>
      </w:r>
      <w:r w:rsidR="00B97D4F" w:rsidRPr="00CA377E">
        <w:rPr>
          <w:sz w:val="28"/>
          <w:szCs w:val="28"/>
        </w:rPr>
        <w:t xml:space="preserve"> </w:t>
      </w:r>
      <w:r w:rsidRPr="00CA377E">
        <w:rPr>
          <w:sz w:val="28"/>
          <w:szCs w:val="28"/>
        </w:rPr>
        <w:t>установления нормированного задания (установленного объема работ, который работник или группа работников выполняет за рабочую смену или в иную единицу рабочего времени).</w:t>
      </w:r>
    </w:p>
    <w:p w:rsidR="00F3389A" w:rsidRPr="00CA377E" w:rsidRDefault="00E52202" w:rsidP="00CA377E">
      <w:pPr>
        <w:ind w:firstLine="720"/>
        <w:jc w:val="both"/>
        <w:rPr>
          <w:sz w:val="28"/>
          <w:szCs w:val="28"/>
        </w:rPr>
      </w:pPr>
      <w:r w:rsidRPr="00CA377E">
        <w:rPr>
          <w:sz w:val="28"/>
          <w:szCs w:val="28"/>
        </w:rPr>
        <w:t xml:space="preserve">Приказом Минтруда России от 30.09.2013 № 504 </w:t>
      </w:r>
      <w:r w:rsidR="003F5F69" w:rsidRPr="00CA377E">
        <w:rPr>
          <w:sz w:val="28"/>
          <w:szCs w:val="28"/>
        </w:rPr>
        <w:t xml:space="preserve">утверждены методические рекомендации </w:t>
      </w:r>
      <w:r w:rsidR="00D517B1" w:rsidRPr="00CA377E">
        <w:rPr>
          <w:sz w:val="28"/>
          <w:szCs w:val="28"/>
        </w:rPr>
        <w:t>по разработке систем нормирования труда в государственных (муниципальных) учреждениях</w:t>
      </w:r>
      <w:r w:rsidR="00F3389A" w:rsidRPr="00CA377E">
        <w:rPr>
          <w:sz w:val="28"/>
          <w:szCs w:val="28"/>
        </w:rPr>
        <w:t>, согласно которым системы нормирования труда в учреждениях должны быть направлены на:</w:t>
      </w:r>
    </w:p>
    <w:p w:rsidR="00F3389A" w:rsidRPr="00CA377E" w:rsidRDefault="00F3389A" w:rsidP="00CA377E">
      <w:pPr>
        <w:ind w:firstLine="720"/>
        <w:jc w:val="both"/>
        <w:rPr>
          <w:sz w:val="28"/>
          <w:szCs w:val="28"/>
        </w:rPr>
      </w:pPr>
      <w:r w:rsidRPr="00CA377E">
        <w:rPr>
          <w:sz w:val="28"/>
          <w:szCs w:val="28"/>
        </w:rPr>
        <w:t>создание условий, необходимых для внедрения рациональных организационных, технологических и трудовых процессов, улучшения организации труда;</w:t>
      </w:r>
    </w:p>
    <w:p w:rsidR="00F3389A" w:rsidRPr="00CA377E" w:rsidRDefault="00F3389A" w:rsidP="00CA377E">
      <w:pPr>
        <w:ind w:firstLine="720"/>
        <w:jc w:val="both"/>
        <w:rPr>
          <w:sz w:val="28"/>
          <w:szCs w:val="28"/>
        </w:rPr>
      </w:pPr>
      <w:r w:rsidRPr="00CA377E">
        <w:rPr>
          <w:sz w:val="28"/>
          <w:szCs w:val="28"/>
        </w:rPr>
        <w:t>обеспечение нормального уровня напряженности (интенсивности) труда при выполнении работ (оказании государственных (муниципальных) услуг);</w:t>
      </w:r>
    </w:p>
    <w:p w:rsidR="00F3389A" w:rsidRPr="00CA377E" w:rsidRDefault="00F3389A" w:rsidP="00CA377E">
      <w:pPr>
        <w:ind w:firstLine="720"/>
        <w:jc w:val="both"/>
        <w:rPr>
          <w:sz w:val="28"/>
          <w:szCs w:val="28"/>
        </w:rPr>
      </w:pPr>
      <w:r w:rsidRPr="00CA377E">
        <w:rPr>
          <w:sz w:val="28"/>
          <w:szCs w:val="28"/>
        </w:rPr>
        <w:t>повышение эффективности обслуживания потребителей государственных (муниципальных) услуг.</w:t>
      </w:r>
    </w:p>
    <w:p w:rsidR="00FB42B3" w:rsidRPr="00CA377E" w:rsidRDefault="00FB42B3" w:rsidP="00CA377E">
      <w:pPr>
        <w:ind w:firstLine="720"/>
        <w:jc w:val="both"/>
        <w:rPr>
          <w:sz w:val="28"/>
          <w:szCs w:val="28"/>
        </w:rPr>
      </w:pPr>
      <w:r w:rsidRPr="00CA377E">
        <w:rPr>
          <w:sz w:val="28"/>
          <w:szCs w:val="28"/>
        </w:rPr>
        <w:t>Внедрение систем нормирования труда в</w:t>
      </w:r>
      <w:r w:rsidR="00FF6B97" w:rsidRPr="00CA377E">
        <w:rPr>
          <w:sz w:val="28"/>
          <w:szCs w:val="28"/>
        </w:rPr>
        <w:t xml:space="preserve"> </w:t>
      </w:r>
      <w:r w:rsidR="00E77F3B" w:rsidRPr="00CA377E">
        <w:rPr>
          <w:sz w:val="28"/>
          <w:szCs w:val="28"/>
        </w:rPr>
        <w:t xml:space="preserve">учреждениях образования, здравоохранения, социального обслуживания, культуры, физкультурно-спортивной направленности области </w:t>
      </w:r>
      <w:r w:rsidR="00FF6B97" w:rsidRPr="00CA377E">
        <w:rPr>
          <w:sz w:val="28"/>
          <w:szCs w:val="28"/>
        </w:rPr>
        <w:t xml:space="preserve">с </w:t>
      </w:r>
      <w:r w:rsidRPr="00CA377E">
        <w:rPr>
          <w:sz w:val="28"/>
          <w:szCs w:val="28"/>
        </w:rPr>
        <w:t>учетом методических рекомендаций, утвержд</w:t>
      </w:r>
      <w:r w:rsidR="00FF6B97" w:rsidRPr="00CA377E">
        <w:rPr>
          <w:sz w:val="28"/>
          <w:szCs w:val="28"/>
        </w:rPr>
        <w:t xml:space="preserve">енных приказом Минтруда России </w:t>
      </w:r>
      <w:r w:rsidRPr="00CA377E">
        <w:rPr>
          <w:sz w:val="28"/>
          <w:szCs w:val="28"/>
        </w:rPr>
        <w:t xml:space="preserve">от 30 сентября </w:t>
      </w:r>
      <w:smartTag w:uri="urn:schemas-microsoft-com:office:smarttags" w:element="metricconverter">
        <w:smartTagPr>
          <w:attr w:name="ProductID" w:val="2013 г"/>
        </w:smartTagPr>
        <w:r w:rsidRPr="00CA377E">
          <w:rPr>
            <w:sz w:val="28"/>
            <w:szCs w:val="28"/>
          </w:rPr>
          <w:t>2013 г</w:t>
        </w:r>
      </w:smartTag>
      <w:r w:rsidRPr="00CA377E">
        <w:rPr>
          <w:sz w:val="28"/>
          <w:szCs w:val="28"/>
        </w:rPr>
        <w:t xml:space="preserve">. № 504, </w:t>
      </w:r>
      <w:r w:rsidR="00E77F3B" w:rsidRPr="00CA377E">
        <w:rPr>
          <w:sz w:val="28"/>
          <w:szCs w:val="28"/>
        </w:rPr>
        <w:t>предусмотрены региональными «дорожными картами» развития отраслей социальной сферы Саратовской области</w:t>
      </w:r>
      <w:r w:rsidR="008F5A87" w:rsidRPr="00CA377E">
        <w:rPr>
          <w:sz w:val="28"/>
          <w:szCs w:val="28"/>
        </w:rPr>
        <w:t>.</w:t>
      </w:r>
    </w:p>
    <w:p w:rsidR="002E331D" w:rsidRPr="00CA377E" w:rsidRDefault="002E331D" w:rsidP="00CA377E">
      <w:pPr>
        <w:ind w:firstLine="720"/>
        <w:jc w:val="both"/>
        <w:rPr>
          <w:sz w:val="28"/>
          <w:szCs w:val="28"/>
        </w:rPr>
      </w:pPr>
      <w:r w:rsidRPr="00CA377E">
        <w:rPr>
          <w:sz w:val="28"/>
          <w:szCs w:val="28"/>
        </w:rPr>
        <w:t>Информация по нормированию труда в Российской Федерации размещается на сайте Минтруда России</w:t>
      </w:r>
      <w:r w:rsidR="00CA377E" w:rsidRPr="00CA377E">
        <w:rPr>
          <w:sz w:val="28"/>
          <w:szCs w:val="28"/>
        </w:rPr>
        <w:t>:</w:t>
      </w:r>
      <w:r w:rsidR="00CA377E">
        <w:rPr>
          <w:sz w:val="28"/>
          <w:szCs w:val="28"/>
        </w:rPr>
        <w:t xml:space="preserve">  </w:t>
      </w:r>
      <w:hyperlink r:id="rId18" w:history="1">
        <w:r w:rsidR="00CA377E" w:rsidRPr="00CA377E">
          <w:rPr>
            <w:rStyle w:val="a6"/>
            <w:sz w:val="28"/>
            <w:szCs w:val="28"/>
            <w:lang w:val="en-US"/>
          </w:rPr>
          <w:t>http</w:t>
        </w:r>
        <w:r w:rsidR="00CA377E" w:rsidRPr="00CA377E">
          <w:rPr>
            <w:rStyle w:val="a6"/>
            <w:sz w:val="28"/>
            <w:szCs w:val="28"/>
          </w:rPr>
          <w:t>://</w:t>
        </w:r>
        <w:r w:rsidR="00CA377E" w:rsidRPr="00CA377E">
          <w:rPr>
            <w:rStyle w:val="a6"/>
            <w:sz w:val="28"/>
            <w:szCs w:val="28"/>
            <w:lang w:val="en-US"/>
          </w:rPr>
          <w:t>www</w:t>
        </w:r>
        <w:r w:rsidR="00CA377E" w:rsidRPr="00CA377E">
          <w:rPr>
            <w:rStyle w:val="a6"/>
            <w:sz w:val="28"/>
            <w:szCs w:val="28"/>
          </w:rPr>
          <w:t>.</w:t>
        </w:r>
        <w:r w:rsidR="00CA377E" w:rsidRPr="00CA377E">
          <w:rPr>
            <w:rStyle w:val="a6"/>
            <w:sz w:val="28"/>
            <w:szCs w:val="28"/>
            <w:lang w:val="en-US"/>
          </w:rPr>
          <w:t>rosmintrud</w:t>
        </w:r>
        <w:r w:rsidR="00CA377E" w:rsidRPr="00CA377E">
          <w:rPr>
            <w:rStyle w:val="a6"/>
            <w:sz w:val="28"/>
            <w:szCs w:val="28"/>
          </w:rPr>
          <w:t>.</w:t>
        </w:r>
        <w:r w:rsidR="00CA377E" w:rsidRPr="00CA377E">
          <w:rPr>
            <w:rStyle w:val="a6"/>
            <w:sz w:val="28"/>
            <w:szCs w:val="28"/>
            <w:lang w:val="en-US"/>
          </w:rPr>
          <w:t>ru</w:t>
        </w:r>
        <w:r w:rsidR="00CA377E" w:rsidRPr="00CA377E">
          <w:rPr>
            <w:rStyle w:val="a6"/>
            <w:sz w:val="28"/>
            <w:szCs w:val="28"/>
          </w:rPr>
          <w:t>/</w:t>
        </w:r>
        <w:r w:rsidR="00CA377E" w:rsidRPr="00CA377E">
          <w:rPr>
            <w:rStyle w:val="a6"/>
            <w:sz w:val="28"/>
            <w:szCs w:val="28"/>
            <w:lang w:val="en-US"/>
          </w:rPr>
          <w:t>ministry</w:t>
        </w:r>
        <w:r w:rsidR="00CA377E" w:rsidRPr="00CA377E">
          <w:rPr>
            <w:rStyle w:val="a6"/>
            <w:sz w:val="28"/>
            <w:szCs w:val="28"/>
          </w:rPr>
          <w:t>/</w:t>
        </w:r>
        <w:r w:rsidR="00CA377E" w:rsidRPr="00CA377E">
          <w:rPr>
            <w:rStyle w:val="a6"/>
            <w:sz w:val="28"/>
            <w:szCs w:val="28"/>
            <w:lang w:val="en-US"/>
          </w:rPr>
          <w:t>programms</w:t>
        </w:r>
        <w:r w:rsidR="00CA377E" w:rsidRPr="00CA377E">
          <w:rPr>
            <w:rStyle w:val="a6"/>
            <w:sz w:val="28"/>
            <w:szCs w:val="28"/>
          </w:rPr>
          <w:t>/</w:t>
        </w:r>
        <w:r w:rsidR="00CA377E" w:rsidRPr="00CA377E">
          <w:rPr>
            <w:rStyle w:val="a6"/>
            <w:sz w:val="28"/>
            <w:szCs w:val="28"/>
            <w:lang w:val="en-US"/>
          </w:rPr>
          <w:t>norma</w:t>
        </w:r>
        <w:r w:rsidR="00CA377E" w:rsidRPr="00CA377E">
          <w:rPr>
            <w:rStyle w:val="a6"/>
            <w:sz w:val="28"/>
            <w:szCs w:val="28"/>
          </w:rPr>
          <w:t>_</w:t>
        </w:r>
        <w:r w:rsidR="00CA377E" w:rsidRPr="00CA377E">
          <w:rPr>
            <w:rStyle w:val="a6"/>
            <w:sz w:val="28"/>
            <w:szCs w:val="28"/>
            <w:lang w:val="en-US"/>
          </w:rPr>
          <w:t>truda</w:t>
        </w:r>
      </w:hyperlink>
      <w:r w:rsidRPr="00CA377E">
        <w:rPr>
          <w:sz w:val="28"/>
          <w:szCs w:val="28"/>
        </w:rPr>
        <w:t>.</w:t>
      </w:r>
    </w:p>
    <w:p w:rsidR="00CA377E" w:rsidRPr="00CA377E" w:rsidRDefault="00CA377E" w:rsidP="00CA377E">
      <w:pPr>
        <w:ind w:firstLine="720"/>
        <w:jc w:val="both"/>
        <w:rPr>
          <w:sz w:val="28"/>
          <w:szCs w:val="28"/>
        </w:rPr>
      </w:pPr>
    </w:p>
    <w:p w:rsidR="00CC6E1F" w:rsidRPr="00CA377E" w:rsidRDefault="009001A8" w:rsidP="00CA377E">
      <w:pPr>
        <w:ind w:firstLine="720"/>
        <w:jc w:val="both"/>
        <w:rPr>
          <w:bCs/>
          <w:sz w:val="28"/>
          <w:szCs w:val="28"/>
        </w:rPr>
      </w:pPr>
      <w:r w:rsidRPr="00CA377E">
        <w:rPr>
          <w:sz w:val="28"/>
          <w:szCs w:val="28"/>
        </w:rPr>
        <w:t>Ниже представлен Перечень типовых отраслевых (межотраслевых) норм труда, утвержденных нормативными правовыми актами Российской Федерации и СССР, и р</w:t>
      </w:r>
      <w:r w:rsidR="00CC6E1F" w:rsidRPr="00CA377E">
        <w:rPr>
          <w:sz w:val="28"/>
          <w:szCs w:val="28"/>
        </w:rPr>
        <w:t xml:space="preserve">екомендации </w:t>
      </w:r>
      <w:r w:rsidR="00CC6E1F" w:rsidRPr="00CA377E">
        <w:rPr>
          <w:bCs/>
          <w:sz w:val="28"/>
          <w:szCs w:val="28"/>
        </w:rPr>
        <w:t xml:space="preserve">по нормированию труда </w:t>
      </w:r>
      <w:r w:rsidRPr="00CA377E">
        <w:rPr>
          <w:bCs/>
          <w:sz w:val="28"/>
          <w:szCs w:val="28"/>
        </w:rPr>
        <w:t xml:space="preserve">отдельных </w:t>
      </w:r>
      <w:r w:rsidR="00CC6E1F" w:rsidRPr="00CA377E">
        <w:rPr>
          <w:bCs/>
          <w:sz w:val="28"/>
          <w:szCs w:val="28"/>
        </w:rPr>
        <w:t>работников</w:t>
      </w:r>
      <w:r w:rsidRPr="00CA377E">
        <w:rPr>
          <w:bCs/>
          <w:sz w:val="28"/>
          <w:szCs w:val="28"/>
        </w:rPr>
        <w:t>.</w:t>
      </w:r>
      <w:r w:rsidR="00CC6E1F" w:rsidRPr="00CA377E">
        <w:rPr>
          <w:sz w:val="28"/>
          <w:szCs w:val="28"/>
        </w:rPr>
        <w:t xml:space="preserve"> </w:t>
      </w:r>
    </w:p>
    <w:p w:rsidR="00B7266C" w:rsidRPr="00CC6E1F" w:rsidRDefault="00B7266C" w:rsidP="00CA377E">
      <w:pPr>
        <w:ind w:firstLine="720"/>
        <w:jc w:val="both"/>
        <w:rPr>
          <w:sz w:val="28"/>
          <w:highlight w:val="yellow"/>
        </w:rPr>
      </w:pPr>
    </w:p>
    <w:p w:rsidR="009C3DED" w:rsidRPr="00CA377E" w:rsidRDefault="009C3DED" w:rsidP="00CA377E">
      <w:pPr>
        <w:jc w:val="center"/>
        <w:rPr>
          <w:b/>
          <w:bCs/>
          <w:sz w:val="28"/>
          <w:szCs w:val="28"/>
        </w:rPr>
      </w:pPr>
      <w:r w:rsidRPr="00CA377E">
        <w:rPr>
          <w:b/>
          <w:bCs/>
          <w:sz w:val="28"/>
          <w:szCs w:val="28"/>
        </w:rPr>
        <w:t>Рекомендации</w:t>
      </w:r>
    </w:p>
    <w:p w:rsidR="009C3DED" w:rsidRPr="00CA377E" w:rsidRDefault="009C3DED" w:rsidP="00CA377E">
      <w:pPr>
        <w:jc w:val="center"/>
        <w:rPr>
          <w:b/>
          <w:bCs/>
          <w:sz w:val="28"/>
          <w:szCs w:val="28"/>
        </w:rPr>
      </w:pPr>
      <w:r w:rsidRPr="00CA377E">
        <w:rPr>
          <w:b/>
          <w:bCs/>
          <w:sz w:val="28"/>
          <w:szCs w:val="28"/>
        </w:rPr>
        <w:t>по нормированию труда работников,</w:t>
      </w:r>
    </w:p>
    <w:p w:rsidR="009C3DED" w:rsidRPr="00CA377E" w:rsidRDefault="009C3DED" w:rsidP="00CA377E">
      <w:pPr>
        <w:jc w:val="center"/>
        <w:rPr>
          <w:b/>
          <w:sz w:val="28"/>
          <w:szCs w:val="28"/>
        </w:rPr>
      </w:pPr>
      <w:r w:rsidRPr="00CA377E">
        <w:rPr>
          <w:b/>
          <w:bCs/>
          <w:sz w:val="28"/>
          <w:szCs w:val="28"/>
        </w:rPr>
        <w:t>занятых содержанием и ремонтом жилищного фонда</w:t>
      </w:r>
    </w:p>
    <w:p w:rsidR="009C3DED" w:rsidRPr="00CA377E" w:rsidRDefault="009C3DED" w:rsidP="00CA377E">
      <w:pPr>
        <w:jc w:val="center"/>
        <w:rPr>
          <w:b/>
          <w:sz w:val="28"/>
          <w:szCs w:val="28"/>
        </w:rPr>
      </w:pPr>
      <w:r w:rsidRPr="00CA377E">
        <w:rPr>
          <w:b/>
          <w:sz w:val="28"/>
          <w:szCs w:val="28"/>
        </w:rPr>
        <w:t>(нормы времени и нормы обслуживания на работы по санитарному содержанию домовладений)</w:t>
      </w:r>
    </w:p>
    <w:p w:rsidR="009C3DED" w:rsidRDefault="009C3DED" w:rsidP="00C14CFB"/>
    <w:tbl>
      <w:tblPr>
        <w:tblW w:w="0" w:type="auto"/>
        <w:tblLook w:val="01E0"/>
      </w:tblPr>
      <w:tblGrid>
        <w:gridCol w:w="4784"/>
        <w:gridCol w:w="4786"/>
      </w:tblGrid>
      <w:tr w:rsidR="009C3DED">
        <w:tc>
          <w:tcPr>
            <w:tcW w:w="4785" w:type="dxa"/>
          </w:tcPr>
          <w:p w:rsidR="009C3DED" w:rsidRDefault="009C3DED" w:rsidP="00C14CFB">
            <w:pPr>
              <w:rPr>
                <w:i/>
                <w:sz w:val="20"/>
                <w:szCs w:val="20"/>
              </w:rPr>
            </w:pPr>
            <w:r>
              <w:rPr>
                <w:i/>
                <w:sz w:val="20"/>
                <w:szCs w:val="20"/>
              </w:rPr>
              <w:lastRenderedPageBreak/>
              <w:t>Утверждены</w:t>
            </w:r>
          </w:p>
          <w:p w:rsidR="009C3DED" w:rsidRDefault="009C3DED" w:rsidP="00C14CFB">
            <w:pPr>
              <w:rPr>
                <w:i/>
                <w:sz w:val="20"/>
                <w:szCs w:val="20"/>
              </w:rPr>
            </w:pPr>
            <w:r>
              <w:rPr>
                <w:i/>
                <w:sz w:val="20"/>
                <w:szCs w:val="20"/>
              </w:rPr>
              <w:t>Приказом Госстроя России</w:t>
            </w:r>
          </w:p>
          <w:p w:rsidR="009C3DED" w:rsidRDefault="009C3DED" w:rsidP="00C14CFB">
            <w:pPr>
              <w:rPr>
                <w:i/>
                <w:sz w:val="20"/>
                <w:szCs w:val="20"/>
              </w:rPr>
            </w:pPr>
            <w:r>
              <w:rPr>
                <w:i/>
                <w:sz w:val="20"/>
                <w:szCs w:val="20"/>
              </w:rPr>
              <w:t>От 09.12.99г. №139</w:t>
            </w:r>
          </w:p>
          <w:p w:rsidR="009C3DED" w:rsidRDefault="009C3DED" w:rsidP="00C14CFB">
            <w:pPr>
              <w:rPr>
                <w:i/>
                <w:sz w:val="20"/>
                <w:szCs w:val="20"/>
              </w:rPr>
            </w:pPr>
          </w:p>
        </w:tc>
        <w:tc>
          <w:tcPr>
            <w:tcW w:w="4786" w:type="dxa"/>
          </w:tcPr>
          <w:p w:rsidR="009C3DED" w:rsidRDefault="009C3DED" w:rsidP="00C14CFB">
            <w:pPr>
              <w:rPr>
                <w:sz w:val="20"/>
                <w:szCs w:val="20"/>
              </w:rPr>
            </w:pPr>
            <w:r>
              <w:rPr>
                <w:sz w:val="20"/>
                <w:szCs w:val="20"/>
              </w:rPr>
              <w:t>Государственный комитет РФ по строительству и ЖКХ, Центр нормирования и информационных систем в ЖКХ, Федеральный центр ценовой и тарифной политики в ЖКХ</w:t>
            </w:r>
          </w:p>
        </w:tc>
      </w:tr>
    </w:tbl>
    <w:p w:rsidR="009C3DED" w:rsidRDefault="009C3DED" w:rsidP="00C14CFB">
      <w:pPr>
        <w:rPr>
          <w:i/>
        </w:rPr>
      </w:pPr>
    </w:p>
    <w:p w:rsidR="009C3DED" w:rsidRDefault="009C3DED" w:rsidP="00C14CFB">
      <w:pPr>
        <w:rPr>
          <w:i/>
        </w:rPr>
      </w:pPr>
      <w:r>
        <w:rPr>
          <w:i/>
        </w:rPr>
        <w:t xml:space="preserve">Территории дворов относятся к </w:t>
      </w:r>
      <w:r>
        <w:rPr>
          <w:i/>
          <w:lang w:val="en-US"/>
        </w:rPr>
        <w:t>I</w:t>
      </w:r>
      <w:r>
        <w:rPr>
          <w:i/>
        </w:rPr>
        <w:t xml:space="preserve"> классу </w:t>
      </w:r>
      <w:r>
        <w:rPr>
          <w:szCs w:val="20"/>
        </w:rPr>
        <w:t>по интенсивности движения пешеходного движения</w:t>
      </w:r>
      <w:r>
        <w:rPr>
          <w:i/>
        </w:rPr>
        <w:t xml:space="preserve"> до 50 чел./ч.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8"/>
        <w:gridCol w:w="1799"/>
        <w:gridCol w:w="1064"/>
        <w:gridCol w:w="1753"/>
        <w:gridCol w:w="1786"/>
      </w:tblGrid>
      <w:tr w:rsidR="009C3DED">
        <w:tc>
          <w:tcPr>
            <w:tcW w:w="1655" w:type="pct"/>
          </w:tcPr>
          <w:p w:rsidR="009C3DED" w:rsidRDefault="009C3DED" w:rsidP="00C14CFB">
            <w:pPr>
              <w:rPr>
                <w:i/>
              </w:rPr>
            </w:pPr>
          </w:p>
        </w:tc>
        <w:tc>
          <w:tcPr>
            <w:tcW w:w="940" w:type="pct"/>
          </w:tcPr>
          <w:p w:rsidR="009C3DED" w:rsidRPr="00732256" w:rsidRDefault="009C3DED" w:rsidP="00C14CFB">
            <w:pPr>
              <w:rPr>
                <w:i/>
                <w:sz w:val="22"/>
                <w:szCs w:val="22"/>
              </w:rPr>
            </w:pPr>
            <w:r w:rsidRPr="00732256">
              <w:rPr>
                <w:i/>
                <w:sz w:val="22"/>
                <w:szCs w:val="22"/>
              </w:rPr>
              <w:t xml:space="preserve">Периодичность </w:t>
            </w:r>
            <w:r w:rsidR="00732256">
              <w:rPr>
                <w:i/>
                <w:sz w:val="22"/>
                <w:szCs w:val="22"/>
              </w:rPr>
              <w:t xml:space="preserve">уборки </w:t>
            </w:r>
            <w:r w:rsidRPr="00732256">
              <w:rPr>
                <w:i/>
                <w:sz w:val="22"/>
                <w:szCs w:val="22"/>
              </w:rPr>
              <w:t>в летний период:</w:t>
            </w:r>
          </w:p>
          <w:p w:rsidR="009C3DED" w:rsidRPr="00732256" w:rsidRDefault="009C3DED" w:rsidP="00C14CFB">
            <w:pPr>
              <w:rPr>
                <w:i/>
                <w:sz w:val="22"/>
                <w:szCs w:val="22"/>
              </w:rPr>
            </w:pPr>
          </w:p>
        </w:tc>
        <w:tc>
          <w:tcPr>
            <w:tcW w:w="556" w:type="pct"/>
          </w:tcPr>
          <w:p w:rsidR="009C3DED" w:rsidRPr="00732256" w:rsidRDefault="009C3DED" w:rsidP="00C14CFB">
            <w:pPr>
              <w:rPr>
                <w:sz w:val="22"/>
                <w:szCs w:val="22"/>
              </w:rPr>
            </w:pPr>
            <w:r w:rsidRPr="00732256">
              <w:rPr>
                <w:i/>
                <w:sz w:val="22"/>
                <w:szCs w:val="22"/>
              </w:rPr>
              <w:t>Нормы времени на 1м², мин.</w:t>
            </w:r>
          </w:p>
        </w:tc>
        <w:tc>
          <w:tcPr>
            <w:tcW w:w="916" w:type="pct"/>
          </w:tcPr>
          <w:p w:rsidR="009C3DED" w:rsidRPr="00732256" w:rsidRDefault="009C3DED" w:rsidP="00C14CFB">
            <w:pPr>
              <w:rPr>
                <w:sz w:val="22"/>
                <w:szCs w:val="22"/>
              </w:rPr>
            </w:pPr>
            <w:r w:rsidRPr="00732256">
              <w:rPr>
                <w:i/>
                <w:sz w:val="22"/>
                <w:szCs w:val="22"/>
              </w:rPr>
              <w:t>Нормы обслуживания, м²</w:t>
            </w:r>
          </w:p>
        </w:tc>
        <w:tc>
          <w:tcPr>
            <w:tcW w:w="933" w:type="pct"/>
          </w:tcPr>
          <w:p w:rsidR="009C3DED" w:rsidRPr="00732256" w:rsidRDefault="009C3DED" w:rsidP="00C14CFB">
            <w:pPr>
              <w:rPr>
                <w:sz w:val="22"/>
                <w:szCs w:val="22"/>
              </w:rPr>
            </w:pPr>
            <w:r w:rsidRPr="00732256">
              <w:rPr>
                <w:sz w:val="22"/>
                <w:szCs w:val="22"/>
              </w:rPr>
              <w:t>Укрупненные нормы обслуживания при ручной уборке домовладений</w:t>
            </w:r>
          </w:p>
        </w:tc>
      </w:tr>
      <w:tr w:rsidR="009C3DED">
        <w:trPr>
          <w:cantSplit/>
        </w:trPr>
        <w:tc>
          <w:tcPr>
            <w:tcW w:w="1655" w:type="pct"/>
          </w:tcPr>
          <w:p w:rsidR="009C3DED" w:rsidRDefault="009C3DED" w:rsidP="00C14CFB">
            <w:pPr>
              <w:rPr>
                <w:i/>
              </w:rPr>
            </w:pPr>
            <w:r>
              <w:rPr>
                <w:szCs w:val="20"/>
              </w:rPr>
              <w:t>С усовершенствованным покрытием</w:t>
            </w:r>
          </w:p>
        </w:tc>
        <w:tc>
          <w:tcPr>
            <w:tcW w:w="940" w:type="pct"/>
            <w:vMerge w:val="restart"/>
          </w:tcPr>
          <w:p w:rsidR="009C3DED" w:rsidRDefault="009C3DED" w:rsidP="00C14CFB">
            <w:pPr>
              <w:rPr>
                <w:i/>
              </w:rPr>
            </w:pPr>
            <w:r>
              <w:rPr>
                <w:i/>
              </w:rPr>
              <w:t>1 раз в 2 суток</w:t>
            </w:r>
          </w:p>
        </w:tc>
        <w:tc>
          <w:tcPr>
            <w:tcW w:w="556" w:type="pct"/>
          </w:tcPr>
          <w:p w:rsidR="009C3DED" w:rsidRDefault="009C3DED" w:rsidP="00C14CFB">
            <w:pPr>
              <w:rPr>
                <w:i/>
              </w:rPr>
            </w:pPr>
            <w:r>
              <w:rPr>
                <w:i/>
              </w:rPr>
              <w:t>0,08</w:t>
            </w:r>
          </w:p>
        </w:tc>
        <w:tc>
          <w:tcPr>
            <w:tcW w:w="916" w:type="pct"/>
          </w:tcPr>
          <w:p w:rsidR="009C3DED" w:rsidRDefault="009C3DED" w:rsidP="00C14CFB">
            <w:pPr>
              <w:rPr>
                <w:i/>
              </w:rPr>
            </w:pPr>
            <w:r>
              <w:rPr>
                <w:i/>
              </w:rPr>
              <w:t>5250</w:t>
            </w:r>
          </w:p>
        </w:tc>
        <w:tc>
          <w:tcPr>
            <w:tcW w:w="933" w:type="pct"/>
          </w:tcPr>
          <w:p w:rsidR="009C3DED" w:rsidRDefault="009C3DED" w:rsidP="00C14CFB">
            <w:r>
              <w:t>3630</w:t>
            </w:r>
          </w:p>
        </w:tc>
      </w:tr>
      <w:tr w:rsidR="009C3DED">
        <w:trPr>
          <w:cantSplit/>
        </w:trPr>
        <w:tc>
          <w:tcPr>
            <w:tcW w:w="1655" w:type="pct"/>
          </w:tcPr>
          <w:p w:rsidR="009C3DED" w:rsidRDefault="009C3DED" w:rsidP="00C14CFB">
            <w:pPr>
              <w:rPr>
                <w:szCs w:val="20"/>
              </w:rPr>
            </w:pPr>
            <w:r>
              <w:rPr>
                <w:szCs w:val="20"/>
              </w:rPr>
              <w:t>С неусовершенствованным покрытием</w:t>
            </w:r>
          </w:p>
        </w:tc>
        <w:tc>
          <w:tcPr>
            <w:tcW w:w="940" w:type="pct"/>
            <w:vMerge/>
          </w:tcPr>
          <w:p w:rsidR="009C3DED" w:rsidRDefault="009C3DED" w:rsidP="00C14CFB">
            <w:pPr>
              <w:rPr>
                <w:i/>
              </w:rPr>
            </w:pPr>
          </w:p>
        </w:tc>
        <w:tc>
          <w:tcPr>
            <w:tcW w:w="556" w:type="pct"/>
          </w:tcPr>
          <w:p w:rsidR="009C3DED" w:rsidRDefault="009C3DED" w:rsidP="00C14CFB">
            <w:pPr>
              <w:rPr>
                <w:i/>
              </w:rPr>
            </w:pPr>
            <w:r>
              <w:rPr>
                <w:i/>
              </w:rPr>
              <w:t>0,11</w:t>
            </w:r>
          </w:p>
        </w:tc>
        <w:tc>
          <w:tcPr>
            <w:tcW w:w="916" w:type="pct"/>
          </w:tcPr>
          <w:p w:rsidR="009C3DED" w:rsidRDefault="009C3DED" w:rsidP="00C14CFB">
            <w:pPr>
              <w:rPr>
                <w:i/>
              </w:rPr>
            </w:pPr>
            <w:r>
              <w:rPr>
                <w:i/>
              </w:rPr>
              <w:t>3818</w:t>
            </w:r>
          </w:p>
        </w:tc>
        <w:tc>
          <w:tcPr>
            <w:tcW w:w="933" w:type="pct"/>
          </w:tcPr>
          <w:p w:rsidR="009C3DED" w:rsidRDefault="009C3DED" w:rsidP="00C14CFB">
            <w:r>
              <w:t>2860</w:t>
            </w:r>
          </w:p>
        </w:tc>
      </w:tr>
      <w:tr w:rsidR="009C3DED">
        <w:trPr>
          <w:cantSplit/>
        </w:trPr>
        <w:tc>
          <w:tcPr>
            <w:tcW w:w="1655" w:type="pct"/>
          </w:tcPr>
          <w:p w:rsidR="009C3DED" w:rsidRDefault="009C3DED" w:rsidP="00C14CFB">
            <w:pPr>
              <w:rPr>
                <w:szCs w:val="20"/>
              </w:rPr>
            </w:pPr>
            <w:r>
              <w:rPr>
                <w:szCs w:val="20"/>
              </w:rPr>
              <w:t>Без покрытий</w:t>
            </w:r>
          </w:p>
        </w:tc>
        <w:tc>
          <w:tcPr>
            <w:tcW w:w="940" w:type="pct"/>
            <w:vMerge/>
          </w:tcPr>
          <w:p w:rsidR="009C3DED" w:rsidRDefault="009C3DED" w:rsidP="00C14CFB">
            <w:pPr>
              <w:rPr>
                <w:i/>
              </w:rPr>
            </w:pPr>
          </w:p>
        </w:tc>
        <w:tc>
          <w:tcPr>
            <w:tcW w:w="556" w:type="pct"/>
          </w:tcPr>
          <w:p w:rsidR="009C3DED" w:rsidRDefault="009C3DED" w:rsidP="00C14CFB">
            <w:pPr>
              <w:rPr>
                <w:i/>
              </w:rPr>
            </w:pPr>
            <w:r>
              <w:rPr>
                <w:i/>
              </w:rPr>
              <w:t>0,13</w:t>
            </w:r>
          </w:p>
        </w:tc>
        <w:tc>
          <w:tcPr>
            <w:tcW w:w="916" w:type="pct"/>
          </w:tcPr>
          <w:p w:rsidR="009C3DED" w:rsidRDefault="009C3DED" w:rsidP="00C14CFB">
            <w:pPr>
              <w:rPr>
                <w:i/>
              </w:rPr>
            </w:pPr>
            <w:r>
              <w:rPr>
                <w:i/>
              </w:rPr>
              <w:t>3231</w:t>
            </w:r>
          </w:p>
        </w:tc>
        <w:tc>
          <w:tcPr>
            <w:tcW w:w="933" w:type="pct"/>
          </w:tcPr>
          <w:p w:rsidR="009C3DED" w:rsidRDefault="009C3DED" w:rsidP="00C14CFB">
            <w:r>
              <w:t>2340</w:t>
            </w:r>
          </w:p>
        </w:tc>
      </w:tr>
      <w:tr w:rsidR="009C3DED">
        <w:trPr>
          <w:cantSplit/>
        </w:trPr>
        <w:tc>
          <w:tcPr>
            <w:tcW w:w="1655" w:type="pct"/>
          </w:tcPr>
          <w:p w:rsidR="009C3DED" w:rsidRDefault="009C3DED" w:rsidP="00C14CFB">
            <w:pPr>
              <w:rPr>
                <w:szCs w:val="20"/>
              </w:rPr>
            </w:pPr>
            <w:r>
              <w:rPr>
                <w:szCs w:val="20"/>
              </w:rPr>
              <w:t>Газоны</w:t>
            </w:r>
          </w:p>
        </w:tc>
        <w:tc>
          <w:tcPr>
            <w:tcW w:w="940" w:type="pct"/>
            <w:vMerge/>
          </w:tcPr>
          <w:p w:rsidR="009C3DED" w:rsidRDefault="009C3DED" w:rsidP="00C14CFB">
            <w:pPr>
              <w:rPr>
                <w:i/>
              </w:rPr>
            </w:pPr>
          </w:p>
        </w:tc>
        <w:tc>
          <w:tcPr>
            <w:tcW w:w="556" w:type="pct"/>
          </w:tcPr>
          <w:p w:rsidR="009C3DED" w:rsidRDefault="009C3DED" w:rsidP="00C14CFB">
            <w:pPr>
              <w:rPr>
                <w:i/>
              </w:rPr>
            </w:pPr>
          </w:p>
        </w:tc>
        <w:tc>
          <w:tcPr>
            <w:tcW w:w="916" w:type="pct"/>
          </w:tcPr>
          <w:p w:rsidR="009C3DED" w:rsidRDefault="009C3DED" w:rsidP="00C14CFB">
            <w:pPr>
              <w:rPr>
                <w:i/>
              </w:rPr>
            </w:pPr>
          </w:p>
        </w:tc>
        <w:tc>
          <w:tcPr>
            <w:tcW w:w="933" w:type="pct"/>
          </w:tcPr>
          <w:p w:rsidR="009C3DED" w:rsidRDefault="009C3DED" w:rsidP="00C14CFB">
            <w:r>
              <w:t>30000</w:t>
            </w:r>
          </w:p>
        </w:tc>
      </w:tr>
    </w:tbl>
    <w:p w:rsidR="009C3DED" w:rsidRDefault="009C3DED" w:rsidP="00C14CFB">
      <w:pPr>
        <w:rPr>
          <w:i/>
        </w:rPr>
      </w:pPr>
    </w:p>
    <w:p w:rsidR="009C3DED" w:rsidRPr="00CA377E" w:rsidRDefault="009C3DED" w:rsidP="00CA377E">
      <w:pPr>
        <w:ind w:firstLine="720"/>
        <w:jc w:val="both"/>
        <w:rPr>
          <w:sz w:val="28"/>
          <w:szCs w:val="28"/>
        </w:rPr>
      </w:pPr>
      <w:r w:rsidRPr="00CA377E">
        <w:rPr>
          <w:sz w:val="28"/>
          <w:szCs w:val="28"/>
        </w:rPr>
        <w:t>Документ носит рекомендательный характер, рассчитан на 8 часовой рабочий день для расчета оплаты труда, ТСЖ может сам</w:t>
      </w:r>
      <w:r w:rsidR="00732256" w:rsidRPr="00CA377E">
        <w:rPr>
          <w:sz w:val="28"/>
          <w:szCs w:val="28"/>
        </w:rPr>
        <w:t>остоятельно</w:t>
      </w:r>
      <w:r w:rsidRPr="00CA377E">
        <w:rPr>
          <w:sz w:val="28"/>
          <w:szCs w:val="28"/>
        </w:rPr>
        <w:t xml:space="preserve"> установить нормы обслуживания домовладений: перечень и периодичность требуемых работ, ссылаясь на данный документ. </w:t>
      </w:r>
    </w:p>
    <w:p w:rsidR="009C3DED" w:rsidRPr="00CA377E" w:rsidRDefault="009C3DED" w:rsidP="00CA377E">
      <w:pPr>
        <w:ind w:firstLine="720"/>
        <w:jc w:val="both"/>
        <w:rPr>
          <w:sz w:val="28"/>
          <w:szCs w:val="28"/>
        </w:rPr>
      </w:pPr>
      <w:r w:rsidRPr="00CA377E">
        <w:rPr>
          <w:sz w:val="28"/>
          <w:szCs w:val="28"/>
        </w:rPr>
        <w:t>В расчет территории домовладений берутся пешеходные дорожки во дворах, остальное (газоны) требуют не такой интенсивной уборки.</w:t>
      </w:r>
    </w:p>
    <w:p w:rsidR="009C3DED" w:rsidRPr="00CA377E" w:rsidRDefault="009C3DED" w:rsidP="00CA377E">
      <w:pPr>
        <w:ind w:firstLine="720"/>
        <w:jc w:val="both"/>
        <w:rPr>
          <w:sz w:val="28"/>
          <w:szCs w:val="28"/>
        </w:rPr>
      </w:pPr>
    </w:p>
    <w:p w:rsidR="009C3DED" w:rsidRPr="00CA377E" w:rsidRDefault="009C3DED" w:rsidP="00CA377E">
      <w:pPr>
        <w:jc w:val="center"/>
        <w:rPr>
          <w:b/>
          <w:bCs/>
          <w:sz w:val="28"/>
          <w:szCs w:val="28"/>
        </w:rPr>
      </w:pPr>
      <w:r w:rsidRPr="00CA377E">
        <w:rPr>
          <w:b/>
          <w:bCs/>
          <w:sz w:val="28"/>
          <w:szCs w:val="28"/>
        </w:rPr>
        <w:t>Рекомендации по нормированию труда</w:t>
      </w:r>
    </w:p>
    <w:p w:rsidR="009C3DED" w:rsidRPr="00CA377E" w:rsidRDefault="009C3DED" w:rsidP="00CA377E">
      <w:pPr>
        <w:jc w:val="center"/>
        <w:rPr>
          <w:b/>
          <w:bCs/>
          <w:sz w:val="28"/>
          <w:szCs w:val="28"/>
        </w:rPr>
      </w:pPr>
      <w:r w:rsidRPr="00CA377E">
        <w:rPr>
          <w:b/>
          <w:bCs/>
          <w:sz w:val="28"/>
          <w:szCs w:val="28"/>
        </w:rPr>
        <w:t>численности рабочих, занятых обслуживанием общественных зданий</w:t>
      </w:r>
    </w:p>
    <w:p w:rsidR="009C3DED" w:rsidRPr="00CA377E" w:rsidRDefault="009C3DED" w:rsidP="00CA377E">
      <w:pPr>
        <w:jc w:val="center"/>
        <w:rPr>
          <w:b/>
          <w:sz w:val="28"/>
          <w:szCs w:val="28"/>
        </w:rPr>
      </w:pPr>
      <w:r w:rsidRPr="00CA377E">
        <w:rPr>
          <w:b/>
          <w:sz w:val="28"/>
          <w:szCs w:val="28"/>
        </w:rPr>
        <w:t>(зданий управлений и зданий конструкторских и проектных организаций)</w:t>
      </w:r>
    </w:p>
    <w:p w:rsidR="009C3DED" w:rsidRDefault="009C3DED" w:rsidP="00C14CFB">
      <w:pPr>
        <w:rPr>
          <w:sz w:val="16"/>
        </w:rPr>
      </w:pPr>
    </w:p>
    <w:tbl>
      <w:tblPr>
        <w:tblW w:w="0" w:type="auto"/>
        <w:tblLook w:val="01E0"/>
      </w:tblPr>
      <w:tblGrid>
        <w:gridCol w:w="4784"/>
        <w:gridCol w:w="4786"/>
      </w:tblGrid>
      <w:tr w:rsidR="009C3DED" w:rsidTr="00C14CFB">
        <w:tc>
          <w:tcPr>
            <w:tcW w:w="4785" w:type="dxa"/>
          </w:tcPr>
          <w:p w:rsidR="009C3DED" w:rsidRDefault="009C3DED" w:rsidP="00C14CFB">
            <w:pPr>
              <w:rPr>
                <w:i/>
              </w:rPr>
            </w:pPr>
          </w:p>
        </w:tc>
        <w:tc>
          <w:tcPr>
            <w:tcW w:w="4786" w:type="dxa"/>
          </w:tcPr>
          <w:p w:rsidR="009C3DED" w:rsidRDefault="009C3DED" w:rsidP="00C14CFB">
            <w:pPr>
              <w:rPr>
                <w:bCs/>
                <w:i/>
                <w:iCs/>
                <w:color w:val="000000"/>
              </w:rPr>
            </w:pPr>
            <w:r>
              <w:rPr>
                <w:bCs/>
                <w:i/>
                <w:iCs/>
                <w:color w:val="000000"/>
              </w:rPr>
              <w:t>Центральное бюро нормативов по труду</w:t>
            </w:r>
          </w:p>
          <w:p w:rsidR="009C3DED" w:rsidRDefault="009C3DED" w:rsidP="00C14CFB">
            <w:pPr>
              <w:rPr>
                <w:bCs/>
                <w:i/>
                <w:iCs/>
                <w:color w:val="000000"/>
              </w:rPr>
            </w:pPr>
            <w:r>
              <w:rPr>
                <w:bCs/>
                <w:i/>
                <w:iCs/>
                <w:color w:val="000000"/>
              </w:rPr>
              <w:t xml:space="preserve"> Государственного комитета СССР</w:t>
            </w:r>
          </w:p>
          <w:p w:rsidR="009C3DED" w:rsidRDefault="009C3DED" w:rsidP="00C14CFB">
            <w:pPr>
              <w:rPr>
                <w:bCs/>
                <w:i/>
                <w:iCs/>
                <w:color w:val="000000"/>
              </w:rPr>
            </w:pPr>
            <w:r>
              <w:rPr>
                <w:bCs/>
                <w:i/>
                <w:iCs/>
                <w:color w:val="000000"/>
              </w:rPr>
              <w:t xml:space="preserve"> по труду и социальным вопросам</w:t>
            </w:r>
          </w:p>
          <w:p w:rsidR="009C3DED" w:rsidRDefault="009C3DED" w:rsidP="00C14CFB">
            <w:r>
              <w:rPr>
                <w:i/>
                <w:iCs/>
              </w:rPr>
              <w:t>М., 1986</w:t>
            </w:r>
          </w:p>
        </w:tc>
      </w:tr>
    </w:tbl>
    <w:p w:rsidR="009C3DED" w:rsidRDefault="009C3DED" w:rsidP="00C14CFB">
      <w:pPr>
        <w:rPr>
          <w:sz w:val="16"/>
        </w:rPr>
      </w:pPr>
    </w:p>
    <w:p w:rsidR="009C3DED" w:rsidRPr="00CA377E" w:rsidRDefault="009C3DED" w:rsidP="00CA377E">
      <w:pPr>
        <w:ind w:firstLine="720"/>
        <w:jc w:val="both"/>
        <w:rPr>
          <w:color w:val="000000"/>
          <w:sz w:val="28"/>
          <w:szCs w:val="28"/>
        </w:rPr>
      </w:pPr>
      <w:r w:rsidRPr="00CA377E">
        <w:rPr>
          <w:color w:val="000000"/>
          <w:sz w:val="28"/>
          <w:szCs w:val="28"/>
        </w:rPr>
        <w:t>Сборник нормативов предназначен для расчета численности рабочих по обслуживанию зданий управлений и зданий конструкторских и проектных организаций по профессиям: гардеробщик, слесарь-сантехник, электромонтер по обслуживанию электрооборудования, электромонтер по ремонту электрооборудования, слесарь по контрольно-измерительным приборам и автоматике, столяр, лифтер, сторож, уборщик служебных помещений.</w:t>
      </w:r>
    </w:p>
    <w:p w:rsidR="009C3DED" w:rsidRDefault="009C3DED" w:rsidP="00C14CFB">
      <w:pPr>
        <w:rPr>
          <w:i/>
          <w:iCs/>
          <w:color w:val="000000"/>
          <w:sz w:val="16"/>
        </w:rPr>
      </w:pPr>
    </w:p>
    <w:p w:rsidR="005A42F5" w:rsidRPr="00F8033C" w:rsidRDefault="005A42F5" w:rsidP="00C14CFB">
      <w:pPr>
        <w:rPr>
          <w:bCs/>
          <w:i/>
          <w:iCs/>
          <w:color w:val="000000"/>
          <w:sz w:val="20"/>
          <w:szCs w:val="20"/>
        </w:rPr>
      </w:pPr>
    </w:p>
    <w:p w:rsidR="009C3DED" w:rsidRDefault="009C3DED" w:rsidP="00C14CFB">
      <w:pPr>
        <w:rPr>
          <w:bCs/>
          <w:i/>
          <w:iCs/>
          <w:color w:val="000000"/>
        </w:rPr>
      </w:pPr>
      <w:r>
        <w:rPr>
          <w:bCs/>
          <w:i/>
          <w:iCs/>
          <w:color w:val="000000"/>
        </w:rPr>
        <w:t>Нормативы численности гардеробщиков</w:t>
      </w: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tblPr>
      <w:tblGrid>
        <w:gridCol w:w="2365"/>
        <w:gridCol w:w="2365"/>
        <w:gridCol w:w="2365"/>
        <w:gridCol w:w="2365"/>
      </w:tblGrid>
      <w:tr w:rsidR="009C3DED">
        <w:trPr>
          <w:jc w:val="center"/>
        </w:trPr>
        <w:tc>
          <w:tcPr>
            <w:tcW w:w="2365" w:type="dxa"/>
          </w:tcPr>
          <w:p w:rsidR="009C3DED" w:rsidRDefault="009C3DED" w:rsidP="00C14CFB">
            <w:pPr>
              <w:rPr>
                <w:i/>
                <w:iCs/>
                <w:color w:val="000000"/>
              </w:rPr>
            </w:pPr>
            <w:r>
              <w:rPr>
                <w:i/>
                <w:iCs/>
                <w:color w:val="000000"/>
              </w:rPr>
              <w:t>Количество мест в гардеробе</w:t>
            </w:r>
          </w:p>
        </w:tc>
        <w:tc>
          <w:tcPr>
            <w:tcW w:w="2365" w:type="dxa"/>
          </w:tcPr>
          <w:p w:rsidR="009C3DED" w:rsidRDefault="009C3DED" w:rsidP="00C14CFB">
            <w:pPr>
              <w:rPr>
                <w:color w:val="000000"/>
              </w:rPr>
            </w:pPr>
            <w:r>
              <w:rPr>
                <w:color w:val="000000"/>
              </w:rPr>
              <w:t>Нормативы численности на один гардероб, человек в смену</w:t>
            </w:r>
          </w:p>
        </w:tc>
        <w:tc>
          <w:tcPr>
            <w:tcW w:w="2365" w:type="dxa"/>
          </w:tcPr>
          <w:p w:rsidR="009C3DED" w:rsidRDefault="009C3DED" w:rsidP="00C14CFB">
            <w:pPr>
              <w:rPr>
                <w:i/>
                <w:iCs/>
                <w:color w:val="000000"/>
              </w:rPr>
            </w:pPr>
            <w:r>
              <w:rPr>
                <w:i/>
                <w:iCs/>
                <w:color w:val="000000"/>
              </w:rPr>
              <w:t>Количество мест в гардеробе</w:t>
            </w:r>
          </w:p>
        </w:tc>
        <w:tc>
          <w:tcPr>
            <w:tcW w:w="2365" w:type="dxa"/>
          </w:tcPr>
          <w:p w:rsidR="009C3DED" w:rsidRDefault="009C3DED" w:rsidP="00C14CFB">
            <w:pPr>
              <w:rPr>
                <w:color w:val="000000"/>
              </w:rPr>
            </w:pPr>
            <w:r>
              <w:rPr>
                <w:color w:val="000000"/>
              </w:rPr>
              <w:t>Нормативы численности на один гардероб, человек в смену</w:t>
            </w:r>
          </w:p>
        </w:tc>
      </w:tr>
      <w:tr w:rsidR="009C3DED">
        <w:trPr>
          <w:trHeight w:val="308"/>
          <w:jc w:val="center"/>
        </w:trPr>
        <w:tc>
          <w:tcPr>
            <w:tcW w:w="2365" w:type="dxa"/>
            <w:vAlign w:val="center"/>
          </w:tcPr>
          <w:p w:rsidR="009C3DED" w:rsidRDefault="009C3DED" w:rsidP="00C14CFB">
            <w:pPr>
              <w:rPr>
                <w:i/>
                <w:iCs/>
                <w:color w:val="000000"/>
              </w:rPr>
            </w:pPr>
            <w:r>
              <w:rPr>
                <w:i/>
                <w:iCs/>
                <w:color w:val="000000"/>
              </w:rPr>
              <w:t>До 100</w:t>
            </w:r>
          </w:p>
        </w:tc>
        <w:tc>
          <w:tcPr>
            <w:tcW w:w="2365" w:type="dxa"/>
            <w:vAlign w:val="center"/>
          </w:tcPr>
          <w:p w:rsidR="009C3DED" w:rsidRDefault="009C3DED" w:rsidP="00C14CFB">
            <w:pPr>
              <w:rPr>
                <w:color w:val="000000"/>
              </w:rPr>
            </w:pPr>
            <w:r>
              <w:rPr>
                <w:color w:val="000000"/>
              </w:rPr>
              <w:t>0,86</w:t>
            </w:r>
          </w:p>
        </w:tc>
        <w:tc>
          <w:tcPr>
            <w:tcW w:w="2365" w:type="dxa"/>
            <w:vAlign w:val="center"/>
          </w:tcPr>
          <w:p w:rsidR="009C3DED" w:rsidRDefault="009C3DED" w:rsidP="00C14CFB">
            <w:pPr>
              <w:rPr>
                <w:i/>
                <w:iCs/>
                <w:color w:val="000000"/>
              </w:rPr>
            </w:pPr>
            <w:r>
              <w:rPr>
                <w:i/>
                <w:iCs/>
                <w:color w:val="000000"/>
              </w:rPr>
              <w:t>601-700</w:t>
            </w:r>
          </w:p>
        </w:tc>
        <w:tc>
          <w:tcPr>
            <w:tcW w:w="2365" w:type="dxa"/>
            <w:vAlign w:val="center"/>
          </w:tcPr>
          <w:p w:rsidR="009C3DED" w:rsidRDefault="009C3DED" w:rsidP="00C14CFB">
            <w:pPr>
              <w:rPr>
                <w:color w:val="000000"/>
              </w:rPr>
            </w:pPr>
            <w:r>
              <w:rPr>
                <w:color w:val="000000"/>
              </w:rPr>
              <w:t>2,02</w:t>
            </w:r>
          </w:p>
        </w:tc>
      </w:tr>
      <w:tr w:rsidR="009C3DED">
        <w:trPr>
          <w:jc w:val="center"/>
        </w:trPr>
        <w:tc>
          <w:tcPr>
            <w:tcW w:w="2365" w:type="dxa"/>
            <w:vAlign w:val="center"/>
          </w:tcPr>
          <w:p w:rsidR="009C3DED" w:rsidRDefault="009C3DED" w:rsidP="00C14CFB">
            <w:pPr>
              <w:rPr>
                <w:i/>
                <w:iCs/>
                <w:color w:val="000000"/>
              </w:rPr>
            </w:pPr>
            <w:r>
              <w:rPr>
                <w:i/>
                <w:iCs/>
                <w:color w:val="000000"/>
              </w:rPr>
              <w:lastRenderedPageBreak/>
              <w:t>101-200</w:t>
            </w:r>
          </w:p>
        </w:tc>
        <w:tc>
          <w:tcPr>
            <w:tcW w:w="2365" w:type="dxa"/>
            <w:vAlign w:val="center"/>
          </w:tcPr>
          <w:p w:rsidR="009C3DED" w:rsidRDefault="009C3DED" w:rsidP="00C14CFB">
            <w:pPr>
              <w:rPr>
                <w:color w:val="000000"/>
              </w:rPr>
            </w:pPr>
            <w:r>
              <w:rPr>
                <w:color w:val="000000"/>
              </w:rPr>
              <w:t>0,97</w:t>
            </w:r>
          </w:p>
        </w:tc>
        <w:tc>
          <w:tcPr>
            <w:tcW w:w="2365" w:type="dxa"/>
            <w:vAlign w:val="center"/>
          </w:tcPr>
          <w:p w:rsidR="009C3DED" w:rsidRDefault="009C3DED" w:rsidP="00C14CFB">
            <w:pPr>
              <w:rPr>
                <w:i/>
                <w:iCs/>
                <w:color w:val="000000"/>
              </w:rPr>
            </w:pPr>
            <w:r>
              <w:rPr>
                <w:i/>
                <w:iCs/>
                <w:color w:val="000000"/>
              </w:rPr>
              <w:t>701-800</w:t>
            </w:r>
          </w:p>
        </w:tc>
        <w:tc>
          <w:tcPr>
            <w:tcW w:w="2365" w:type="dxa"/>
            <w:vAlign w:val="center"/>
          </w:tcPr>
          <w:p w:rsidR="009C3DED" w:rsidRDefault="009C3DED" w:rsidP="00C14CFB">
            <w:pPr>
              <w:rPr>
                <w:color w:val="000000"/>
              </w:rPr>
            </w:pPr>
            <w:r>
              <w:rPr>
                <w:color w:val="000000"/>
              </w:rPr>
              <w:t>2,23</w:t>
            </w:r>
          </w:p>
        </w:tc>
      </w:tr>
      <w:tr w:rsidR="009C3DED">
        <w:trPr>
          <w:jc w:val="center"/>
        </w:trPr>
        <w:tc>
          <w:tcPr>
            <w:tcW w:w="2365" w:type="dxa"/>
            <w:vAlign w:val="center"/>
          </w:tcPr>
          <w:p w:rsidR="009C3DED" w:rsidRDefault="009C3DED" w:rsidP="00C14CFB">
            <w:pPr>
              <w:rPr>
                <w:i/>
                <w:iCs/>
                <w:color w:val="000000"/>
              </w:rPr>
            </w:pPr>
            <w:r>
              <w:rPr>
                <w:i/>
                <w:iCs/>
                <w:color w:val="000000"/>
              </w:rPr>
              <w:t>201-300</w:t>
            </w:r>
          </w:p>
        </w:tc>
        <w:tc>
          <w:tcPr>
            <w:tcW w:w="2365" w:type="dxa"/>
            <w:vAlign w:val="center"/>
          </w:tcPr>
          <w:p w:rsidR="009C3DED" w:rsidRDefault="009C3DED" w:rsidP="00C14CFB">
            <w:pPr>
              <w:rPr>
                <w:color w:val="000000"/>
              </w:rPr>
            </w:pPr>
            <w:r>
              <w:rPr>
                <w:color w:val="000000"/>
              </w:rPr>
              <w:t>1,18</w:t>
            </w:r>
          </w:p>
        </w:tc>
        <w:tc>
          <w:tcPr>
            <w:tcW w:w="2365" w:type="dxa"/>
            <w:vAlign w:val="center"/>
          </w:tcPr>
          <w:p w:rsidR="009C3DED" w:rsidRDefault="009C3DED" w:rsidP="00C14CFB">
            <w:pPr>
              <w:rPr>
                <w:i/>
                <w:iCs/>
                <w:color w:val="000000"/>
              </w:rPr>
            </w:pPr>
            <w:r>
              <w:rPr>
                <w:i/>
                <w:iCs/>
                <w:color w:val="000000"/>
              </w:rPr>
              <w:t>801-900</w:t>
            </w:r>
          </w:p>
        </w:tc>
        <w:tc>
          <w:tcPr>
            <w:tcW w:w="2365" w:type="dxa"/>
            <w:vAlign w:val="center"/>
          </w:tcPr>
          <w:p w:rsidR="009C3DED" w:rsidRDefault="009C3DED" w:rsidP="00C14CFB">
            <w:pPr>
              <w:rPr>
                <w:color w:val="000000"/>
              </w:rPr>
            </w:pPr>
            <w:r>
              <w:rPr>
                <w:color w:val="000000"/>
              </w:rPr>
              <w:t>2,44</w:t>
            </w:r>
          </w:p>
        </w:tc>
      </w:tr>
      <w:tr w:rsidR="009C3DED">
        <w:trPr>
          <w:jc w:val="center"/>
        </w:trPr>
        <w:tc>
          <w:tcPr>
            <w:tcW w:w="2365" w:type="dxa"/>
            <w:vAlign w:val="center"/>
          </w:tcPr>
          <w:p w:rsidR="009C3DED" w:rsidRDefault="009C3DED" w:rsidP="00C14CFB">
            <w:pPr>
              <w:rPr>
                <w:i/>
                <w:iCs/>
                <w:color w:val="000000"/>
              </w:rPr>
            </w:pPr>
            <w:r>
              <w:rPr>
                <w:i/>
                <w:iCs/>
                <w:color w:val="000000"/>
              </w:rPr>
              <w:t>301-400</w:t>
            </w:r>
          </w:p>
        </w:tc>
        <w:tc>
          <w:tcPr>
            <w:tcW w:w="2365" w:type="dxa"/>
            <w:vAlign w:val="center"/>
          </w:tcPr>
          <w:p w:rsidR="009C3DED" w:rsidRDefault="009C3DED" w:rsidP="00C14CFB">
            <w:pPr>
              <w:rPr>
                <w:color w:val="000000"/>
              </w:rPr>
            </w:pPr>
            <w:r>
              <w:rPr>
                <w:color w:val="000000"/>
              </w:rPr>
              <w:t>1,39</w:t>
            </w:r>
          </w:p>
        </w:tc>
        <w:tc>
          <w:tcPr>
            <w:tcW w:w="2365" w:type="dxa"/>
            <w:vAlign w:val="center"/>
          </w:tcPr>
          <w:p w:rsidR="009C3DED" w:rsidRDefault="009C3DED" w:rsidP="00C14CFB">
            <w:pPr>
              <w:rPr>
                <w:i/>
                <w:iCs/>
                <w:color w:val="000000"/>
              </w:rPr>
            </w:pPr>
            <w:r>
              <w:rPr>
                <w:i/>
                <w:iCs/>
                <w:color w:val="000000"/>
              </w:rPr>
              <w:t>901-1000</w:t>
            </w:r>
          </w:p>
        </w:tc>
        <w:tc>
          <w:tcPr>
            <w:tcW w:w="2365" w:type="dxa"/>
            <w:vAlign w:val="center"/>
          </w:tcPr>
          <w:p w:rsidR="009C3DED" w:rsidRDefault="009C3DED" w:rsidP="00C14CFB">
            <w:pPr>
              <w:rPr>
                <w:color w:val="000000"/>
              </w:rPr>
            </w:pPr>
            <w:r>
              <w:rPr>
                <w:color w:val="000000"/>
              </w:rPr>
              <w:t>2,65</w:t>
            </w:r>
          </w:p>
        </w:tc>
      </w:tr>
      <w:tr w:rsidR="009C3DED">
        <w:trPr>
          <w:cantSplit/>
          <w:jc w:val="center"/>
        </w:trPr>
        <w:tc>
          <w:tcPr>
            <w:tcW w:w="2365" w:type="dxa"/>
            <w:vAlign w:val="center"/>
          </w:tcPr>
          <w:p w:rsidR="009C3DED" w:rsidRDefault="009C3DED" w:rsidP="00C14CFB">
            <w:pPr>
              <w:rPr>
                <w:i/>
                <w:iCs/>
                <w:color w:val="000000"/>
              </w:rPr>
            </w:pPr>
            <w:r>
              <w:rPr>
                <w:i/>
                <w:iCs/>
                <w:color w:val="000000"/>
              </w:rPr>
              <w:t>401-500</w:t>
            </w:r>
          </w:p>
        </w:tc>
        <w:tc>
          <w:tcPr>
            <w:tcW w:w="2365" w:type="dxa"/>
            <w:vAlign w:val="center"/>
          </w:tcPr>
          <w:p w:rsidR="009C3DED" w:rsidRDefault="009C3DED" w:rsidP="00C14CFB">
            <w:pPr>
              <w:rPr>
                <w:color w:val="000000"/>
              </w:rPr>
            </w:pPr>
            <w:r>
              <w:rPr>
                <w:color w:val="000000"/>
              </w:rPr>
              <w:t>1,60</w:t>
            </w:r>
          </w:p>
        </w:tc>
        <w:tc>
          <w:tcPr>
            <w:tcW w:w="2365" w:type="dxa"/>
            <w:vMerge w:val="restart"/>
            <w:vAlign w:val="center"/>
          </w:tcPr>
          <w:p w:rsidR="009C3DED" w:rsidRDefault="009C3DED" w:rsidP="00C14CFB">
            <w:pPr>
              <w:rPr>
                <w:i/>
                <w:iCs/>
                <w:color w:val="000000"/>
              </w:rPr>
            </w:pPr>
            <w:r>
              <w:rPr>
                <w:i/>
                <w:iCs/>
                <w:color w:val="000000"/>
              </w:rPr>
              <w:t>1001-1100</w:t>
            </w:r>
          </w:p>
        </w:tc>
        <w:tc>
          <w:tcPr>
            <w:tcW w:w="2365" w:type="dxa"/>
            <w:vMerge w:val="restart"/>
            <w:vAlign w:val="center"/>
          </w:tcPr>
          <w:p w:rsidR="009C3DED" w:rsidRDefault="009C3DED" w:rsidP="00C14CFB">
            <w:pPr>
              <w:rPr>
                <w:color w:val="000000"/>
              </w:rPr>
            </w:pPr>
            <w:r>
              <w:rPr>
                <w:color w:val="000000"/>
              </w:rPr>
              <w:t>2,86</w:t>
            </w:r>
          </w:p>
        </w:tc>
      </w:tr>
      <w:tr w:rsidR="009C3DED">
        <w:trPr>
          <w:cantSplit/>
          <w:jc w:val="center"/>
        </w:trPr>
        <w:tc>
          <w:tcPr>
            <w:tcW w:w="2365" w:type="dxa"/>
            <w:vAlign w:val="center"/>
          </w:tcPr>
          <w:p w:rsidR="009C3DED" w:rsidRDefault="009C3DED" w:rsidP="00C14CFB">
            <w:pPr>
              <w:rPr>
                <w:i/>
                <w:iCs/>
                <w:color w:val="000000"/>
              </w:rPr>
            </w:pPr>
            <w:r>
              <w:rPr>
                <w:i/>
                <w:iCs/>
                <w:color w:val="000000"/>
              </w:rPr>
              <w:t>501-600</w:t>
            </w:r>
          </w:p>
        </w:tc>
        <w:tc>
          <w:tcPr>
            <w:tcW w:w="2365" w:type="dxa"/>
            <w:vAlign w:val="center"/>
          </w:tcPr>
          <w:p w:rsidR="009C3DED" w:rsidRDefault="009C3DED" w:rsidP="00C14CFB">
            <w:pPr>
              <w:rPr>
                <w:color w:val="000000"/>
              </w:rPr>
            </w:pPr>
            <w:r>
              <w:rPr>
                <w:color w:val="000000"/>
              </w:rPr>
              <w:t>1,81</w:t>
            </w:r>
          </w:p>
        </w:tc>
        <w:tc>
          <w:tcPr>
            <w:tcW w:w="2365" w:type="dxa"/>
            <w:vMerge/>
          </w:tcPr>
          <w:p w:rsidR="009C3DED" w:rsidRDefault="009C3DED" w:rsidP="00C14CFB">
            <w:pPr>
              <w:rPr>
                <w:i/>
                <w:iCs/>
                <w:color w:val="000000"/>
              </w:rPr>
            </w:pPr>
          </w:p>
        </w:tc>
        <w:tc>
          <w:tcPr>
            <w:tcW w:w="2365" w:type="dxa"/>
            <w:vMerge/>
          </w:tcPr>
          <w:p w:rsidR="009C3DED" w:rsidRDefault="009C3DED" w:rsidP="00C14CFB">
            <w:pPr>
              <w:rPr>
                <w:color w:val="000000"/>
              </w:rPr>
            </w:pPr>
          </w:p>
        </w:tc>
      </w:tr>
    </w:tbl>
    <w:p w:rsidR="009C3DED" w:rsidRPr="00F8033C" w:rsidRDefault="009C3DED" w:rsidP="00C14CFB">
      <w:pPr>
        <w:rPr>
          <w:color w:val="000000"/>
        </w:rPr>
      </w:pPr>
    </w:p>
    <w:p w:rsidR="009C3DED" w:rsidRDefault="009C3DED" w:rsidP="00C14CFB">
      <w:pPr>
        <w:rPr>
          <w:bCs/>
          <w:i/>
          <w:iCs/>
        </w:rPr>
      </w:pPr>
      <w:r>
        <w:rPr>
          <w:bCs/>
          <w:i/>
          <w:iCs/>
        </w:rPr>
        <w:t>Нормы обслуживания уборщиков служебных помещений</w:t>
      </w:r>
    </w:p>
    <w:tbl>
      <w:tblPr>
        <w:tblW w:w="0" w:type="auto"/>
        <w:jc w:val="center"/>
        <w:tblInd w:w="105" w:type="dxa"/>
        <w:tblLayout w:type="fixed"/>
        <w:tblCellMar>
          <w:left w:w="105" w:type="dxa"/>
          <w:right w:w="105" w:type="dxa"/>
        </w:tblCellMar>
        <w:tblLook w:val="0000"/>
      </w:tblPr>
      <w:tblGrid>
        <w:gridCol w:w="947"/>
        <w:gridCol w:w="3908"/>
        <w:gridCol w:w="1110"/>
        <w:gridCol w:w="990"/>
        <w:gridCol w:w="1005"/>
        <w:gridCol w:w="1500"/>
      </w:tblGrid>
      <w:tr w:rsidR="009C3DED">
        <w:trPr>
          <w:cantSplit/>
          <w:jc w:val="center"/>
        </w:trPr>
        <w:tc>
          <w:tcPr>
            <w:tcW w:w="947" w:type="dxa"/>
            <w:vMerge w:val="restart"/>
            <w:tcBorders>
              <w:top w:val="single" w:sz="2" w:space="0" w:color="auto"/>
              <w:left w:val="single" w:sz="2" w:space="0" w:color="auto"/>
              <w:right w:val="single" w:sz="2" w:space="0" w:color="auto"/>
            </w:tcBorders>
          </w:tcPr>
          <w:p w:rsidR="009C3DED" w:rsidRDefault="009C3DED" w:rsidP="00C14CFB">
            <w:pPr>
              <w:rPr>
                <w:color w:val="000000"/>
              </w:rPr>
            </w:pPr>
            <w:r>
              <w:rPr>
                <w:color w:val="000000"/>
              </w:rPr>
              <w:t>№ п/п</w:t>
            </w:r>
          </w:p>
        </w:tc>
        <w:tc>
          <w:tcPr>
            <w:tcW w:w="3908" w:type="dxa"/>
            <w:vMerge w:val="restart"/>
            <w:tcBorders>
              <w:top w:val="single" w:sz="2" w:space="0" w:color="auto"/>
              <w:left w:val="single" w:sz="2" w:space="0" w:color="auto"/>
              <w:right w:val="single" w:sz="2" w:space="0" w:color="auto"/>
            </w:tcBorders>
          </w:tcPr>
          <w:p w:rsidR="009C3DED" w:rsidRDefault="009C3DED" w:rsidP="00C14CFB">
            <w:pPr>
              <w:rPr>
                <w:color w:val="000000"/>
              </w:rPr>
            </w:pPr>
            <w:r>
              <w:rPr>
                <w:color w:val="000000"/>
              </w:rPr>
              <w:t>Наименование</w:t>
            </w:r>
          </w:p>
          <w:p w:rsidR="009C3DED" w:rsidRDefault="009C3DED" w:rsidP="00C14CFB">
            <w:pPr>
              <w:rPr>
                <w:color w:val="000000"/>
              </w:rPr>
            </w:pPr>
            <w:r>
              <w:rPr>
                <w:color w:val="000000"/>
              </w:rPr>
              <w:t>помещений</w:t>
            </w:r>
          </w:p>
        </w:tc>
        <w:tc>
          <w:tcPr>
            <w:tcW w:w="4605" w:type="dxa"/>
            <w:gridSpan w:val="4"/>
            <w:tcBorders>
              <w:top w:val="single" w:sz="2" w:space="0" w:color="auto"/>
              <w:left w:val="single" w:sz="2" w:space="0" w:color="auto"/>
              <w:bottom w:val="single" w:sz="2" w:space="0" w:color="auto"/>
              <w:right w:val="single" w:sz="2" w:space="0" w:color="auto"/>
            </w:tcBorders>
          </w:tcPr>
          <w:p w:rsidR="009C3DED" w:rsidRDefault="009C3DED" w:rsidP="00C14CFB">
            <w:pPr>
              <w:rPr>
                <w:color w:val="000000"/>
              </w:rPr>
            </w:pPr>
            <w:r>
              <w:rPr>
                <w:color w:val="000000"/>
              </w:rPr>
              <w:t>Нормы обслуживания в смену, м</w:t>
            </w:r>
            <w:r w:rsidR="007702F8" w:rsidRPr="00BA0372">
              <w:rPr>
                <w:color w:val="000000"/>
                <w:position w:val="-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7.25pt">
                  <v:imagedata r:id="rId19" o:title="" chromakey="white"/>
                </v:shape>
              </w:pict>
            </w:r>
          </w:p>
        </w:tc>
      </w:tr>
      <w:tr w:rsidR="009C3DED">
        <w:trPr>
          <w:cantSplit/>
          <w:jc w:val="center"/>
        </w:trPr>
        <w:tc>
          <w:tcPr>
            <w:tcW w:w="947" w:type="dxa"/>
            <w:vMerge/>
            <w:tcBorders>
              <w:left w:val="single" w:sz="2" w:space="0" w:color="auto"/>
              <w:right w:val="single" w:sz="2" w:space="0" w:color="auto"/>
            </w:tcBorders>
          </w:tcPr>
          <w:p w:rsidR="009C3DED" w:rsidRDefault="009C3DED" w:rsidP="00C14CFB">
            <w:pPr>
              <w:rPr>
                <w:color w:val="000000"/>
              </w:rPr>
            </w:pPr>
          </w:p>
        </w:tc>
        <w:tc>
          <w:tcPr>
            <w:tcW w:w="3908" w:type="dxa"/>
            <w:vMerge/>
            <w:tcBorders>
              <w:left w:val="single" w:sz="2" w:space="0" w:color="auto"/>
              <w:right w:val="single" w:sz="2" w:space="0" w:color="auto"/>
            </w:tcBorders>
          </w:tcPr>
          <w:p w:rsidR="009C3DED" w:rsidRDefault="009C3DED" w:rsidP="00C14CFB">
            <w:pPr>
              <w:rPr>
                <w:color w:val="000000"/>
              </w:rPr>
            </w:pPr>
          </w:p>
        </w:tc>
        <w:tc>
          <w:tcPr>
            <w:tcW w:w="4605" w:type="dxa"/>
            <w:gridSpan w:val="4"/>
            <w:tcBorders>
              <w:top w:val="single" w:sz="2" w:space="0" w:color="auto"/>
              <w:left w:val="single" w:sz="2" w:space="0" w:color="auto"/>
              <w:bottom w:val="single" w:sz="2" w:space="0" w:color="auto"/>
              <w:right w:val="single" w:sz="2" w:space="0" w:color="auto"/>
            </w:tcBorders>
          </w:tcPr>
          <w:p w:rsidR="009C3DED" w:rsidRDefault="009C3DED" w:rsidP="00C14CFB">
            <w:pPr>
              <w:rPr>
                <w:color w:val="000000"/>
              </w:rPr>
            </w:pPr>
            <w:r>
              <w:rPr>
                <w:color w:val="000000"/>
              </w:rPr>
              <w:t>Коэффициент заставленности</w:t>
            </w:r>
          </w:p>
        </w:tc>
      </w:tr>
      <w:tr w:rsidR="009C3DED">
        <w:trPr>
          <w:cantSplit/>
          <w:jc w:val="center"/>
        </w:trPr>
        <w:tc>
          <w:tcPr>
            <w:tcW w:w="947" w:type="dxa"/>
            <w:vMerge/>
            <w:tcBorders>
              <w:left w:val="single" w:sz="2" w:space="0" w:color="auto"/>
              <w:bottom w:val="single" w:sz="2" w:space="0" w:color="auto"/>
              <w:right w:val="single" w:sz="2" w:space="0" w:color="auto"/>
            </w:tcBorders>
          </w:tcPr>
          <w:p w:rsidR="009C3DED" w:rsidRDefault="009C3DED" w:rsidP="00C14CFB">
            <w:pPr>
              <w:rPr>
                <w:color w:val="000000"/>
              </w:rPr>
            </w:pPr>
          </w:p>
        </w:tc>
        <w:tc>
          <w:tcPr>
            <w:tcW w:w="3908" w:type="dxa"/>
            <w:vMerge/>
            <w:tcBorders>
              <w:left w:val="single" w:sz="2" w:space="0" w:color="auto"/>
              <w:bottom w:val="single" w:sz="2" w:space="0" w:color="auto"/>
              <w:right w:val="single" w:sz="2" w:space="0" w:color="auto"/>
            </w:tcBorders>
          </w:tcPr>
          <w:p w:rsidR="009C3DED" w:rsidRDefault="009C3DED" w:rsidP="00C14CFB">
            <w:pPr>
              <w:rPr>
                <w:color w:val="000000"/>
              </w:rPr>
            </w:pPr>
          </w:p>
        </w:tc>
        <w:tc>
          <w:tcPr>
            <w:tcW w:w="1110"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до 0,20</w:t>
            </w:r>
          </w:p>
        </w:tc>
        <w:tc>
          <w:tcPr>
            <w:tcW w:w="990"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0,21-0,40</w:t>
            </w:r>
          </w:p>
        </w:tc>
        <w:tc>
          <w:tcPr>
            <w:tcW w:w="1005"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0,41-0,60</w:t>
            </w:r>
          </w:p>
        </w:tc>
        <w:tc>
          <w:tcPr>
            <w:tcW w:w="1500"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более 0,60</w:t>
            </w:r>
          </w:p>
        </w:tc>
      </w:tr>
      <w:tr w:rsidR="009C3DED">
        <w:trPr>
          <w:jc w:val="center"/>
        </w:trPr>
        <w:tc>
          <w:tcPr>
            <w:tcW w:w="947" w:type="dxa"/>
            <w:tcBorders>
              <w:top w:val="single" w:sz="2" w:space="0" w:color="auto"/>
              <w:left w:val="single" w:sz="2" w:space="0" w:color="auto"/>
              <w:bottom w:val="nil"/>
              <w:right w:val="single" w:sz="2" w:space="0" w:color="auto"/>
            </w:tcBorders>
          </w:tcPr>
          <w:p w:rsidR="009C3DED" w:rsidRDefault="009C3DED" w:rsidP="00C14CFB">
            <w:pPr>
              <w:rPr>
                <w:color w:val="000000"/>
                <w:lang w:val="en-US"/>
              </w:rPr>
            </w:pPr>
            <w:r>
              <w:rPr>
                <w:color w:val="000000"/>
              </w:rPr>
              <w:t>1</w:t>
            </w:r>
          </w:p>
        </w:tc>
        <w:tc>
          <w:tcPr>
            <w:tcW w:w="3908" w:type="dxa"/>
            <w:tcBorders>
              <w:top w:val="single" w:sz="2" w:space="0" w:color="auto"/>
              <w:left w:val="single" w:sz="2" w:space="0" w:color="auto"/>
              <w:bottom w:val="nil"/>
              <w:right w:val="single" w:sz="2" w:space="0" w:color="auto"/>
            </w:tcBorders>
          </w:tcPr>
          <w:p w:rsidR="009C3DED" w:rsidRDefault="009C3DED" w:rsidP="00C14CFB">
            <w:pPr>
              <w:rPr>
                <w:color w:val="000000"/>
              </w:rPr>
            </w:pPr>
            <w:r>
              <w:rPr>
                <w:color w:val="000000"/>
              </w:rPr>
              <w:t>Служебные помещений</w:t>
            </w:r>
          </w:p>
        </w:tc>
        <w:tc>
          <w:tcPr>
            <w:tcW w:w="1110" w:type="dxa"/>
            <w:tcBorders>
              <w:top w:val="single" w:sz="2" w:space="0" w:color="auto"/>
              <w:left w:val="single" w:sz="2" w:space="0" w:color="auto"/>
              <w:bottom w:val="nil"/>
              <w:right w:val="single" w:sz="2" w:space="0" w:color="auto"/>
            </w:tcBorders>
          </w:tcPr>
          <w:p w:rsidR="009C3DED" w:rsidRDefault="009C3DED" w:rsidP="00C14CFB">
            <w:pPr>
              <w:rPr>
                <w:color w:val="000000"/>
              </w:rPr>
            </w:pPr>
            <w:r>
              <w:rPr>
                <w:color w:val="000000"/>
              </w:rPr>
              <w:t>560</w:t>
            </w:r>
          </w:p>
        </w:tc>
        <w:tc>
          <w:tcPr>
            <w:tcW w:w="990" w:type="dxa"/>
            <w:tcBorders>
              <w:top w:val="single" w:sz="2" w:space="0" w:color="auto"/>
              <w:left w:val="single" w:sz="2" w:space="0" w:color="auto"/>
              <w:bottom w:val="nil"/>
              <w:right w:val="single" w:sz="2" w:space="0" w:color="auto"/>
            </w:tcBorders>
          </w:tcPr>
          <w:p w:rsidR="009C3DED" w:rsidRDefault="009C3DED" w:rsidP="00C14CFB">
            <w:pPr>
              <w:rPr>
                <w:color w:val="000000"/>
              </w:rPr>
            </w:pPr>
            <w:r>
              <w:rPr>
                <w:color w:val="000000"/>
              </w:rPr>
              <w:t>480</w:t>
            </w:r>
          </w:p>
        </w:tc>
        <w:tc>
          <w:tcPr>
            <w:tcW w:w="1005" w:type="dxa"/>
            <w:tcBorders>
              <w:top w:val="single" w:sz="2" w:space="0" w:color="auto"/>
              <w:left w:val="single" w:sz="2" w:space="0" w:color="auto"/>
              <w:bottom w:val="nil"/>
              <w:right w:val="single" w:sz="2" w:space="0" w:color="auto"/>
            </w:tcBorders>
          </w:tcPr>
          <w:p w:rsidR="009C3DED" w:rsidRDefault="009C3DED" w:rsidP="00C14CFB">
            <w:pPr>
              <w:rPr>
                <w:color w:val="000000"/>
              </w:rPr>
            </w:pPr>
            <w:r>
              <w:rPr>
                <w:color w:val="000000"/>
              </w:rPr>
              <w:t>400</w:t>
            </w:r>
          </w:p>
        </w:tc>
        <w:tc>
          <w:tcPr>
            <w:tcW w:w="1500" w:type="dxa"/>
            <w:tcBorders>
              <w:top w:val="single" w:sz="2" w:space="0" w:color="auto"/>
              <w:left w:val="single" w:sz="2" w:space="0" w:color="auto"/>
              <w:bottom w:val="nil"/>
              <w:right w:val="single" w:sz="2" w:space="0" w:color="auto"/>
            </w:tcBorders>
          </w:tcPr>
          <w:p w:rsidR="009C3DED" w:rsidRDefault="009C3DED" w:rsidP="00C14CFB">
            <w:pPr>
              <w:rPr>
                <w:color w:val="000000"/>
              </w:rPr>
            </w:pPr>
            <w:r>
              <w:rPr>
                <w:color w:val="000000"/>
              </w:rPr>
              <w:t>320</w:t>
            </w:r>
          </w:p>
        </w:tc>
      </w:tr>
      <w:tr w:rsidR="009C3DED">
        <w:trPr>
          <w:jc w:val="center"/>
        </w:trPr>
        <w:tc>
          <w:tcPr>
            <w:tcW w:w="947" w:type="dxa"/>
            <w:tcBorders>
              <w:top w:val="nil"/>
              <w:left w:val="single" w:sz="2" w:space="0" w:color="auto"/>
              <w:bottom w:val="nil"/>
              <w:right w:val="single" w:sz="2" w:space="0" w:color="auto"/>
            </w:tcBorders>
          </w:tcPr>
          <w:p w:rsidR="009C3DED" w:rsidRDefault="009C3DED" w:rsidP="00C14CFB">
            <w:pPr>
              <w:rPr>
                <w:color w:val="000000"/>
              </w:rPr>
            </w:pPr>
            <w:r>
              <w:rPr>
                <w:color w:val="000000"/>
              </w:rPr>
              <w:t>2</w:t>
            </w:r>
          </w:p>
          <w:p w:rsidR="009C3DED" w:rsidRDefault="009C3DED" w:rsidP="00C14CFB">
            <w:pPr>
              <w:rPr>
                <w:color w:val="000000"/>
              </w:rPr>
            </w:pPr>
          </w:p>
        </w:tc>
        <w:tc>
          <w:tcPr>
            <w:tcW w:w="3908" w:type="dxa"/>
            <w:tcBorders>
              <w:top w:val="nil"/>
              <w:left w:val="single" w:sz="2" w:space="0" w:color="auto"/>
              <w:bottom w:val="nil"/>
              <w:right w:val="single" w:sz="2" w:space="0" w:color="auto"/>
            </w:tcBorders>
          </w:tcPr>
          <w:p w:rsidR="009C3DED" w:rsidRDefault="009C3DED" w:rsidP="00C14CFB">
            <w:pPr>
              <w:rPr>
                <w:color w:val="000000"/>
              </w:rPr>
            </w:pPr>
            <w:r>
              <w:rPr>
                <w:color w:val="000000"/>
              </w:rPr>
              <w:t>Конференц-залы, залы совещаний и заседаний</w:t>
            </w:r>
          </w:p>
        </w:tc>
        <w:tc>
          <w:tcPr>
            <w:tcW w:w="1110"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c>
          <w:tcPr>
            <w:tcW w:w="990"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c>
          <w:tcPr>
            <w:tcW w:w="1005" w:type="dxa"/>
            <w:tcBorders>
              <w:top w:val="nil"/>
              <w:left w:val="single" w:sz="2" w:space="0" w:color="auto"/>
              <w:bottom w:val="nil"/>
              <w:right w:val="single" w:sz="2" w:space="0" w:color="auto"/>
            </w:tcBorders>
          </w:tcPr>
          <w:p w:rsidR="009C3DED" w:rsidRDefault="009C3DED" w:rsidP="00C14CFB">
            <w:pPr>
              <w:rPr>
                <w:color w:val="000000"/>
              </w:rPr>
            </w:pPr>
            <w:r>
              <w:rPr>
                <w:color w:val="000000"/>
              </w:rPr>
              <w:t>770</w:t>
            </w:r>
          </w:p>
        </w:tc>
        <w:tc>
          <w:tcPr>
            <w:tcW w:w="1500" w:type="dxa"/>
            <w:tcBorders>
              <w:top w:val="nil"/>
              <w:left w:val="single" w:sz="2" w:space="0" w:color="auto"/>
              <w:bottom w:val="nil"/>
              <w:right w:val="single" w:sz="2" w:space="0" w:color="auto"/>
            </w:tcBorders>
          </w:tcPr>
          <w:p w:rsidR="009C3DED" w:rsidRDefault="009C3DED" w:rsidP="00C14CFB">
            <w:pPr>
              <w:rPr>
                <w:color w:val="000000"/>
              </w:rPr>
            </w:pPr>
            <w:r>
              <w:rPr>
                <w:color w:val="000000"/>
              </w:rPr>
              <w:t>600</w:t>
            </w:r>
          </w:p>
        </w:tc>
      </w:tr>
      <w:tr w:rsidR="009C3DED">
        <w:trPr>
          <w:jc w:val="center"/>
        </w:trPr>
        <w:tc>
          <w:tcPr>
            <w:tcW w:w="947" w:type="dxa"/>
            <w:tcBorders>
              <w:top w:val="nil"/>
              <w:left w:val="single" w:sz="2" w:space="0" w:color="auto"/>
              <w:bottom w:val="nil"/>
              <w:right w:val="single" w:sz="2" w:space="0" w:color="auto"/>
            </w:tcBorders>
          </w:tcPr>
          <w:p w:rsidR="009C3DED" w:rsidRDefault="009C3DED" w:rsidP="00C14CFB">
            <w:pPr>
              <w:rPr>
                <w:color w:val="000000"/>
              </w:rPr>
            </w:pPr>
            <w:r>
              <w:rPr>
                <w:color w:val="000000"/>
              </w:rPr>
              <w:t>3</w:t>
            </w:r>
          </w:p>
          <w:p w:rsidR="009C3DED" w:rsidRDefault="009C3DED" w:rsidP="00C14CFB">
            <w:pPr>
              <w:rPr>
                <w:color w:val="000000"/>
              </w:rPr>
            </w:pPr>
          </w:p>
        </w:tc>
        <w:tc>
          <w:tcPr>
            <w:tcW w:w="3908" w:type="dxa"/>
            <w:tcBorders>
              <w:top w:val="nil"/>
              <w:left w:val="single" w:sz="2" w:space="0" w:color="auto"/>
              <w:bottom w:val="nil"/>
              <w:right w:val="single" w:sz="2" w:space="0" w:color="auto"/>
            </w:tcBorders>
          </w:tcPr>
          <w:p w:rsidR="009C3DED" w:rsidRDefault="009C3DED" w:rsidP="00C14CFB">
            <w:pPr>
              <w:rPr>
                <w:color w:val="000000"/>
              </w:rPr>
            </w:pPr>
            <w:r>
              <w:rPr>
                <w:color w:val="000000"/>
              </w:rPr>
              <w:t>Вестибюли, холлы, коридоры, кулуары, курительные</w:t>
            </w:r>
          </w:p>
        </w:tc>
        <w:tc>
          <w:tcPr>
            <w:tcW w:w="1110" w:type="dxa"/>
            <w:tcBorders>
              <w:top w:val="nil"/>
              <w:left w:val="single" w:sz="2" w:space="0" w:color="auto"/>
              <w:bottom w:val="nil"/>
              <w:right w:val="single" w:sz="2" w:space="0" w:color="auto"/>
            </w:tcBorders>
          </w:tcPr>
          <w:p w:rsidR="009C3DED" w:rsidRDefault="009C3DED" w:rsidP="00C14CFB">
            <w:pPr>
              <w:rPr>
                <w:color w:val="000000"/>
              </w:rPr>
            </w:pPr>
            <w:r>
              <w:rPr>
                <w:color w:val="000000"/>
              </w:rPr>
              <w:t>1110</w:t>
            </w:r>
          </w:p>
        </w:tc>
        <w:tc>
          <w:tcPr>
            <w:tcW w:w="990" w:type="dxa"/>
            <w:tcBorders>
              <w:top w:val="nil"/>
              <w:left w:val="single" w:sz="2" w:space="0" w:color="auto"/>
              <w:bottom w:val="nil"/>
              <w:right w:val="single" w:sz="2" w:space="0" w:color="auto"/>
            </w:tcBorders>
          </w:tcPr>
          <w:p w:rsidR="009C3DED" w:rsidRDefault="009C3DED" w:rsidP="00C14CFB">
            <w:pPr>
              <w:rPr>
                <w:color w:val="000000"/>
              </w:rPr>
            </w:pPr>
            <w:r>
              <w:rPr>
                <w:color w:val="000000"/>
              </w:rPr>
              <w:t>960</w:t>
            </w:r>
          </w:p>
        </w:tc>
        <w:tc>
          <w:tcPr>
            <w:tcW w:w="1005"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c>
          <w:tcPr>
            <w:tcW w:w="1500"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r>
      <w:tr w:rsidR="009C3DED">
        <w:trPr>
          <w:jc w:val="center"/>
        </w:trPr>
        <w:tc>
          <w:tcPr>
            <w:tcW w:w="947" w:type="dxa"/>
            <w:tcBorders>
              <w:top w:val="nil"/>
              <w:left w:val="single" w:sz="2" w:space="0" w:color="auto"/>
              <w:bottom w:val="nil"/>
              <w:right w:val="single" w:sz="2" w:space="0" w:color="auto"/>
            </w:tcBorders>
          </w:tcPr>
          <w:p w:rsidR="009C3DED" w:rsidRDefault="009C3DED" w:rsidP="00C14CFB">
            <w:pPr>
              <w:rPr>
                <w:color w:val="000000"/>
                <w:lang w:val="en-US"/>
              </w:rPr>
            </w:pPr>
            <w:r>
              <w:rPr>
                <w:color w:val="000000"/>
              </w:rPr>
              <w:t>4</w:t>
            </w:r>
          </w:p>
        </w:tc>
        <w:tc>
          <w:tcPr>
            <w:tcW w:w="3908" w:type="dxa"/>
            <w:tcBorders>
              <w:top w:val="nil"/>
              <w:left w:val="single" w:sz="2" w:space="0" w:color="auto"/>
              <w:bottom w:val="nil"/>
              <w:right w:val="single" w:sz="2" w:space="0" w:color="auto"/>
            </w:tcBorders>
          </w:tcPr>
          <w:p w:rsidR="009C3DED" w:rsidRDefault="009C3DED" w:rsidP="00C14CFB">
            <w:pPr>
              <w:rPr>
                <w:color w:val="000000"/>
              </w:rPr>
            </w:pPr>
            <w:r>
              <w:rPr>
                <w:color w:val="000000"/>
              </w:rPr>
              <w:t>Лестницы</w:t>
            </w:r>
          </w:p>
        </w:tc>
        <w:tc>
          <w:tcPr>
            <w:tcW w:w="1110" w:type="dxa"/>
            <w:tcBorders>
              <w:top w:val="nil"/>
              <w:left w:val="single" w:sz="2" w:space="0" w:color="auto"/>
              <w:bottom w:val="nil"/>
              <w:right w:val="single" w:sz="2" w:space="0" w:color="auto"/>
            </w:tcBorders>
          </w:tcPr>
          <w:p w:rsidR="009C3DED" w:rsidRDefault="009C3DED" w:rsidP="00C14CFB">
            <w:pPr>
              <w:rPr>
                <w:color w:val="000000"/>
              </w:rPr>
            </w:pPr>
            <w:r>
              <w:rPr>
                <w:color w:val="000000"/>
              </w:rPr>
              <w:t>730</w:t>
            </w:r>
          </w:p>
        </w:tc>
        <w:tc>
          <w:tcPr>
            <w:tcW w:w="990"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c>
          <w:tcPr>
            <w:tcW w:w="1005"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c>
          <w:tcPr>
            <w:tcW w:w="1500" w:type="dxa"/>
            <w:tcBorders>
              <w:top w:val="nil"/>
              <w:left w:val="single" w:sz="2" w:space="0" w:color="auto"/>
              <w:bottom w:val="nil"/>
              <w:right w:val="single" w:sz="2" w:space="0" w:color="auto"/>
            </w:tcBorders>
          </w:tcPr>
          <w:p w:rsidR="009C3DED" w:rsidRDefault="009C3DED" w:rsidP="00C14CFB">
            <w:pPr>
              <w:rPr>
                <w:color w:val="000000"/>
              </w:rPr>
            </w:pPr>
            <w:r>
              <w:rPr>
                <w:color w:val="000000"/>
              </w:rPr>
              <w:t>-</w:t>
            </w:r>
          </w:p>
        </w:tc>
      </w:tr>
      <w:tr w:rsidR="009C3DED">
        <w:trPr>
          <w:jc w:val="center"/>
        </w:trPr>
        <w:tc>
          <w:tcPr>
            <w:tcW w:w="947"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5</w:t>
            </w:r>
          </w:p>
        </w:tc>
        <w:tc>
          <w:tcPr>
            <w:tcW w:w="3908"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Техническая библиотека, архив</w:t>
            </w:r>
          </w:p>
        </w:tc>
        <w:tc>
          <w:tcPr>
            <w:tcW w:w="1110"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w:t>
            </w:r>
          </w:p>
        </w:tc>
        <w:tc>
          <w:tcPr>
            <w:tcW w:w="990"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w:t>
            </w:r>
          </w:p>
        </w:tc>
        <w:tc>
          <w:tcPr>
            <w:tcW w:w="1005"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w:t>
            </w:r>
          </w:p>
        </w:tc>
        <w:tc>
          <w:tcPr>
            <w:tcW w:w="1500" w:type="dxa"/>
            <w:tcBorders>
              <w:top w:val="nil"/>
              <w:left w:val="single" w:sz="2" w:space="0" w:color="auto"/>
              <w:bottom w:val="single" w:sz="2" w:space="0" w:color="auto"/>
              <w:right w:val="single" w:sz="2" w:space="0" w:color="auto"/>
            </w:tcBorders>
          </w:tcPr>
          <w:p w:rsidR="009C3DED" w:rsidRDefault="009C3DED" w:rsidP="00C14CFB">
            <w:pPr>
              <w:rPr>
                <w:color w:val="000000"/>
              </w:rPr>
            </w:pPr>
            <w:r>
              <w:rPr>
                <w:color w:val="000000"/>
              </w:rPr>
              <w:t>510</w:t>
            </w:r>
          </w:p>
        </w:tc>
      </w:tr>
    </w:tbl>
    <w:p w:rsidR="009C3DED" w:rsidRDefault="009C3DED" w:rsidP="00C14CFB">
      <w:pPr>
        <w:rPr>
          <w:color w:val="000000"/>
        </w:rPr>
      </w:pPr>
    </w:p>
    <w:tbl>
      <w:tblPr>
        <w:tblW w:w="4867" w:type="pct"/>
        <w:tblInd w:w="105" w:type="dxa"/>
        <w:tblCellMar>
          <w:left w:w="105" w:type="dxa"/>
          <w:right w:w="105" w:type="dxa"/>
        </w:tblCellMar>
        <w:tblLook w:val="0000"/>
      </w:tblPr>
      <w:tblGrid>
        <w:gridCol w:w="943"/>
        <w:gridCol w:w="3740"/>
        <w:gridCol w:w="4627"/>
      </w:tblGrid>
      <w:tr w:rsidR="009C3DED">
        <w:tc>
          <w:tcPr>
            <w:tcW w:w="506" w:type="pct"/>
            <w:tcBorders>
              <w:top w:val="single" w:sz="2" w:space="0" w:color="auto"/>
              <w:left w:val="single" w:sz="2" w:space="0" w:color="auto"/>
              <w:bottom w:val="single" w:sz="2" w:space="0" w:color="auto"/>
              <w:right w:val="single" w:sz="2" w:space="0" w:color="auto"/>
            </w:tcBorders>
            <w:vAlign w:val="center"/>
          </w:tcPr>
          <w:p w:rsidR="009C3DED" w:rsidRDefault="009C3DED" w:rsidP="00C14CFB">
            <w:pPr>
              <w:rPr>
                <w:color w:val="000000"/>
              </w:rPr>
            </w:pPr>
            <w:r>
              <w:rPr>
                <w:color w:val="000000"/>
              </w:rPr>
              <w:t>№ п/п</w:t>
            </w:r>
          </w:p>
        </w:tc>
        <w:tc>
          <w:tcPr>
            <w:tcW w:w="2008" w:type="pct"/>
            <w:tcBorders>
              <w:top w:val="single" w:sz="2" w:space="0" w:color="auto"/>
              <w:left w:val="single" w:sz="2" w:space="0" w:color="auto"/>
              <w:bottom w:val="single" w:sz="2" w:space="0" w:color="auto"/>
              <w:right w:val="single" w:sz="2" w:space="0" w:color="auto"/>
            </w:tcBorders>
            <w:vAlign w:val="center"/>
          </w:tcPr>
          <w:p w:rsidR="009C3DED" w:rsidRDefault="009C3DED" w:rsidP="00C14CFB">
            <w:pPr>
              <w:rPr>
                <w:color w:val="000000"/>
              </w:rPr>
            </w:pPr>
            <w:r>
              <w:rPr>
                <w:color w:val="000000"/>
              </w:rPr>
              <w:t>Наименование помещений</w:t>
            </w:r>
          </w:p>
        </w:tc>
        <w:tc>
          <w:tcPr>
            <w:tcW w:w="2485" w:type="pct"/>
            <w:tcBorders>
              <w:top w:val="single" w:sz="2" w:space="0" w:color="auto"/>
              <w:left w:val="nil"/>
              <w:bottom w:val="single" w:sz="2" w:space="0" w:color="auto"/>
              <w:right w:val="single" w:sz="2" w:space="0" w:color="auto"/>
            </w:tcBorders>
            <w:vAlign w:val="center"/>
          </w:tcPr>
          <w:p w:rsidR="009C3DED" w:rsidRDefault="009C3DED" w:rsidP="00C14CFB">
            <w:pPr>
              <w:rPr>
                <w:color w:val="000000"/>
              </w:rPr>
            </w:pPr>
            <w:r>
              <w:rPr>
                <w:color w:val="000000"/>
              </w:rPr>
              <w:t>Норма обслуживания в смену, м</w:t>
            </w:r>
            <w:r w:rsidR="007702F8" w:rsidRPr="00BA0372">
              <w:rPr>
                <w:color w:val="000000"/>
                <w:position w:val="-3"/>
              </w:rPr>
              <w:pict>
                <v:shape id="_x0000_i1026" type="#_x0000_t75" style="width:8.25pt;height:17.25pt">
                  <v:imagedata r:id="rId19" o:title="" chromakey="white"/>
                </v:shape>
              </w:pict>
            </w:r>
          </w:p>
        </w:tc>
      </w:tr>
      <w:tr w:rsidR="009C3DED">
        <w:tc>
          <w:tcPr>
            <w:tcW w:w="506" w:type="pct"/>
            <w:tcBorders>
              <w:top w:val="single" w:sz="2" w:space="0" w:color="auto"/>
              <w:left w:val="single" w:sz="2" w:space="0" w:color="auto"/>
              <w:bottom w:val="nil"/>
              <w:right w:val="single" w:sz="2" w:space="0" w:color="auto"/>
            </w:tcBorders>
            <w:vAlign w:val="center"/>
          </w:tcPr>
          <w:p w:rsidR="009C3DED" w:rsidRDefault="009C3DED" w:rsidP="00C14CFB">
            <w:pPr>
              <w:rPr>
                <w:color w:val="000000"/>
              </w:rPr>
            </w:pPr>
            <w:r>
              <w:rPr>
                <w:color w:val="000000"/>
              </w:rPr>
              <w:t>1</w:t>
            </w:r>
          </w:p>
        </w:tc>
        <w:tc>
          <w:tcPr>
            <w:tcW w:w="2008" w:type="pct"/>
            <w:tcBorders>
              <w:top w:val="single" w:sz="2" w:space="0" w:color="auto"/>
              <w:left w:val="single" w:sz="2" w:space="0" w:color="auto"/>
              <w:bottom w:val="nil"/>
              <w:right w:val="single" w:sz="2" w:space="0" w:color="auto"/>
            </w:tcBorders>
            <w:vAlign w:val="center"/>
          </w:tcPr>
          <w:p w:rsidR="009C3DED" w:rsidRDefault="009C3DED" w:rsidP="00C14CFB">
            <w:pPr>
              <w:rPr>
                <w:color w:val="000000"/>
              </w:rPr>
            </w:pPr>
            <w:r>
              <w:rPr>
                <w:color w:val="000000"/>
              </w:rPr>
              <w:t>Туалет женский</w:t>
            </w:r>
          </w:p>
        </w:tc>
        <w:tc>
          <w:tcPr>
            <w:tcW w:w="2485" w:type="pct"/>
            <w:tcBorders>
              <w:top w:val="single" w:sz="2" w:space="0" w:color="auto"/>
              <w:left w:val="nil"/>
              <w:bottom w:val="nil"/>
              <w:right w:val="single" w:sz="2" w:space="0" w:color="auto"/>
            </w:tcBorders>
            <w:vAlign w:val="center"/>
          </w:tcPr>
          <w:p w:rsidR="009C3DED" w:rsidRDefault="009C3DED" w:rsidP="00C14CFB">
            <w:pPr>
              <w:rPr>
                <w:color w:val="000000"/>
              </w:rPr>
            </w:pPr>
            <w:r>
              <w:rPr>
                <w:color w:val="000000"/>
              </w:rPr>
              <w:t>200</w:t>
            </w:r>
          </w:p>
        </w:tc>
      </w:tr>
      <w:tr w:rsidR="009C3DED">
        <w:tc>
          <w:tcPr>
            <w:tcW w:w="506" w:type="pct"/>
            <w:tcBorders>
              <w:top w:val="nil"/>
              <w:left w:val="single" w:sz="2" w:space="0" w:color="auto"/>
              <w:bottom w:val="nil"/>
              <w:right w:val="single" w:sz="2" w:space="0" w:color="auto"/>
            </w:tcBorders>
            <w:vAlign w:val="center"/>
          </w:tcPr>
          <w:p w:rsidR="009C3DED" w:rsidRDefault="009C3DED" w:rsidP="00C14CFB">
            <w:pPr>
              <w:rPr>
                <w:color w:val="000000"/>
              </w:rPr>
            </w:pPr>
            <w:r>
              <w:rPr>
                <w:color w:val="000000"/>
              </w:rPr>
              <w:t>2</w:t>
            </w:r>
          </w:p>
        </w:tc>
        <w:tc>
          <w:tcPr>
            <w:tcW w:w="2008" w:type="pct"/>
            <w:tcBorders>
              <w:top w:val="nil"/>
              <w:left w:val="single" w:sz="2" w:space="0" w:color="auto"/>
              <w:bottom w:val="nil"/>
              <w:right w:val="single" w:sz="2" w:space="0" w:color="auto"/>
            </w:tcBorders>
            <w:vAlign w:val="center"/>
          </w:tcPr>
          <w:p w:rsidR="009C3DED" w:rsidRDefault="009C3DED" w:rsidP="00C14CFB">
            <w:pPr>
              <w:rPr>
                <w:color w:val="000000"/>
              </w:rPr>
            </w:pPr>
            <w:r>
              <w:rPr>
                <w:color w:val="000000"/>
              </w:rPr>
              <w:t>Туалет мужской</w:t>
            </w:r>
          </w:p>
        </w:tc>
        <w:tc>
          <w:tcPr>
            <w:tcW w:w="2485" w:type="pct"/>
            <w:tcBorders>
              <w:top w:val="nil"/>
              <w:left w:val="nil"/>
              <w:bottom w:val="nil"/>
              <w:right w:val="single" w:sz="2" w:space="0" w:color="auto"/>
            </w:tcBorders>
            <w:vAlign w:val="center"/>
          </w:tcPr>
          <w:p w:rsidR="009C3DED" w:rsidRDefault="009C3DED" w:rsidP="00C14CFB">
            <w:pPr>
              <w:rPr>
                <w:color w:val="000000"/>
              </w:rPr>
            </w:pPr>
            <w:r>
              <w:rPr>
                <w:color w:val="000000"/>
              </w:rPr>
              <w:t>185</w:t>
            </w:r>
          </w:p>
        </w:tc>
      </w:tr>
      <w:tr w:rsidR="009C3DED">
        <w:tc>
          <w:tcPr>
            <w:tcW w:w="506" w:type="pct"/>
            <w:tcBorders>
              <w:top w:val="nil"/>
              <w:left w:val="single" w:sz="2" w:space="0" w:color="auto"/>
              <w:bottom w:val="single" w:sz="2" w:space="0" w:color="auto"/>
              <w:right w:val="single" w:sz="2" w:space="0" w:color="auto"/>
            </w:tcBorders>
            <w:vAlign w:val="center"/>
          </w:tcPr>
          <w:p w:rsidR="009C3DED" w:rsidRDefault="009C3DED" w:rsidP="00C14CFB">
            <w:pPr>
              <w:rPr>
                <w:color w:val="000000"/>
              </w:rPr>
            </w:pPr>
            <w:r>
              <w:rPr>
                <w:color w:val="000000"/>
              </w:rPr>
              <w:t>3</w:t>
            </w:r>
          </w:p>
        </w:tc>
        <w:tc>
          <w:tcPr>
            <w:tcW w:w="2008" w:type="pct"/>
            <w:tcBorders>
              <w:top w:val="nil"/>
              <w:left w:val="single" w:sz="2" w:space="0" w:color="auto"/>
              <w:bottom w:val="single" w:sz="2" w:space="0" w:color="auto"/>
              <w:right w:val="single" w:sz="2" w:space="0" w:color="auto"/>
            </w:tcBorders>
            <w:vAlign w:val="center"/>
          </w:tcPr>
          <w:p w:rsidR="009C3DED" w:rsidRDefault="009C3DED" w:rsidP="00C14CFB">
            <w:pPr>
              <w:rPr>
                <w:color w:val="000000"/>
              </w:rPr>
            </w:pPr>
            <w:r>
              <w:rPr>
                <w:color w:val="000000"/>
              </w:rPr>
              <w:t>Душевая комната</w:t>
            </w:r>
          </w:p>
        </w:tc>
        <w:tc>
          <w:tcPr>
            <w:tcW w:w="2485" w:type="pct"/>
            <w:tcBorders>
              <w:top w:val="nil"/>
              <w:left w:val="nil"/>
              <w:bottom w:val="single" w:sz="2" w:space="0" w:color="auto"/>
              <w:right w:val="single" w:sz="2" w:space="0" w:color="auto"/>
            </w:tcBorders>
            <w:vAlign w:val="center"/>
          </w:tcPr>
          <w:p w:rsidR="009C3DED" w:rsidRDefault="009C3DED" w:rsidP="00C14CFB">
            <w:pPr>
              <w:rPr>
                <w:color w:val="000000"/>
              </w:rPr>
            </w:pPr>
            <w:r>
              <w:rPr>
                <w:color w:val="000000"/>
              </w:rPr>
              <w:t>300</w:t>
            </w:r>
          </w:p>
        </w:tc>
      </w:tr>
    </w:tbl>
    <w:p w:rsidR="009C3DED" w:rsidRDefault="009C3DED" w:rsidP="00C14CFB">
      <w:pPr>
        <w:rPr>
          <w:color w:val="000000"/>
        </w:rPr>
      </w:pPr>
    </w:p>
    <w:p w:rsidR="009C3DED" w:rsidRPr="00CA377E" w:rsidRDefault="009C3DED" w:rsidP="00CA377E">
      <w:pPr>
        <w:ind w:firstLine="720"/>
        <w:jc w:val="both"/>
        <w:rPr>
          <w:color w:val="000000"/>
        </w:rPr>
      </w:pPr>
      <w:r w:rsidRPr="00CA377E">
        <w:rPr>
          <w:color w:val="000000"/>
        </w:rPr>
        <w:t xml:space="preserve">Примечания: </w:t>
      </w:r>
    </w:p>
    <w:p w:rsidR="009C3DED" w:rsidRPr="00CA377E" w:rsidRDefault="009C3DED" w:rsidP="00CA377E">
      <w:pPr>
        <w:ind w:firstLine="720"/>
        <w:jc w:val="both"/>
        <w:rPr>
          <w:color w:val="000000"/>
        </w:rPr>
      </w:pPr>
      <w:r w:rsidRPr="00CA377E">
        <w:rPr>
          <w:color w:val="000000"/>
        </w:rPr>
        <w:t>1. К категории служебных помещений отнесены следующие помещения: комнаты для работы сотрудников, кабинеты руководителей, приемные, помещения общественных организаций, помещения ожидания и приема посетителей, медицинские пункты.</w:t>
      </w:r>
    </w:p>
    <w:p w:rsidR="009C3DED" w:rsidRPr="00CA377E" w:rsidRDefault="009C3DED" w:rsidP="00CA377E">
      <w:pPr>
        <w:ind w:firstLine="720"/>
        <w:jc w:val="both"/>
        <w:rPr>
          <w:color w:val="000000"/>
        </w:rPr>
      </w:pPr>
      <w:r w:rsidRPr="00CA377E">
        <w:rPr>
          <w:color w:val="000000"/>
        </w:rPr>
        <w:t>2. Коэффициент заставленности определяется отношением площади (м</w:t>
      </w:r>
      <w:r w:rsidR="007702F8" w:rsidRPr="00BA0372">
        <w:rPr>
          <w:color w:val="000000"/>
          <w:position w:val="-3"/>
        </w:rPr>
        <w:pict>
          <v:shape id="_x0000_i1027" type="#_x0000_t75" style="width:8.25pt;height:17.25pt">
            <v:imagedata r:id="rId19" o:title="" chromakey="white"/>
          </v:shape>
        </w:pict>
      </w:r>
      <w:r w:rsidRPr="00CA377E">
        <w:rPr>
          <w:color w:val="000000"/>
        </w:rPr>
        <w:t>), занимаемой предметами, расположенными в помещениях одного назначения, ко всей площади этого помещения.</w:t>
      </w:r>
    </w:p>
    <w:p w:rsidR="009C3DED" w:rsidRPr="00CA377E" w:rsidRDefault="009C3DED" w:rsidP="00CA377E">
      <w:pPr>
        <w:ind w:firstLine="720"/>
        <w:jc w:val="both"/>
      </w:pPr>
      <w:r w:rsidRPr="00CA377E">
        <w:t>3. Нормами обслуживания не учтены работы по чистке ковров, ковровых дорожек и мягкой мебели, т.к. периодичность их уборки устанавливается на местах в соответствии с местными организационно-техническими условиями.</w:t>
      </w:r>
    </w:p>
    <w:p w:rsidR="009C3DED" w:rsidRDefault="009C3DED" w:rsidP="00C14CFB"/>
    <w:p w:rsidR="0017364D" w:rsidRPr="00CA377E" w:rsidRDefault="009C3DED" w:rsidP="00CA377E">
      <w:pPr>
        <w:ind w:firstLine="720"/>
        <w:jc w:val="both"/>
        <w:rPr>
          <w:sz w:val="28"/>
          <w:szCs w:val="28"/>
        </w:rPr>
      </w:pPr>
      <w:r>
        <w:rPr>
          <w:i/>
          <w:iCs/>
        </w:rPr>
        <w:br w:type="page"/>
      </w:r>
      <w:r w:rsidR="0017364D" w:rsidRPr="00CA377E">
        <w:rPr>
          <w:sz w:val="28"/>
          <w:szCs w:val="28"/>
        </w:rPr>
        <w:lastRenderedPageBreak/>
        <w:t>Перечень типовых отраслевых (межотраслевых) норм труда, утвержденных нормативными правовыми актами Российской Федерации и СССР</w:t>
      </w:r>
      <w:r w:rsidR="00C14CFB" w:rsidRPr="00CA377E">
        <w:rPr>
          <w:sz w:val="28"/>
          <w:szCs w:val="28"/>
        </w:rPr>
        <w:t>:</w:t>
      </w:r>
    </w:p>
    <w:p w:rsidR="0026156C" w:rsidRPr="00CA021E" w:rsidRDefault="0026156C" w:rsidP="00C14CFB"/>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85"/>
        <w:gridCol w:w="3740"/>
        <w:gridCol w:w="3104"/>
        <w:gridCol w:w="2339"/>
      </w:tblGrid>
      <w:tr w:rsidR="0017364D" w:rsidRPr="0026156C" w:rsidTr="00722DB7">
        <w:trPr>
          <w:tblHeader/>
        </w:trPr>
        <w:tc>
          <w:tcPr>
            <w:tcW w:w="347" w:type="pct"/>
            <w:noWrap/>
            <w:tcMar>
              <w:top w:w="75" w:type="dxa"/>
              <w:left w:w="150" w:type="dxa"/>
              <w:bottom w:w="75" w:type="dxa"/>
              <w:right w:w="150" w:type="dxa"/>
            </w:tcMar>
          </w:tcPr>
          <w:p w:rsidR="0017364D" w:rsidRPr="00C14CFB" w:rsidRDefault="0017364D" w:rsidP="00C14CFB">
            <w:pPr>
              <w:jc w:val="center"/>
              <w:rPr>
                <w:sz w:val="20"/>
                <w:szCs w:val="20"/>
              </w:rPr>
            </w:pPr>
            <w:r w:rsidRPr="00C14CFB">
              <w:rPr>
                <w:rStyle w:val="ae"/>
                <w:rFonts w:ascii="Times New Roman" w:hAnsi="Times New Roman" w:cs="Times New Roman"/>
                <w:b/>
                <w:sz w:val="20"/>
                <w:szCs w:val="20"/>
              </w:rPr>
              <w:t>№ п/п</w:t>
            </w:r>
          </w:p>
        </w:tc>
        <w:tc>
          <w:tcPr>
            <w:tcW w:w="1895" w:type="pct"/>
            <w:tcMar>
              <w:top w:w="75" w:type="dxa"/>
              <w:left w:w="150" w:type="dxa"/>
              <w:bottom w:w="75" w:type="dxa"/>
              <w:right w:w="150" w:type="dxa"/>
            </w:tcMar>
          </w:tcPr>
          <w:p w:rsidR="0017364D" w:rsidRPr="00C14CFB" w:rsidRDefault="0017364D" w:rsidP="00C14CFB">
            <w:pPr>
              <w:jc w:val="center"/>
              <w:rPr>
                <w:sz w:val="20"/>
                <w:szCs w:val="20"/>
              </w:rPr>
            </w:pPr>
            <w:r w:rsidRPr="00C14CFB">
              <w:rPr>
                <w:rStyle w:val="ae"/>
                <w:rFonts w:ascii="Times New Roman" w:hAnsi="Times New Roman" w:cs="Times New Roman"/>
                <w:b/>
                <w:sz w:val="20"/>
                <w:szCs w:val="20"/>
              </w:rPr>
              <w:t>Наименование сборника</w:t>
            </w:r>
          </w:p>
        </w:tc>
        <w:tc>
          <w:tcPr>
            <w:tcW w:w="1573" w:type="pct"/>
            <w:tcMar>
              <w:top w:w="75" w:type="dxa"/>
              <w:left w:w="150" w:type="dxa"/>
              <w:bottom w:w="75" w:type="dxa"/>
              <w:right w:w="150" w:type="dxa"/>
            </w:tcMar>
          </w:tcPr>
          <w:p w:rsidR="0017364D" w:rsidRPr="00C14CFB" w:rsidRDefault="0017364D" w:rsidP="00C14CFB">
            <w:pPr>
              <w:jc w:val="center"/>
              <w:rPr>
                <w:sz w:val="20"/>
                <w:szCs w:val="20"/>
              </w:rPr>
            </w:pPr>
            <w:r w:rsidRPr="00C14CFB">
              <w:rPr>
                <w:rStyle w:val="ae"/>
                <w:rFonts w:ascii="Times New Roman" w:hAnsi="Times New Roman" w:cs="Times New Roman"/>
                <w:b/>
                <w:sz w:val="20"/>
                <w:szCs w:val="20"/>
              </w:rPr>
              <w:t>Нормативный правовой акт, утвердивший типовые отраслевые (межотраслевые нормы труда)</w:t>
            </w:r>
          </w:p>
        </w:tc>
        <w:tc>
          <w:tcPr>
            <w:tcW w:w="1185" w:type="pct"/>
            <w:tcMar>
              <w:top w:w="75" w:type="dxa"/>
              <w:left w:w="150" w:type="dxa"/>
              <w:bottom w:w="75" w:type="dxa"/>
              <w:right w:w="150" w:type="dxa"/>
            </w:tcMar>
          </w:tcPr>
          <w:p w:rsidR="0017364D" w:rsidRPr="00C14CFB" w:rsidRDefault="0017364D" w:rsidP="00C14CFB">
            <w:pPr>
              <w:jc w:val="center"/>
              <w:rPr>
                <w:sz w:val="20"/>
                <w:szCs w:val="20"/>
              </w:rPr>
            </w:pPr>
            <w:r w:rsidRPr="00C14CFB">
              <w:rPr>
                <w:rStyle w:val="ae"/>
                <w:rFonts w:ascii="Times New Roman" w:hAnsi="Times New Roman" w:cs="Times New Roman"/>
                <w:b/>
                <w:sz w:val="20"/>
                <w:szCs w:val="20"/>
              </w:rPr>
              <w:t>Вид экономической деятельности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типовые нормы времени на работы по сервисному обслуживанию оборудования телемеханики, сопровождению и доработке программного обеспечения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Приказ Минздравсоцразвития России от 16.01.2006 № 22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Информационные технологии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типовые нормы выработки на лесокультурные работы, выполняемые в равнинных условиях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Приказ Минздравсоцразвития России от 26.04.2006  № 317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выполняемые на фрезерных станках (среднесерийное производство)</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12.02.2004 № 13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выполняемые на отделочно-расточных станках (единичное и мелкосерийное производство)</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12.02.2004 № 14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ремонт и восстановление деталей с использованием полимерно-композитных материалов</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03.06.2003 № 32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по ремонту оборудования и машин</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предельной численности работников кадровых служб и бухгалтерий федеральных органов исполнительной власти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05.06.2002 № 39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выполняемые на шлифовальных станках (Единичное и мелкосерийное производство)</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19.06.2002 № 43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выполняемые на зубообрабатывающих станках (единичное и мелкосерийное производство)</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24.07.2002. № 51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работников службы охраны труда в организациях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22.01.2001 № 10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выполняемые на сверлильных станках (Единичное и мелкосерийное производство)</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01.02.2001 № 13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времени на погрузку, разгрузку вагонов, автотранспорта и складские работы</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17.10.2000 № 76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Погрузочно-разгрузочные, транспортные и упаковочные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выполняемые на токарно-винторезных станках (Единичное и мелкосерийное производство)</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21.01.2000 № 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типовые нормы времени на работы по сервисному обслуживанию персональных электронно-вычислительных машин и организационной техники и сопровождению программных средств</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23.07.1998 № 28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Информационные технологии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времени на работы, выполняемые в библиотеках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03.02.1997 № 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времени и выработки на процессы полиграфического производства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22.07.1996  № 46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времени на геофизические исследования в скважинах, пробуренных на нефть и газ</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19.12.1996 № 20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Геологоразведочные и  буровые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Нормы обслуживания для рабочих, занятых на работах по санитарному содержанию домовладений</w:t>
            </w:r>
          </w:p>
        </w:tc>
        <w:tc>
          <w:tcPr>
            <w:tcW w:w="1573" w:type="pct"/>
            <w:tcMar>
              <w:top w:w="75" w:type="dxa"/>
              <w:left w:w="150" w:type="dxa"/>
              <w:bottom w:w="75" w:type="dxa"/>
              <w:right w:w="150" w:type="dxa"/>
            </w:tcMar>
          </w:tcPr>
          <w:p w:rsidR="0017364D" w:rsidRDefault="0017364D" w:rsidP="00C14CFB">
            <w:pPr>
              <w:rPr>
                <w:sz w:val="22"/>
                <w:szCs w:val="22"/>
              </w:rPr>
            </w:pPr>
            <w:r w:rsidRPr="0026156C">
              <w:rPr>
                <w:sz w:val="22"/>
                <w:szCs w:val="22"/>
              </w:rPr>
              <w:t>Постановление Минтруда России от 24.06.1996 № 38</w:t>
            </w:r>
          </w:p>
          <w:p w:rsidR="0014334D" w:rsidRPr="0014334D" w:rsidRDefault="0014334D" w:rsidP="00C14CFB">
            <w:pPr>
              <w:rPr>
                <w:sz w:val="22"/>
                <w:szCs w:val="22"/>
              </w:rPr>
            </w:pPr>
            <w:r w:rsidRPr="0014334D">
              <w:rPr>
                <w:sz w:val="22"/>
                <w:szCs w:val="22"/>
              </w:rPr>
              <w:t>Приказ Госстроя России от 09.12.99 № 139</w:t>
            </w:r>
          </w:p>
          <w:p w:rsidR="0014334D" w:rsidRPr="0026156C" w:rsidRDefault="0014334D" w:rsidP="00C14CFB">
            <w:pPr>
              <w:rPr>
                <w:sz w:val="22"/>
                <w:szCs w:val="22"/>
              </w:rPr>
            </w:pP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 xml:space="preserve">Работы, выполняемые в бытовом обслуживании населения и </w:t>
            </w:r>
            <w:r w:rsidRPr="0026156C">
              <w:rPr>
                <w:sz w:val="22"/>
                <w:szCs w:val="22"/>
              </w:rPr>
              <w:lastRenderedPageBreak/>
              <w:t>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18.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по бухгалтерскому учету и финансовой деятельности  в бюджетных организациях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26.09.1995 № 56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19.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работников служб охраны труда на предприятии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10.03.1995 № 13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выработки и времени на вывозку леса автомобилями-лесовозами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27.01.1995 № 5</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выработки и времени на работы, выполняемые при проведении санитарных рубок и рубок ухода за лесом</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19.09.1995 № 53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нормы времени на ремонт тракторов (гусеничных, колесных) с тяговым усилием от 0,6 тс (6 кН) до 2 тс (20 кН)</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15.16.1995 № 32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Погрузочно-разгрузочные, транспортные и упаковочные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времени на работы, выполняемые работниками городских (районных) центров государственной службы занятости в условиях автоматизированной обработки информации, и нормативы времени на работы, выполняемые работниками городских (районных) центров государственной службы занятости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09.10.1995 № 57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по документационному обеспечению управления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25.11.1994 № 72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 xml:space="preserve">Межотраслевые нормы времени на </w:t>
            </w:r>
            <w:r w:rsidRPr="0026156C">
              <w:rPr>
                <w:sz w:val="22"/>
                <w:szCs w:val="22"/>
              </w:rPr>
              <w:lastRenderedPageBreak/>
              <w:t>научные работы, выполняемые работниками библиотек</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xml:space="preserve">Постановление Минтруда </w:t>
            </w:r>
            <w:r w:rsidRPr="0026156C">
              <w:rPr>
                <w:sz w:val="22"/>
                <w:szCs w:val="22"/>
              </w:rPr>
              <w:lastRenderedPageBreak/>
              <w:t>России от 02.12.1994 № 74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xml:space="preserve">Работы, </w:t>
            </w:r>
            <w:r w:rsidRPr="0026156C">
              <w:rPr>
                <w:sz w:val="22"/>
                <w:szCs w:val="22"/>
              </w:rPr>
              <w:lastRenderedPageBreak/>
              <w:t>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26.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выработки и времени на лесозаготовительные работы</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19.12.1994 № 82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нормативы времени на работы, выполняемые на фрезерных, строгальных и долбежных станках в условиях ремонтных цехов и мастерских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23.03.1994 № 26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нормы времени на работы с научно-технической документацией в архивах учреждений, организаций и предприятий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10.09.1993 № 153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29.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нормы времени на разработку технологической документации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21.04.1993 № 86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выработки, времени и нормативы численности на подготовительные и вспомогательные работы в лесозаготовительном производстве</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21.04.1993 № 90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нормативы времени на горнопроходческие и нарезные горные работы шахт и рудников горнодобывающей промышленности и в геологоразведке</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21.04.1993 № 89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Горные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Нормы времени на работы по автоматизированной архивной технологии и документационному обеспечению органов управления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10.09.1993 № 152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нормативы времени (нормы) на работы по ремонту термопластавтоматов (по видам ремонта)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12.05.1992 № 12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по ремонту оборудования и машин</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34.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нормы времени на работы, выполняемые в объединенных архивах, хранящих документы по личному составу учреждений, организаций, предприятий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18.12.1992 № 57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нормативы времени на изготовление протезно-ортопедических изделий (протезов нижних конечностей)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02.09.1992 № 14</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других производств и отраслей</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Нормы времени на обработку белья в прачечных с механизированной, полумеханизированной и ручной обработкой белья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России от 24.07.1992 № 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нормы времени на работы по бухгалтерскому учету для предприятий отраслей промышленности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19.06.1991 № 111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по комплектованию и учету кадров</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СССР от 14.11.1991 № 78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39.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разработку конструкторской документации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Постановлением Минтруда СССР 14.11.1991  № 69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работников клубных учреждений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СССР от 14.11.1991 № 77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руководителей, специалистов и служащих спортивных сооружений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11.02.1991 № 33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выработки (времени) на производство древесностружечных плит</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18.04.1991 № 89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 xml:space="preserve">Работы на лесозаготовках, в лесном хозяйстве, деревообработке и в производстве </w:t>
            </w:r>
            <w:r w:rsidRPr="0026156C">
              <w:rPr>
                <w:sz w:val="22"/>
                <w:szCs w:val="22"/>
              </w:rPr>
              <w:lastRenderedPageBreak/>
              <w:t>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43.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рабочих, занятых на вспомогательных работах в автотранспортных предприятиях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15.04.1991 № 87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Погрузочно-разгрузочные, транспортные и упаковочные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руководителей, специалистов и служащих автотранспортных предприятий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Минтруда СССР от 14.11.1991 № 76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Погрузочно-разгрузочные, транспортные и упаковочные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нормы времени на полотерные и стеклопротирочные работы</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05.03.1991 № 63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Нормы времени на работы по техническому обслуживанию и текущему ремонту установок наружного освещения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13.02.1991 № 38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времени на работы, выполняемые экономистами по финансовой работе</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08.01.1990 № 9/2-7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нормативы численности работников юридической службы на предприятиях отраслей промышленности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Минюста СССР и Секретариата ВЦСПС от 10.07.1990 № 273/К-14-440/11-41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49.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по ремонту деревообрабатывающего оборудования (по видам ремонта)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01.01.1990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по ремонту оборудования и машин</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(нормы) времени на ремонт грузовых автомобилей марок ГАЗ, ЗИЛ, КАЗ, МАЗ, КамАЗ, КрАЗ в условиях автотранспортных предприятий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10.10.1990 № 395/18-71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Погрузочно-разгрузочные, транспортные и упаковочные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 xml:space="preserve">Межотраслевые укрупненные нормативы времени на арматурные </w:t>
            </w:r>
            <w:r w:rsidRPr="0026156C">
              <w:rPr>
                <w:sz w:val="22"/>
                <w:szCs w:val="22"/>
              </w:rPr>
              <w:lastRenderedPageBreak/>
              <w:t>работы в производстве железобетонных изделий и конструкций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xml:space="preserve">Постановление Госкомтруда СССР и секретариатом </w:t>
            </w:r>
            <w:r w:rsidRPr="0026156C">
              <w:rPr>
                <w:sz w:val="22"/>
                <w:szCs w:val="22"/>
              </w:rPr>
              <w:lastRenderedPageBreak/>
              <w:t>ВЦСПС от 17.04.1990 № 158/5-94</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52.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работы по ремонту резьбошлифовальных станков (по видам ремонта)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19.04.1990 № 162/5-105</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укрупненные нормативы времени на открытые горные работы предприятий горнодобывающей промышленности, бурение</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15.10.1990 № 404/18-94</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Горные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Межотраслевые нормы выработки и времени на работы, выполняемые на плодоовощных базах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06.04.1990 № 133/5-22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других производств и отраслей</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времени на уборку служебных и культурно-бытовых помещений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от 29.12.1990 № 469 </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численности работников отделов подготовки кадров (бюро, секторов) на предприятиях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06.07.1989 № 233/13-15</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Единые нормы выработки и времени на производство щебня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12.10.1989 №341/21-78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перевод и переработку научно-технической литературы и документов</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12.04.1989 № 130/8-1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59.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времени на работы, выполняемые мастерами производственных участков на предприятиях отраслей машиностроения и металлообработки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12.10.1989 № 343/21-80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 xml:space="preserve">Типовые нормы времени на перевод </w:t>
            </w:r>
            <w:r w:rsidRPr="0026156C">
              <w:rPr>
                <w:sz w:val="22"/>
                <w:szCs w:val="22"/>
              </w:rPr>
              <w:lastRenderedPageBreak/>
              <w:t>и переработку научно-технической литературы и документов</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xml:space="preserve">Постановление Госкомтруда </w:t>
            </w:r>
            <w:r w:rsidRPr="0026156C">
              <w:rPr>
                <w:sz w:val="22"/>
                <w:szCs w:val="22"/>
              </w:rPr>
              <w:lastRenderedPageBreak/>
              <w:t>СССР и Секретариата ВЦСПС от 12.04.1989 № 130/8-1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xml:space="preserve">Работы, </w:t>
            </w:r>
            <w:r w:rsidRPr="0026156C">
              <w:rPr>
                <w:sz w:val="22"/>
                <w:szCs w:val="22"/>
              </w:rPr>
              <w:lastRenderedPageBreak/>
              <w:t>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61.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численности рабочих котельных установок и тепловых сетей</w:t>
            </w:r>
          </w:p>
        </w:tc>
        <w:tc>
          <w:tcPr>
            <w:tcW w:w="1573" w:type="pct"/>
            <w:tcMar>
              <w:top w:w="75" w:type="dxa"/>
              <w:left w:w="150" w:type="dxa"/>
              <w:bottom w:w="75" w:type="dxa"/>
              <w:right w:w="150" w:type="dxa"/>
            </w:tcMar>
          </w:tcPr>
          <w:p w:rsidR="0017364D" w:rsidRDefault="0017364D" w:rsidP="00C14CFB">
            <w:pPr>
              <w:rPr>
                <w:sz w:val="22"/>
                <w:szCs w:val="22"/>
              </w:rPr>
            </w:pPr>
            <w:r w:rsidRPr="0026156C">
              <w:rPr>
                <w:sz w:val="22"/>
                <w:szCs w:val="22"/>
              </w:rPr>
              <w:t xml:space="preserve">Постановление Госкомтруда СССР и Секретариата ВЦСПС от 24.10.1989 № </w:t>
            </w:r>
            <w:r w:rsidRPr="00FF46D5">
              <w:rPr>
                <w:sz w:val="22"/>
                <w:szCs w:val="22"/>
              </w:rPr>
              <w:t>351/22-71</w:t>
            </w:r>
          </w:p>
          <w:p w:rsidR="00FF46D5" w:rsidRPr="0026156C" w:rsidRDefault="00FF46D5" w:rsidP="00C14CFB">
            <w:pPr>
              <w:rPr>
                <w:sz w:val="22"/>
                <w:szCs w:val="22"/>
              </w:rPr>
            </w:pPr>
            <w:r w:rsidRPr="00FF46D5">
              <w:rPr>
                <w:sz w:val="22"/>
                <w:szCs w:val="22"/>
              </w:rPr>
              <w:t>Приказ Госстроя России от 22.03.99 года № 65</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Энергетическое хозяйство</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изготовление столярных изделий</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29.12.1988 № 677/29-149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укрупненные нормы времени на работы по ремонту станков с числовым программным управлением (по видам ремонта)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13.01.1988 № 10/2-21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по ремонту оборудования и машин</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переплетные и картонажные работы</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08.08.1988 № 447/21-108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нормативы времени на работы по делопроизводственному обслуживанию</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20.05.1987 № 327/17-42</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работы, выполняемые экономистами по труду на производстве</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20.05.1987 № 331/17-46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выработки и времени на лесопильные работы (работы, выполняемые на одноэтажных лесопильных рамах и круглопильных станках)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20.05.1987 № 326/17-41</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на лесозаготовках, в лесном хозяйстве, деревообработке и в производстве строительных материалов</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68.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 xml:space="preserve">Общемашиностроительные нормативы времени предназначены </w:t>
            </w:r>
            <w:r w:rsidRPr="0026156C">
              <w:rPr>
                <w:sz w:val="22"/>
                <w:szCs w:val="22"/>
              </w:rPr>
              <w:lastRenderedPageBreak/>
              <w:t>для нормирования многостаночных работ на металлорежущих станках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 xml:space="preserve">Постановление Госкомтруда СССР и Секретариата </w:t>
            </w:r>
            <w:r w:rsidRPr="0026156C">
              <w:rPr>
                <w:sz w:val="22"/>
                <w:szCs w:val="22"/>
              </w:rPr>
              <w:lastRenderedPageBreak/>
              <w:t>ВЦСПС от 19.11.1987 № 695/30-49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Станочные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69.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численности рабочих, занятых обслуживание и подготовкой производства на открытых горных работах</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18.08.1987 № 504/24-3</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Горные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программирование задач для ЭВМ</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27.07.1987 № 454/22-70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Информационные технологии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Единые нормы времени на чертежные и копировальные работы</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13.02.1987 № 101/5-29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численности рабочих, занятых техническим обслуживанием и текущим ремонтом подвижного состава автомобильного транспорта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16.01.1987 № 19/2-8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Погрузочно-разгрузочные, транспортные и упаковочные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Общемашиностроительные нормативы времени на слесарные работы по ремонту оборудования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25.05.1987 № 342/18-14</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Слесарные, слесарно-сборочные, электромонтажные, жестяницкие и другие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техническое обслуживание и ремонт оборудования газового хозяйства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05.10.1987 № 602/28-54</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Энергетическое хозяйство</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75.</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разработку конструкторской документации (проектирование технологического оснащения)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17.03.1986 № 96/6-6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76.</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Единые нормы времени на бурение скважин на нефть, газ и другие полезные ископаемые</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07.03.1986 № 81/5-86</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Геологоразведочные и  буровые работы</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77.</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Укрупненные нормы времени на разработку программных средств вычислительной техники</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24.09.1986 № 358/22-20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Информационные технологии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78.</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(выработки) на работы по озеленению</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25.04.1986 № 136/9-49</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по уборке территорий и помещений</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lastRenderedPageBreak/>
              <w:t>79.</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укрупненные нормы времени на ремонт водопроводного и канализационного оборудования</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25.04.1986 № 137/9-50</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в бытовом обслуживании населения и жилищно-коммунальном хозяйстве</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80.</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работы по комплектованию и учету кадров</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11.04.1985  № 95/9-18</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81.</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Единые нормы времени на ремонт бурового оборудования и инструмента</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05.09.1984 № 258/16-67</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по ремонту оборудования и машин</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82.</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Единые нормы времени (выработки) на машинописные работы</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Постановление Госкомтруда СССР и Секретариата ВЦСПС от 19.06.1984 № 189/11-64</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83.</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Типовые нормы времени на подготовку управляющих программ для станков с ЧПУ с помощью ЭВМ</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Госкомтруд СССР</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Информационные технологии</w:t>
            </w:r>
          </w:p>
        </w:tc>
      </w:tr>
      <w:tr w:rsidR="0017364D" w:rsidRPr="0026156C" w:rsidTr="00722DB7">
        <w:tc>
          <w:tcPr>
            <w:tcW w:w="347" w:type="pct"/>
            <w:noWrap/>
            <w:tcMar>
              <w:top w:w="75" w:type="dxa"/>
              <w:left w:w="150" w:type="dxa"/>
              <w:bottom w:w="75" w:type="dxa"/>
              <w:right w:w="150" w:type="dxa"/>
            </w:tcMar>
          </w:tcPr>
          <w:p w:rsidR="0017364D" w:rsidRPr="0026156C" w:rsidRDefault="0017364D" w:rsidP="00C14CFB">
            <w:pPr>
              <w:rPr>
                <w:sz w:val="22"/>
                <w:szCs w:val="22"/>
              </w:rPr>
            </w:pPr>
            <w:r w:rsidRPr="0026156C">
              <w:rPr>
                <w:sz w:val="22"/>
                <w:szCs w:val="22"/>
              </w:rPr>
              <w:t>84.</w:t>
            </w:r>
          </w:p>
        </w:tc>
        <w:tc>
          <w:tcPr>
            <w:tcW w:w="189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Нормативы численности инженерно-технических работников и служащих объединений гостиничного хозяйства и гостиниц</w:t>
            </w:r>
          </w:p>
        </w:tc>
        <w:tc>
          <w:tcPr>
            <w:tcW w:w="1573"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Утверждены Госкомтруда СССР</w:t>
            </w:r>
          </w:p>
        </w:tc>
        <w:tc>
          <w:tcPr>
            <w:tcW w:w="1185" w:type="pct"/>
            <w:tcMar>
              <w:top w:w="75" w:type="dxa"/>
              <w:left w:w="150" w:type="dxa"/>
              <w:bottom w:w="75" w:type="dxa"/>
              <w:right w:w="150" w:type="dxa"/>
            </w:tcMar>
          </w:tcPr>
          <w:p w:rsidR="0017364D" w:rsidRPr="0026156C" w:rsidRDefault="0017364D" w:rsidP="00C14CFB">
            <w:pPr>
              <w:rPr>
                <w:sz w:val="22"/>
                <w:szCs w:val="22"/>
              </w:rPr>
            </w:pPr>
            <w:r w:rsidRPr="0026156C">
              <w:rPr>
                <w:sz w:val="22"/>
                <w:szCs w:val="22"/>
              </w:rPr>
              <w:t>Работы, выполняемые руководителями, специалистами и служащими</w:t>
            </w:r>
          </w:p>
        </w:tc>
      </w:tr>
      <w:tr w:rsidR="0016395A" w:rsidRPr="000F6D24" w:rsidTr="00722DB7">
        <w:tc>
          <w:tcPr>
            <w:tcW w:w="347" w:type="pct"/>
            <w:noWrap/>
            <w:tcMar>
              <w:top w:w="75" w:type="dxa"/>
              <w:left w:w="150" w:type="dxa"/>
              <w:bottom w:w="75" w:type="dxa"/>
              <w:right w:w="150" w:type="dxa"/>
            </w:tcMar>
          </w:tcPr>
          <w:p w:rsidR="0016395A" w:rsidRPr="000F6D24" w:rsidRDefault="0016395A" w:rsidP="00C14CFB">
            <w:pPr>
              <w:rPr>
                <w:sz w:val="22"/>
                <w:szCs w:val="22"/>
              </w:rPr>
            </w:pPr>
            <w:r w:rsidRPr="000F6D24">
              <w:rPr>
                <w:sz w:val="22"/>
                <w:szCs w:val="22"/>
              </w:rPr>
              <w:t>85.</w:t>
            </w:r>
          </w:p>
        </w:tc>
        <w:tc>
          <w:tcPr>
            <w:tcW w:w="1895" w:type="pct"/>
            <w:tcMar>
              <w:top w:w="75" w:type="dxa"/>
              <w:left w:w="150" w:type="dxa"/>
              <w:bottom w:w="75" w:type="dxa"/>
              <w:right w:w="150" w:type="dxa"/>
            </w:tcMar>
          </w:tcPr>
          <w:p w:rsidR="0016395A" w:rsidRPr="000F6D24" w:rsidRDefault="0016395A" w:rsidP="00C14CFB">
            <w:pPr>
              <w:rPr>
                <w:sz w:val="22"/>
                <w:szCs w:val="22"/>
              </w:rPr>
            </w:pPr>
            <w:r w:rsidRPr="000F6D24">
              <w:rPr>
                <w:sz w:val="22"/>
                <w:szCs w:val="22"/>
              </w:rPr>
              <w:t>Нормативы расчета численности рабочих по обслуживанию зданий управлений и зданий конструкторских и проектных организаций</w:t>
            </w:r>
          </w:p>
          <w:p w:rsidR="0016395A" w:rsidRPr="000F6D24" w:rsidRDefault="0016395A" w:rsidP="00C14CFB">
            <w:pPr>
              <w:rPr>
                <w:sz w:val="22"/>
                <w:szCs w:val="22"/>
              </w:rPr>
            </w:pPr>
          </w:p>
        </w:tc>
        <w:tc>
          <w:tcPr>
            <w:tcW w:w="1573" w:type="pct"/>
            <w:tcMar>
              <w:top w:w="75" w:type="dxa"/>
              <w:left w:w="150" w:type="dxa"/>
              <w:bottom w:w="75" w:type="dxa"/>
              <w:right w:w="150" w:type="dxa"/>
            </w:tcMar>
          </w:tcPr>
          <w:p w:rsidR="0016395A" w:rsidRPr="000F6D24" w:rsidRDefault="0016395A" w:rsidP="00C14CFB">
            <w:pPr>
              <w:rPr>
                <w:sz w:val="22"/>
                <w:szCs w:val="22"/>
              </w:rPr>
            </w:pPr>
            <w:r w:rsidRPr="000F6D24">
              <w:rPr>
                <w:bCs/>
                <w:sz w:val="22"/>
                <w:szCs w:val="22"/>
              </w:rPr>
              <w:t>Нормативы численности рабочих, занятых обслуживанием общественных зданий Центрального бюро нормативов по труду Государственного комитета СССР по труду и социальным вопросам, 1986</w:t>
            </w:r>
          </w:p>
        </w:tc>
        <w:tc>
          <w:tcPr>
            <w:tcW w:w="1185" w:type="pct"/>
            <w:tcMar>
              <w:top w:w="75" w:type="dxa"/>
              <w:left w:w="150" w:type="dxa"/>
              <w:bottom w:w="75" w:type="dxa"/>
              <w:right w:w="150" w:type="dxa"/>
            </w:tcMar>
          </w:tcPr>
          <w:p w:rsidR="0016395A" w:rsidRPr="000F6D24" w:rsidRDefault="0016395A" w:rsidP="00C14CFB">
            <w:pPr>
              <w:rPr>
                <w:sz w:val="22"/>
                <w:szCs w:val="22"/>
              </w:rPr>
            </w:pPr>
            <w:r w:rsidRPr="000F6D24">
              <w:rPr>
                <w:sz w:val="22"/>
                <w:szCs w:val="22"/>
              </w:rPr>
              <w:t>Работы по уборке территорий и помещений</w:t>
            </w:r>
          </w:p>
        </w:tc>
      </w:tr>
      <w:tr w:rsidR="0016395A" w:rsidRPr="00715335" w:rsidTr="00722DB7">
        <w:tc>
          <w:tcPr>
            <w:tcW w:w="347" w:type="pct"/>
            <w:noWrap/>
            <w:tcMar>
              <w:top w:w="75" w:type="dxa"/>
              <w:left w:w="150" w:type="dxa"/>
              <w:bottom w:w="75" w:type="dxa"/>
              <w:right w:w="150" w:type="dxa"/>
            </w:tcMar>
          </w:tcPr>
          <w:p w:rsidR="0016395A" w:rsidRPr="00715335" w:rsidRDefault="0016395A" w:rsidP="00C14CFB">
            <w:pPr>
              <w:rPr>
                <w:sz w:val="22"/>
                <w:szCs w:val="22"/>
              </w:rPr>
            </w:pPr>
            <w:r w:rsidRPr="00715335">
              <w:rPr>
                <w:sz w:val="22"/>
                <w:szCs w:val="22"/>
              </w:rPr>
              <w:t>86.</w:t>
            </w:r>
          </w:p>
        </w:tc>
        <w:tc>
          <w:tcPr>
            <w:tcW w:w="1895" w:type="pct"/>
            <w:tcMar>
              <w:top w:w="75" w:type="dxa"/>
              <w:left w:w="150" w:type="dxa"/>
              <w:bottom w:w="75" w:type="dxa"/>
              <w:right w:w="150" w:type="dxa"/>
            </w:tcMar>
          </w:tcPr>
          <w:p w:rsidR="0016395A" w:rsidRPr="00715335" w:rsidRDefault="000F6D24" w:rsidP="00C14CFB">
            <w:pPr>
              <w:rPr>
                <w:sz w:val="22"/>
                <w:szCs w:val="22"/>
              </w:rPr>
            </w:pPr>
            <w:r w:rsidRPr="00715335">
              <w:rPr>
                <w:sz w:val="22"/>
                <w:szCs w:val="22"/>
              </w:rPr>
              <w:t>Рекомендации по нормированию труда работников, занятых содержанием и ремонтом жилищного фонда</w:t>
            </w:r>
          </w:p>
        </w:tc>
        <w:tc>
          <w:tcPr>
            <w:tcW w:w="1573" w:type="pct"/>
            <w:tcMar>
              <w:top w:w="75" w:type="dxa"/>
              <w:left w:w="150" w:type="dxa"/>
              <w:bottom w:w="75" w:type="dxa"/>
              <w:right w:w="150" w:type="dxa"/>
            </w:tcMar>
          </w:tcPr>
          <w:p w:rsidR="0016395A" w:rsidRPr="00715335" w:rsidRDefault="000F6D24" w:rsidP="00C14CFB">
            <w:pPr>
              <w:rPr>
                <w:bCs/>
                <w:sz w:val="22"/>
                <w:szCs w:val="22"/>
              </w:rPr>
            </w:pPr>
            <w:r w:rsidRPr="00715335">
              <w:rPr>
                <w:sz w:val="22"/>
                <w:szCs w:val="22"/>
              </w:rPr>
              <w:t>Приказ Госстроя России от 09.12.99 № 139</w:t>
            </w:r>
          </w:p>
        </w:tc>
        <w:tc>
          <w:tcPr>
            <w:tcW w:w="1185" w:type="pct"/>
            <w:tcMar>
              <w:top w:w="75" w:type="dxa"/>
              <w:left w:w="150" w:type="dxa"/>
              <w:bottom w:w="75" w:type="dxa"/>
              <w:right w:w="150" w:type="dxa"/>
            </w:tcMar>
          </w:tcPr>
          <w:p w:rsidR="0016395A" w:rsidRPr="00715335" w:rsidRDefault="00A16D92" w:rsidP="00C14CFB">
            <w:pPr>
              <w:rPr>
                <w:sz w:val="22"/>
                <w:szCs w:val="22"/>
              </w:rPr>
            </w:pPr>
            <w:r w:rsidRPr="00715335">
              <w:rPr>
                <w:sz w:val="22"/>
                <w:szCs w:val="22"/>
              </w:rPr>
              <w:t>Работы, выполняемые в бытовом обслуживании населения и жилищно-коммунальном хозяйстве</w:t>
            </w:r>
          </w:p>
        </w:tc>
      </w:tr>
      <w:tr w:rsidR="00F31C88" w:rsidRPr="00715335" w:rsidTr="00722DB7">
        <w:tc>
          <w:tcPr>
            <w:tcW w:w="347" w:type="pct"/>
            <w:noWrap/>
            <w:tcMar>
              <w:top w:w="75" w:type="dxa"/>
              <w:left w:w="150" w:type="dxa"/>
              <w:bottom w:w="75" w:type="dxa"/>
              <w:right w:w="150" w:type="dxa"/>
            </w:tcMar>
          </w:tcPr>
          <w:p w:rsidR="00F31C88" w:rsidRPr="00715335" w:rsidRDefault="00F31C88" w:rsidP="00C14CFB">
            <w:pPr>
              <w:rPr>
                <w:sz w:val="22"/>
                <w:szCs w:val="22"/>
              </w:rPr>
            </w:pPr>
            <w:r w:rsidRPr="00715335">
              <w:rPr>
                <w:sz w:val="22"/>
                <w:szCs w:val="22"/>
              </w:rPr>
              <w:t>87.</w:t>
            </w:r>
          </w:p>
        </w:tc>
        <w:tc>
          <w:tcPr>
            <w:tcW w:w="1895" w:type="pct"/>
            <w:tcMar>
              <w:top w:w="75" w:type="dxa"/>
              <w:left w:w="150" w:type="dxa"/>
              <w:bottom w:w="75" w:type="dxa"/>
              <w:right w:w="150" w:type="dxa"/>
            </w:tcMar>
          </w:tcPr>
          <w:p w:rsidR="00F31C88" w:rsidRPr="00715335" w:rsidRDefault="00F31C88" w:rsidP="00C14CFB">
            <w:pPr>
              <w:rPr>
                <w:sz w:val="22"/>
                <w:szCs w:val="22"/>
              </w:rPr>
            </w:pPr>
            <w:r w:rsidRPr="00715335">
              <w:rPr>
                <w:sz w:val="22"/>
                <w:szCs w:val="22"/>
              </w:rPr>
              <w:t xml:space="preserve">Рекомендации по нормированию </w:t>
            </w:r>
            <w:r w:rsidRPr="00715335">
              <w:rPr>
                <w:sz w:val="22"/>
                <w:szCs w:val="22"/>
              </w:rPr>
              <w:lastRenderedPageBreak/>
              <w:t>труда на установку, обслуживание и ремонт приборов учета и регулирования в жилищно-коммунальном хозяйстве</w:t>
            </w:r>
          </w:p>
        </w:tc>
        <w:tc>
          <w:tcPr>
            <w:tcW w:w="1573" w:type="pct"/>
            <w:tcMar>
              <w:top w:w="75" w:type="dxa"/>
              <w:left w:w="150" w:type="dxa"/>
              <w:bottom w:w="75" w:type="dxa"/>
              <w:right w:w="150" w:type="dxa"/>
            </w:tcMar>
          </w:tcPr>
          <w:p w:rsidR="00F31C88" w:rsidRPr="00715335" w:rsidRDefault="00F31C88" w:rsidP="00C14CFB">
            <w:pPr>
              <w:rPr>
                <w:sz w:val="22"/>
                <w:szCs w:val="22"/>
              </w:rPr>
            </w:pPr>
            <w:r w:rsidRPr="00715335">
              <w:rPr>
                <w:sz w:val="22"/>
                <w:szCs w:val="22"/>
              </w:rPr>
              <w:lastRenderedPageBreak/>
              <w:t xml:space="preserve">Приказ Госстроя России от </w:t>
            </w:r>
            <w:r w:rsidRPr="00715335">
              <w:rPr>
                <w:sz w:val="22"/>
                <w:szCs w:val="22"/>
              </w:rPr>
              <w:lastRenderedPageBreak/>
              <w:t>16.08.2000 года № 184</w:t>
            </w:r>
          </w:p>
        </w:tc>
        <w:tc>
          <w:tcPr>
            <w:tcW w:w="1185" w:type="pct"/>
            <w:tcMar>
              <w:top w:w="75" w:type="dxa"/>
              <w:left w:w="150" w:type="dxa"/>
              <w:bottom w:w="75" w:type="dxa"/>
              <w:right w:w="150" w:type="dxa"/>
            </w:tcMar>
          </w:tcPr>
          <w:p w:rsidR="00F31C88" w:rsidRPr="00715335" w:rsidRDefault="00FF46D5" w:rsidP="00C14CFB">
            <w:pPr>
              <w:rPr>
                <w:sz w:val="22"/>
                <w:szCs w:val="22"/>
              </w:rPr>
            </w:pPr>
            <w:r w:rsidRPr="00715335">
              <w:rPr>
                <w:sz w:val="22"/>
                <w:szCs w:val="22"/>
              </w:rPr>
              <w:lastRenderedPageBreak/>
              <w:t xml:space="preserve">Работы, </w:t>
            </w:r>
            <w:r w:rsidRPr="00715335">
              <w:rPr>
                <w:sz w:val="22"/>
                <w:szCs w:val="22"/>
              </w:rPr>
              <w:lastRenderedPageBreak/>
              <w:t>выполняемые в бытовом обслуживании населения и жилищно-коммунальном хозяйстве</w:t>
            </w:r>
          </w:p>
        </w:tc>
      </w:tr>
      <w:tr w:rsidR="00F610B9" w:rsidRPr="00715335" w:rsidTr="00722DB7">
        <w:tc>
          <w:tcPr>
            <w:tcW w:w="347" w:type="pct"/>
            <w:noWrap/>
            <w:tcMar>
              <w:top w:w="75" w:type="dxa"/>
              <w:left w:w="150" w:type="dxa"/>
              <w:bottom w:w="75" w:type="dxa"/>
              <w:right w:w="150" w:type="dxa"/>
            </w:tcMar>
          </w:tcPr>
          <w:p w:rsidR="00F610B9" w:rsidRPr="00715335" w:rsidRDefault="00F610B9" w:rsidP="00C14CFB">
            <w:pPr>
              <w:rPr>
                <w:sz w:val="22"/>
                <w:szCs w:val="22"/>
              </w:rPr>
            </w:pPr>
            <w:r w:rsidRPr="00715335">
              <w:rPr>
                <w:sz w:val="22"/>
                <w:szCs w:val="22"/>
              </w:rPr>
              <w:lastRenderedPageBreak/>
              <w:t>88.</w:t>
            </w:r>
          </w:p>
        </w:tc>
        <w:tc>
          <w:tcPr>
            <w:tcW w:w="1895" w:type="pct"/>
            <w:tcMar>
              <w:top w:w="75" w:type="dxa"/>
              <w:left w:w="150" w:type="dxa"/>
              <w:bottom w:w="75" w:type="dxa"/>
              <w:right w:w="150" w:type="dxa"/>
            </w:tcMar>
          </w:tcPr>
          <w:p w:rsidR="00F610B9" w:rsidRPr="00715335" w:rsidRDefault="00F610B9" w:rsidP="00C14CFB">
            <w:pPr>
              <w:rPr>
                <w:sz w:val="22"/>
                <w:szCs w:val="22"/>
              </w:rPr>
            </w:pPr>
            <w:r w:rsidRPr="00715335">
              <w:rPr>
                <w:sz w:val="22"/>
                <w:szCs w:val="22"/>
              </w:rPr>
              <w:t>Типовые нормы выработки для нормирования труда рабочих в подсобных сельских хозяйствах и побочном пользовании лесом</w:t>
            </w:r>
          </w:p>
        </w:tc>
        <w:tc>
          <w:tcPr>
            <w:tcW w:w="1573" w:type="pct"/>
            <w:tcMar>
              <w:top w:w="75" w:type="dxa"/>
              <w:left w:w="150" w:type="dxa"/>
              <w:bottom w:w="75" w:type="dxa"/>
              <w:right w:w="150" w:type="dxa"/>
            </w:tcMar>
          </w:tcPr>
          <w:p w:rsidR="00F610B9" w:rsidRPr="00715335" w:rsidRDefault="00F610B9" w:rsidP="00C14CFB">
            <w:pPr>
              <w:rPr>
                <w:sz w:val="22"/>
                <w:szCs w:val="22"/>
              </w:rPr>
            </w:pPr>
            <w:r w:rsidRPr="00715335">
              <w:rPr>
                <w:sz w:val="22"/>
                <w:szCs w:val="22"/>
              </w:rPr>
              <w:t>Приказ Федеральной службы лесного хозяйства России от 20.04.93 года № 100</w:t>
            </w:r>
          </w:p>
        </w:tc>
        <w:tc>
          <w:tcPr>
            <w:tcW w:w="1185" w:type="pct"/>
            <w:tcMar>
              <w:top w:w="75" w:type="dxa"/>
              <w:left w:w="150" w:type="dxa"/>
              <w:bottom w:w="75" w:type="dxa"/>
              <w:right w:w="150" w:type="dxa"/>
            </w:tcMar>
          </w:tcPr>
          <w:p w:rsidR="00F610B9" w:rsidRPr="00715335" w:rsidRDefault="00930BE9" w:rsidP="00C14CFB">
            <w:pPr>
              <w:rPr>
                <w:sz w:val="22"/>
                <w:szCs w:val="22"/>
              </w:rPr>
            </w:pPr>
            <w:r>
              <w:rPr>
                <w:sz w:val="22"/>
                <w:szCs w:val="22"/>
              </w:rPr>
              <w:t xml:space="preserve">Работы, выполняемые </w:t>
            </w:r>
            <w:r w:rsidR="00F610B9" w:rsidRPr="00715335">
              <w:rPr>
                <w:sz w:val="22"/>
                <w:szCs w:val="22"/>
              </w:rPr>
              <w:t>в сельском хозяйстве</w:t>
            </w:r>
          </w:p>
        </w:tc>
      </w:tr>
      <w:tr w:rsidR="00930BE9" w:rsidRPr="00715335" w:rsidTr="00722DB7">
        <w:tc>
          <w:tcPr>
            <w:tcW w:w="347" w:type="pct"/>
            <w:noWrap/>
            <w:tcMar>
              <w:top w:w="75" w:type="dxa"/>
              <w:left w:w="150" w:type="dxa"/>
              <w:bottom w:w="75" w:type="dxa"/>
              <w:right w:w="150" w:type="dxa"/>
            </w:tcMar>
          </w:tcPr>
          <w:p w:rsidR="00930BE9" w:rsidRPr="00715335" w:rsidRDefault="00930BE9" w:rsidP="00C14CFB">
            <w:pPr>
              <w:rPr>
                <w:sz w:val="22"/>
                <w:szCs w:val="22"/>
              </w:rPr>
            </w:pPr>
            <w:r w:rsidRPr="00715335">
              <w:rPr>
                <w:sz w:val="22"/>
                <w:szCs w:val="22"/>
              </w:rPr>
              <w:t>89.</w:t>
            </w:r>
          </w:p>
        </w:tc>
        <w:tc>
          <w:tcPr>
            <w:tcW w:w="1895" w:type="pct"/>
            <w:tcMar>
              <w:top w:w="75" w:type="dxa"/>
              <w:left w:w="150" w:type="dxa"/>
              <w:bottom w:w="75" w:type="dxa"/>
              <w:right w:w="150" w:type="dxa"/>
            </w:tcMar>
          </w:tcPr>
          <w:p w:rsidR="00930BE9" w:rsidRPr="00715335" w:rsidRDefault="00930BE9" w:rsidP="00C14CFB">
            <w:pPr>
              <w:rPr>
                <w:sz w:val="22"/>
                <w:szCs w:val="22"/>
              </w:rPr>
            </w:pPr>
            <w:r w:rsidRPr="00715335">
              <w:rPr>
                <w:sz w:val="22"/>
                <w:szCs w:val="22"/>
              </w:rPr>
              <w:t>Методика расчета штатной численности государственных архивов на основе нормативов по труду</w:t>
            </w:r>
          </w:p>
        </w:tc>
        <w:tc>
          <w:tcPr>
            <w:tcW w:w="1573" w:type="pct"/>
            <w:tcMar>
              <w:top w:w="75" w:type="dxa"/>
              <w:left w:w="150" w:type="dxa"/>
              <w:bottom w:w="75" w:type="dxa"/>
              <w:right w:w="150" w:type="dxa"/>
            </w:tcMar>
          </w:tcPr>
          <w:p w:rsidR="00515803" w:rsidRDefault="00930BE9" w:rsidP="00C14CFB">
            <w:pPr>
              <w:rPr>
                <w:sz w:val="22"/>
                <w:szCs w:val="22"/>
              </w:rPr>
            </w:pPr>
            <w:r w:rsidRPr="00715335">
              <w:rPr>
                <w:sz w:val="22"/>
                <w:szCs w:val="22"/>
              </w:rPr>
              <w:t xml:space="preserve">Приказ Федеральной службы России от 14.01.2004 года </w:t>
            </w:r>
          </w:p>
          <w:p w:rsidR="00930BE9" w:rsidRPr="00715335" w:rsidRDefault="00930BE9" w:rsidP="00C14CFB">
            <w:pPr>
              <w:rPr>
                <w:sz w:val="22"/>
                <w:szCs w:val="22"/>
              </w:rPr>
            </w:pPr>
            <w:r w:rsidRPr="00715335">
              <w:rPr>
                <w:sz w:val="22"/>
                <w:szCs w:val="22"/>
              </w:rPr>
              <w:t>№ 9</w:t>
            </w:r>
          </w:p>
          <w:p w:rsidR="00930BE9" w:rsidRPr="00715335" w:rsidRDefault="00930BE9" w:rsidP="00C14CFB">
            <w:pPr>
              <w:rPr>
                <w:sz w:val="22"/>
                <w:szCs w:val="22"/>
              </w:rPr>
            </w:pPr>
          </w:p>
        </w:tc>
        <w:tc>
          <w:tcPr>
            <w:tcW w:w="1185" w:type="pct"/>
            <w:tcMar>
              <w:top w:w="75" w:type="dxa"/>
              <w:left w:w="150" w:type="dxa"/>
              <w:bottom w:w="75" w:type="dxa"/>
              <w:right w:w="150" w:type="dxa"/>
            </w:tcMar>
          </w:tcPr>
          <w:p w:rsidR="00930BE9" w:rsidRPr="00715335" w:rsidRDefault="00930BE9" w:rsidP="00C14CFB">
            <w:pPr>
              <w:rPr>
                <w:sz w:val="22"/>
                <w:szCs w:val="22"/>
              </w:rPr>
            </w:pPr>
            <w:r>
              <w:rPr>
                <w:sz w:val="22"/>
                <w:szCs w:val="22"/>
              </w:rPr>
              <w:t xml:space="preserve">Работы, выполняемые </w:t>
            </w:r>
            <w:r w:rsidRPr="00715335">
              <w:rPr>
                <w:sz w:val="22"/>
                <w:szCs w:val="22"/>
              </w:rPr>
              <w:t xml:space="preserve">в </w:t>
            </w:r>
            <w:r w:rsidR="00B54F80">
              <w:rPr>
                <w:sz w:val="22"/>
                <w:szCs w:val="22"/>
              </w:rPr>
              <w:t>архивных учреждениях</w:t>
            </w:r>
          </w:p>
        </w:tc>
      </w:tr>
      <w:tr w:rsidR="00930BE9" w:rsidRPr="00715335" w:rsidTr="00722DB7">
        <w:tc>
          <w:tcPr>
            <w:tcW w:w="347" w:type="pct"/>
            <w:noWrap/>
            <w:tcMar>
              <w:top w:w="75" w:type="dxa"/>
              <w:left w:w="150" w:type="dxa"/>
              <w:bottom w:w="75" w:type="dxa"/>
              <w:right w:w="150" w:type="dxa"/>
            </w:tcMar>
          </w:tcPr>
          <w:p w:rsidR="00930BE9" w:rsidRPr="00715335" w:rsidRDefault="00A46038" w:rsidP="00C14CFB">
            <w:pPr>
              <w:rPr>
                <w:sz w:val="22"/>
                <w:szCs w:val="22"/>
              </w:rPr>
            </w:pPr>
            <w:r>
              <w:rPr>
                <w:sz w:val="22"/>
                <w:szCs w:val="22"/>
              </w:rPr>
              <w:t>90.</w:t>
            </w:r>
          </w:p>
        </w:tc>
        <w:tc>
          <w:tcPr>
            <w:tcW w:w="1895" w:type="pct"/>
            <w:tcMar>
              <w:top w:w="75" w:type="dxa"/>
              <w:left w:w="150" w:type="dxa"/>
              <w:bottom w:w="75" w:type="dxa"/>
              <w:right w:w="150" w:type="dxa"/>
            </w:tcMar>
          </w:tcPr>
          <w:p w:rsidR="00930BE9" w:rsidRPr="00715335" w:rsidRDefault="00930BE9" w:rsidP="00C14CFB">
            <w:pPr>
              <w:rPr>
                <w:sz w:val="22"/>
                <w:szCs w:val="22"/>
              </w:rPr>
            </w:pPr>
            <w:r w:rsidRPr="00715335">
              <w:rPr>
                <w:sz w:val="22"/>
                <w:szCs w:val="22"/>
              </w:rPr>
              <w:t>Рекомендаций по нормированию и оплате труда работников гостиничного, банно-прачечного хозяйств и ритуального обслуживания населения</w:t>
            </w:r>
          </w:p>
        </w:tc>
        <w:tc>
          <w:tcPr>
            <w:tcW w:w="1573" w:type="pct"/>
            <w:tcMar>
              <w:top w:w="75" w:type="dxa"/>
              <w:left w:w="150" w:type="dxa"/>
              <w:bottom w:w="75" w:type="dxa"/>
              <w:right w:w="150" w:type="dxa"/>
            </w:tcMar>
          </w:tcPr>
          <w:p w:rsidR="00930BE9" w:rsidRPr="00715335" w:rsidRDefault="00930BE9" w:rsidP="00C14CFB">
            <w:pPr>
              <w:rPr>
                <w:sz w:val="22"/>
                <w:szCs w:val="22"/>
              </w:rPr>
            </w:pPr>
            <w:r w:rsidRPr="00715335">
              <w:rPr>
                <w:sz w:val="22"/>
                <w:szCs w:val="22"/>
              </w:rPr>
              <w:t>Приказ Министерства строительства Российской Федерации, Департамента жилищно-коммунального хозяйства от 15 ноября 1994 года № 11</w:t>
            </w:r>
          </w:p>
          <w:p w:rsidR="00930BE9" w:rsidRPr="00715335" w:rsidRDefault="00930BE9" w:rsidP="00C14CFB">
            <w:pPr>
              <w:rPr>
                <w:sz w:val="22"/>
                <w:szCs w:val="22"/>
              </w:rPr>
            </w:pPr>
          </w:p>
        </w:tc>
        <w:tc>
          <w:tcPr>
            <w:tcW w:w="1185" w:type="pct"/>
            <w:tcMar>
              <w:top w:w="75" w:type="dxa"/>
              <w:left w:w="150" w:type="dxa"/>
              <w:bottom w:w="75" w:type="dxa"/>
              <w:right w:w="150" w:type="dxa"/>
            </w:tcMar>
          </w:tcPr>
          <w:p w:rsidR="00930BE9" w:rsidRPr="00715335" w:rsidRDefault="00930BE9" w:rsidP="00C14CFB">
            <w:pPr>
              <w:rPr>
                <w:sz w:val="22"/>
                <w:szCs w:val="22"/>
              </w:rPr>
            </w:pPr>
            <w:r>
              <w:rPr>
                <w:sz w:val="22"/>
                <w:szCs w:val="22"/>
              </w:rPr>
              <w:t xml:space="preserve">Работы, выполняемые </w:t>
            </w:r>
            <w:r w:rsidRPr="00715335">
              <w:rPr>
                <w:sz w:val="22"/>
                <w:szCs w:val="22"/>
              </w:rPr>
              <w:t xml:space="preserve">в </w:t>
            </w:r>
            <w:r w:rsidR="00B54F80">
              <w:rPr>
                <w:sz w:val="22"/>
                <w:szCs w:val="22"/>
              </w:rPr>
              <w:t>бытовом обслуживании населения</w:t>
            </w:r>
          </w:p>
        </w:tc>
      </w:tr>
    </w:tbl>
    <w:p w:rsidR="009C3DED" w:rsidRPr="0026156C" w:rsidRDefault="009C3DED" w:rsidP="00C14CFB">
      <w:pPr>
        <w:rPr>
          <w:sz w:val="22"/>
          <w:szCs w:val="22"/>
        </w:rPr>
      </w:pPr>
    </w:p>
    <w:sectPr w:rsidR="009C3DED" w:rsidRPr="0026156C" w:rsidSect="001F5C1E">
      <w:headerReference w:type="even" r:id="rId20"/>
      <w:headerReference w:type="default" r:id="rId21"/>
      <w:footerReference w:type="even" r:id="rId22"/>
      <w:footerReference w:type="default" r:id="rId23"/>
      <w:pgSz w:w="11906" w:h="16838"/>
      <w:pgMar w:top="567" w:right="851"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0FC" w:rsidRDefault="00A200FC">
      <w:r>
        <w:separator/>
      </w:r>
    </w:p>
  </w:endnote>
  <w:endnote w:type="continuationSeparator" w:id="0">
    <w:p w:rsidR="00A200FC" w:rsidRDefault="00A200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78" w:rsidRDefault="00BA0372" w:rsidP="009C3DED">
    <w:pPr>
      <w:pStyle w:val="aa"/>
      <w:framePr w:wrap="around" w:vAnchor="text" w:hAnchor="margin" w:xAlign="right" w:y="1"/>
      <w:rPr>
        <w:rStyle w:val="a9"/>
      </w:rPr>
    </w:pPr>
    <w:r>
      <w:rPr>
        <w:rStyle w:val="a9"/>
      </w:rPr>
      <w:fldChar w:fldCharType="begin"/>
    </w:r>
    <w:r w:rsidR="00FD2178">
      <w:rPr>
        <w:rStyle w:val="a9"/>
      </w:rPr>
      <w:instrText xml:space="preserve">PAGE  </w:instrText>
    </w:r>
    <w:r>
      <w:rPr>
        <w:rStyle w:val="a9"/>
      </w:rPr>
      <w:fldChar w:fldCharType="end"/>
    </w:r>
  </w:p>
  <w:p w:rsidR="00FD2178" w:rsidRDefault="00FD2178" w:rsidP="00C366E6">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78" w:rsidRDefault="00BA0372" w:rsidP="009C3DED">
    <w:pPr>
      <w:pStyle w:val="aa"/>
      <w:framePr w:wrap="around" w:vAnchor="text" w:hAnchor="margin" w:xAlign="right" w:y="1"/>
      <w:rPr>
        <w:rStyle w:val="a9"/>
      </w:rPr>
    </w:pPr>
    <w:r>
      <w:rPr>
        <w:rStyle w:val="a9"/>
      </w:rPr>
      <w:fldChar w:fldCharType="begin"/>
    </w:r>
    <w:r w:rsidR="00FD2178">
      <w:rPr>
        <w:rStyle w:val="a9"/>
      </w:rPr>
      <w:instrText xml:space="preserve">PAGE  </w:instrText>
    </w:r>
    <w:r>
      <w:rPr>
        <w:rStyle w:val="a9"/>
      </w:rPr>
      <w:fldChar w:fldCharType="separate"/>
    </w:r>
    <w:r w:rsidR="007702F8">
      <w:rPr>
        <w:rStyle w:val="a9"/>
        <w:noProof/>
      </w:rPr>
      <w:t>2</w:t>
    </w:r>
    <w:r>
      <w:rPr>
        <w:rStyle w:val="a9"/>
      </w:rPr>
      <w:fldChar w:fldCharType="end"/>
    </w:r>
  </w:p>
  <w:p w:rsidR="00FD2178" w:rsidRDefault="00FD2178" w:rsidP="00C366E6">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0FC" w:rsidRDefault="00A200FC">
      <w:r>
        <w:separator/>
      </w:r>
    </w:p>
  </w:footnote>
  <w:footnote w:type="continuationSeparator" w:id="0">
    <w:p w:rsidR="00A200FC" w:rsidRDefault="00A200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78" w:rsidRDefault="00BA0372">
    <w:pPr>
      <w:pStyle w:val="a8"/>
      <w:framePr w:wrap="around" w:vAnchor="text" w:hAnchor="margin" w:xAlign="right" w:y="1"/>
      <w:rPr>
        <w:rStyle w:val="a9"/>
      </w:rPr>
    </w:pPr>
    <w:r>
      <w:rPr>
        <w:rStyle w:val="a9"/>
      </w:rPr>
      <w:fldChar w:fldCharType="begin"/>
    </w:r>
    <w:r w:rsidR="00FD2178">
      <w:rPr>
        <w:rStyle w:val="a9"/>
      </w:rPr>
      <w:instrText xml:space="preserve">PAGE  </w:instrText>
    </w:r>
    <w:r>
      <w:rPr>
        <w:rStyle w:val="a9"/>
      </w:rPr>
      <w:fldChar w:fldCharType="end"/>
    </w:r>
  </w:p>
  <w:p w:rsidR="00FD2178" w:rsidRDefault="00FD2178">
    <w:pPr>
      <w:pStyle w:val="a8"/>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78" w:rsidRDefault="00FD2178">
    <w:pPr>
      <w:pStyle w:val="a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960CC"/>
    <w:multiLevelType w:val="hybridMultilevel"/>
    <w:tmpl w:val="18EEE9DC"/>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723068B"/>
    <w:multiLevelType w:val="multilevel"/>
    <w:tmpl w:val="7DFE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A34842"/>
    <w:multiLevelType w:val="hybridMultilevel"/>
    <w:tmpl w:val="26C0F7C8"/>
    <w:lvl w:ilvl="0" w:tplc="64F205B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18B33989"/>
    <w:multiLevelType w:val="hybridMultilevel"/>
    <w:tmpl w:val="D6F62B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CE70A13"/>
    <w:multiLevelType w:val="multilevel"/>
    <w:tmpl w:val="634C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13133C"/>
    <w:multiLevelType w:val="hybridMultilevel"/>
    <w:tmpl w:val="6BB8DEAC"/>
    <w:lvl w:ilvl="0" w:tplc="DB584C24">
      <w:start w:val="1"/>
      <w:numFmt w:val="decimal"/>
      <w:lvlText w:val="%1."/>
      <w:lvlJc w:val="left"/>
      <w:pPr>
        <w:tabs>
          <w:tab w:val="num" w:pos="379"/>
        </w:tabs>
        <w:ind w:left="379" w:hanging="360"/>
      </w:pPr>
      <w:rPr>
        <w:rFonts w:hint="default"/>
      </w:rPr>
    </w:lvl>
    <w:lvl w:ilvl="1" w:tplc="04190019" w:tentative="1">
      <w:start w:val="1"/>
      <w:numFmt w:val="lowerLetter"/>
      <w:lvlText w:val="%2."/>
      <w:lvlJc w:val="left"/>
      <w:pPr>
        <w:tabs>
          <w:tab w:val="num" w:pos="1099"/>
        </w:tabs>
        <w:ind w:left="1099" w:hanging="360"/>
      </w:pPr>
    </w:lvl>
    <w:lvl w:ilvl="2" w:tplc="0419001B" w:tentative="1">
      <w:start w:val="1"/>
      <w:numFmt w:val="lowerRoman"/>
      <w:lvlText w:val="%3."/>
      <w:lvlJc w:val="right"/>
      <w:pPr>
        <w:tabs>
          <w:tab w:val="num" w:pos="1819"/>
        </w:tabs>
        <w:ind w:left="1819" w:hanging="180"/>
      </w:pPr>
    </w:lvl>
    <w:lvl w:ilvl="3" w:tplc="0419000F" w:tentative="1">
      <w:start w:val="1"/>
      <w:numFmt w:val="decimal"/>
      <w:lvlText w:val="%4."/>
      <w:lvlJc w:val="left"/>
      <w:pPr>
        <w:tabs>
          <w:tab w:val="num" w:pos="2539"/>
        </w:tabs>
        <w:ind w:left="2539" w:hanging="360"/>
      </w:pPr>
    </w:lvl>
    <w:lvl w:ilvl="4" w:tplc="04190019" w:tentative="1">
      <w:start w:val="1"/>
      <w:numFmt w:val="lowerLetter"/>
      <w:lvlText w:val="%5."/>
      <w:lvlJc w:val="left"/>
      <w:pPr>
        <w:tabs>
          <w:tab w:val="num" w:pos="3259"/>
        </w:tabs>
        <w:ind w:left="3259" w:hanging="360"/>
      </w:pPr>
    </w:lvl>
    <w:lvl w:ilvl="5" w:tplc="0419001B" w:tentative="1">
      <w:start w:val="1"/>
      <w:numFmt w:val="lowerRoman"/>
      <w:lvlText w:val="%6."/>
      <w:lvlJc w:val="right"/>
      <w:pPr>
        <w:tabs>
          <w:tab w:val="num" w:pos="3979"/>
        </w:tabs>
        <w:ind w:left="3979" w:hanging="180"/>
      </w:pPr>
    </w:lvl>
    <w:lvl w:ilvl="6" w:tplc="0419000F" w:tentative="1">
      <w:start w:val="1"/>
      <w:numFmt w:val="decimal"/>
      <w:lvlText w:val="%7."/>
      <w:lvlJc w:val="left"/>
      <w:pPr>
        <w:tabs>
          <w:tab w:val="num" w:pos="4699"/>
        </w:tabs>
        <w:ind w:left="4699" w:hanging="360"/>
      </w:pPr>
    </w:lvl>
    <w:lvl w:ilvl="7" w:tplc="04190019" w:tentative="1">
      <w:start w:val="1"/>
      <w:numFmt w:val="lowerLetter"/>
      <w:lvlText w:val="%8."/>
      <w:lvlJc w:val="left"/>
      <w:pPr>
        <w:tabs>
          <w:tab w:val="num" w:pos="5419"/>
        </w:tabs>
        <w:ind w:left="5419" w:hanging="360"/>
      </w:pPr>
    </w:lvl>
    <w:lvl w:ilvl="8" w:tplc="0419001B" w:tentative="1">
      <w:start w:val="1"/>
      <w:numFmt w:val="lowerRoman"/>
      <w:lvlText w:val="%9."/>
      <w:lvlJc w:val="right"/>
      <w:pPr>
        <w:tabs>
          <w:tab w:val="num" w:pos="6139"/>
        </w:tabs>
        <w:ind w:left="6139" w:hanging="180"/>
      </w:pPr>
    </w:lvl>
  </w:abstractNum>
  <w:abstractNum w:abstractNumId="6">
    <w:nsid w:val="21F603E4"/>
    <w:multiLevelType w:val="multilevel"/>
    <w:tmpl w:val="D33E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792EE2"/>
    <w:multiLevelType w:val="hybridMultilevel"/>
    <w:tmpl w:val="41826592"/>
    <w:lvl w:ilvl="0" w:tplc="E2EC3BD8">
      <w:numFmt w:val="bullet"/>
      <w:lvlText w:val=""/>
      <w:lvlJc w:val="left"/>
      <w:pPr>
        <w:tabs>
          <w:tab w:val="num" w:pos="1295"/>
        </w:tabs>
        <w:ind w:left="1295" w:hanging="375"/>
      </w:pPr>
      <w:rPr>
        <w:rFonts w:ascii="Wingdings" w:eastAsia="Times New Roman" w:hAnsi="Wingdings" w:cs="Times New Roman" w:hint="default"/>
        <w:color w:val="000000"/>
        <w:sz w:val="24"/>
      </w:rPr>
    </w:lvl>
    <w:lvl w:ilvl="1" w:tplc="04190003" w:tentative="1">
      <w:start w:val="1"/>
      <w:numFmt w:val="bullet"/>
      <w:lvlText w:val="o"/>
      <w:lvlJc w:val="left"/>
      <w:pPr>
        <w:tabs>
          <w:tab w:val="num" w:pos="2000"/>
        </w:tabs>
        <w:ind w:left="2000" w:hanging="360"/>
      </w:pPr>
      <w:rPr>
        <w:rFonts w:ascii="Courier New" w:hAnsi="Courier New" w:cs="Courier New" w:hint="default"/>
      </w:rPr>
    </w:lvl>
    <w:lvl w:ilvl="2" w:tplc="04190005" w:tentative="1">
      <w:start w:val="1"/>
      <w:numFmt w:val="bullet"/>
      <w:lvlText w:val=""/>
      <w:lvlJc w:val="left"/>
      <w:pPr>
        <w:tabs>
          <w:tab w:val="num" w:pos="2720"/>
        </w:tabs>
        <w:ind w:left="2720" w:hanging="360"/>
      </w:pPr>
      <w:rPr>
        <w:rFonts w:ascii="Wingdings" w:hAnsi="Wingdings" w:hint="default"/>
      </w:rPr>
    </w:lvl>
    <w:lvl w:ilvl="3" w:tplc="04190001" w:tentative="1">
      <w:start w:val="1"/>
      <w:numFmt w:val="bullet"/>
      <w:lvlText w:val=""/>
      <w:lvlJc w:val="left"/>
      <w:pPr>
        <w:tabs>
          <w:tab w:val="num" w:pos="3440"/>
        </w:tabs>
        <w:ind w:left="3440" w:hanging="360"/>
      </w:pPr>
      <w:rPr>
        <w:rFonts w:ascii="Symbol" w:hAnsi="Symbol" w:hint="default"/>
      </w:rPr>
    </w:lvl>
    <w:lvl w:ilvl="4" w:tplc="04190003" w:tentative="1">
      <w:start w:val="1"/>
      <w:numFmt w:val="bullet"/>
      <w:lvlText w:val="o"/>
      <w:lvlJc w:val="left"/>
      <w:pPr>
        <w:tabs>
          <w:tab w:val="num" w:pos="4160"/>
        </w:tabs>
        <w:ind w:left="4160" w:hanging="360"/>
      </w:pPr>
      <w:rPr>
        <w:rFonts w:ascii="Courier New" w:hAnsi="Courier New" w:cs="Courier New" w:hint="default"/>
      </w:rPr>
    </w:lvl>
    <w:lvl w:ilvl="5" w:tplc="04190005" w:tentative="1">
      <w:start w:val="1"/>
      <w:numFmt w:val="bullet"/>
      <w:lvlText w:val=""/>
      <w:lvlJc w:val="left"/>
      <w:pPr>
        <w:tabs>
          <w:tab w:val="num" w:pos="4880"/>
        </w:tabs>
        <w:ind w:left="4880" w:hanging="360"/>
      </w:pPr>
      <w:rPr>
        <w:rFonts w:ascii="Wingdings" w:hAnsi="Wingdings" w:hint="default"/>
      </w:rPr>
    </w:lvl>
    <w:lvl w:ilvl="6" w:tplc="04190001" w:tentative="1">
      <w:start w:val="1"/>
      <w:numFmt w:val="bullet"/>
      <w:lvlText w:val=""/>
      <w:lvlJc w:val="left"/>
      <w:pPr>
        <w:tabs>
          <w:tab w:val="num" w:pos="5600"/>
        </w:tabs>
        <w:ind w:left="5600" w:hanging="360"/>
      </w:pPr>
      <w:rPr>
        <w:rFonts w:ascii="Symbol" w:hAnsi="Symbol" w:hint="default"/>
      </w:rPr>
    </w:lvl>
    <w:lvl w:ilvl="7" w:tplc="04190003" w:tentative="1">
      <w:start w:val="1"/>
      <w:numFmt w:val="bullet"/>
      <w:lvlText w:val="o"/>
      <w:lvlJc w:val="left"/>
      <w:pPr>
        <w:tabs>
          <w:tab w:val="num" w:pos="6320"/>
        </w:tabs>
        <w:ind w:left="6320" w:hanging="360"/>
      </w:pPr>
      <w:rPr>
        <w:rFonts w:ascii="Courier New" w:hAnsi="Courier New" w:cs="Courier New" w:hint="default"/>
      </w:rPr>
    </w:lvl>
    <w:lvl w:ilvl="8" w:tplc="04190005" w:tentative="1">
      <w:start w:val="1"/>
      <w:numFmt w:val="bullet"/>
      <w:lvlText w:val=""/>
      <w:lvlJc w:val="left"/>
      <w:pPr>
        <w:tabs>
          <w:tab w:val="num" w:pos="7040"/>
        </w:tabs>
        <w:ind w:left="7040" w:hanging="360"/>
      </w:pPr>
      <w:rPr>
        <w:rFonts w:ascii="Wingdings" w:hAnsi="Wingdings" w:hint="default"/>
      </w:rPr>
    </w:lvl>
  </w:abstractNum>
  <w:abstractNum w:abstractNumId="8">
    <w:nsid w:val="2361013C"/>
    <w:multiLevelType w:val="hybridMultilevel"/>
    <w:tmpl w:val="F8821682"/>
    <w:lvl w:ilvl="0" w:tplc="F202F6F2">
      <w:start w:val="1"/>
      <w:numFmt w:val="bullet"/>
      <w:lvlText w:val=""/>
      <w:lvlJc w:val="left"/>
      <w:pPr>
        <w:tabs>
          <w:tab w:val="num" w:pos="720"/>
        </w:tabs>
        <w:ind w:left="720" w:hanging="360"/>
      </w:pPr>
      <w:rPr>
        <w:rFonts w:ascii="Wingdings" w:hAnsi="Wingdings" w:hint="default"/>
      </w:rPr>
    </w:lvl>
    <w:lvl w:ilvl="1" w:tplc="2F261A24" w:tentative="1">
      <w:start w:val="1"/>
      <w:numFmt w:val="bullet"/>
      <w:lvlText w:val=""/>
      <w:lvlJc w:val="left"/>
      <w:pPr>
        <w:tabs>
          <w:tab w:val="num" w:pos="1440"/>
        </w:tabs>
        <w:ind w:left="1440" w:hanging="360"/>
      </w:pPr>
      <w:rPr>
        <w:rFonts w:ascii="Wingdings" w:hAnsi="Wingdings" w:hint="default"/>
      </w:rPr>
    </w:lvl>
    <w:lvl w:ilvl="2" w:tplc="2AB244F4" w:tentative="1">
      <w:start w:val="1"/>
      <w:numFmt w:val="bullet"/>
      <w:lvlText w:val=""/>
      <w:lvlJc w:val="left"/>
      <w:pPr>
        <w:tabs>
          <w:tab w:val="num" w:pos="2160"/>
        </w:tabs>
        <w:ind w:left="2160" w:hanging="360"/>
      </w:pPr>
      <w:rPr>
        <w:rFonts w:ascii="Wingdings" w:hAnsi="Wingdings" w:hint="default"/>
      </w:rPr>
    </w:lvl>
    <w:lvl w:ilvl="3" w:tplc="B0B46FE8" w:tentative="1">
      <w:start w:val="1"/>
      <w:numFmt w:val="bullet"/>
      <w:lvlText w:val=""/>
      <w:lvlJc w:val="left"/>
      <w:pPr>
        <w:tabs>
          <w:tab w:val="num" w:pos="2880"/>
        </w:tabs>
        <w:ind w:left="2880" w:hanging="360"/>
      </w:pPr>
      <w:rPr>
        <w:rFonts w:ascii="Wingdings" w:hAnsi="Wingdings" w:hint="default"/>
      </w:rPr>
    </w:lvl>
    <w:lvl w:ilvl="4" w:tplc="85522BC6" w:tentative="1">
      <w:start w:val="1"/>
      <w:numFmt w:val="bullet"/>
      <w:lvlText w:val=""/>
      <w:lvlJc w:val="left"/>
      <w:pPr>
        <w:tabs>
          <w:tab w:val="num" w:pos="3600"/>
        </w:tabs>
        <w:ind w:left="3600" w:hanging="360"/>
      </w:pPr>
      <w:rPr>
        <w:rFonts w:ascii="Wingdings" w:hAnsi="Wingdings" w:hint="default"/>
      </w:rPr>
    </w:lvl>
    <w:lvl w:ilvl="5" w:tplc="AC84E400" w:tentative="1">
      <w:start w:val="1"/>
      <w:numFmt w:val="bullet"/>
      <w:lvlText w:val=""/>
      <w:lvlJc w:val="left"/>
      <w:pPr>
        <w:tabs>
          <w:tab w:val="num" w:pos="4320"/>
        </w:tabs>
        <w:ind w:left="4320" w:hanging="360"/>
      </w:pPr>
      <w:rPr>
        <w:rFonts w:ascii="Wingdings" w:hAnsi="Wingdings" w:hint="default"/>
      </w:rPr>
    </w:lvl>
    <w:lvl w:ilvl="6" w:tplc="674681D4" w:tentative="1">
      <w:start w:val="1"/>
      <w:numFmt w:val="bullet"/>
      <w:lvlText w:val=""/>
      <w:lvlJc w:val="left"/>
      <w:pPr>
        <w:tabs>
          <w:tab w:val="num" w:pos="5040"/>
        </w:tabs>
        <w:ind w:left="5040" w:hanging="360"/>
      </w:pPr>
      <w:rPr>
        <w:rFonts w:ascii="Wingdings" w:hAnsi="Wingdings" w:hint="default"/>
      </w:rPr>
    </w:lvl>
    <w:lvl w:ilvl="7" w:tplc="144E45EE" w:tentative="1">
      <w:start w:val="1"/>
      <w:numFmt w:val="bullet"/>
      <w:lvlText w:val=""/>
      <w:lvlJc w:val="left"/>
      <w:pPr>
        <w:tabs>
          <w:tab w:val="num" w:pos="5760"/>
        </w:tabs>
        <w:ind w:left="5760" w:hanging="360"/>
      </w:pPr>
      <w:rPr>
        <w:rFonts w:ascii="Wingdings" w:hAnsi="Wingdings" w:hint="default"/>
      </w:rPr>
    </w:lvl>
    <w:lvl w:ilvl="8" w:tplc="423AF5F0" w:tentative="1">
      <w:start w:val="1"/>
      <w:numFmt w:val="bullet"/>
      <w:lvlText w:val=""/>
      <w:lvlJc w:val="left"/>
      <w:pPr>
        <w:tabs>
          <w:tab w:val="num" w:pos="6480"/>
        </w:tabs>
        <w:ind w:left="6480" w:hanging="360"/>
      </w:pPr>
      <w:rPr>
        <w:rFonts w:ascii="Wingdings" w:hAnsi="Wingdings" w:hint="default"/>
      </w:rPr>
    </w:lvl>
  </w:abstractNum>
  <w:abstractNum w:abstractNumId="9">
    <w:nsid w:val="2C3F1B77"/>
    <w:multiLevelType w:val="multilevel"/>
    <w:tmpl w:val="D408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30432"/>
    <w:multiLevelType w:val="multilevel"/>
    <w:tmpl w:val="1F7C6416"/>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0A0A98"/>
    <w:multiLevelType w:val="multilevel"/>
    <w:tmpl w:val="B71C6242"/>
    <w:lvl w:ilvl="0">
      <w:start w:val="1"/>
      <w:numFmt w:val="decimal"/>
      <w:lvlText w:val="%1."/>
      <w:lvlJc w:val="left"/>
      <w:pPr>
        <w:tabs>
          <w:tab w:val="num" w:pos="615"/>
        </w:tabs>
        <w:ind w:left="615" w:hanging="61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nsid w:val="38AD024B"/>
    <w:multiLevelType w:val="hybridMultilevel"/>
    <w:tmpl w:val="81342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08F690B"/>
    <w:multiLevelType w:val="hybridMultilevel"/>
    <w:tmpl w:val="B538A19C"/>
    <w:lvl w:ilvl="0" w:tplc="062E5E2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40C04E34"/>
    <w:multiLevelType w:val="multilevel"/>
    <w:tmpl w:val="A774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12436CF"/>
    <w:multiLevelType w:val="hybridMultilevel"/>
    <w:tmpl w:val="B03681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1244676"/>
    <w:multiLevelType w:val="multilevel"/>
    <w:tmpl w:val="B4DE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030C81"/>
    <w:multiLevelType w:val="hybridMultilevel"/>
    <w:tmpl w:val="3CA299C0"/>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62A7615"/>
    <w:multiLevelType w:val="hybridMultilevel"/>
    <w:tmpl w:val="32D0C94A"/>
    <w:lvl w:ilvl="0" w:tplc="285813DC">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46A7420A"/>
    <w:multiLevelType w:val="hybridMultilevel"/>
    <w:tmpl w:val="1AFC9362"/>
    <w:lvl w:ilvl="0" w:tplc="0419000F">
      <w:start w:val="3"/>
      <w:numFmt w:val="decimal"/>
      <w:lvlText w:val="%1."/>
      <w:lvlJc w:val="left"/>
      <w:pPr>
        <w:tabs>
          <w:tab w:val="num" w:pos="720"/>
        </w:tabs>
        <w:ind w:left="720" w:hanging="360"/>
      </w:pPr>
      <w:rPr>
        <w:rFonts w:hint="default"/>
      </w:rPr>
    </w:lvl>
    <w:lvl w:ilvl="1" w:tplc="A62C5A74">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9B59CD"/>
    <w:multiLevelType w:val="hybridMultilevel"/>
    <w:tmpl w:val="9AECFB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C412F"/>
    <w:multiLevelType w:val="multilevel"/>
    <w:tmpl w:val="E8C8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576887"/>
    <w:multiLevelType w:val="hybridMultilevel"/>
    <w:tmpl w:val="A72833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09116BD"/>
    <w:multiLevelType w:val="multilevel"/>
    <w:tmpl w:val="17B6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9B15DD"/>
    <w:multiLevelType w:val="multilevel"/>
    <w:tmpl w:val="DAC0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632552"/>
    <w:multiLevelType w:val="hybridMultilevel"/>
    <w:tmpl w:val="910CE754"/>
    <w:lvl w:ilvl="0" w:tplc="26EA2DBA">
      <w:start w:val="1"/>
      <w:numFmt w:val="upperRoman"/>
      <w:lvlText w:val="%1."/>
      <w:lvlJc w:val="left"/>
      <w:pPr>
        <w:tabs>
          <w:tab w:val="num" w:pos="1428"/>
        </w:tabs>
        <w:ind w:left="1428" w:hanging="7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6">
    <w:nsid w:val="54731878"/>
    <w:multiLevelType w:val="hybridMultilevel"/>
    <w:tmpl w:val="AF003CD0"/>
    <w:lvl w:ilvl="0" w:tplc="04190001">
      <w:start w:val="1"/>
      <w:numFmt w:val="bullet"/>
      <w:lvlText w:val=""/>
      <w:lvlJc w:val="left"/>
      <w:pPr>
        <w:tabs>
          <w:tab w:val="num" w:pos="1640"/>
        </w:tabs>
        <w:ind w:left="1640" w:hanging="360"/>
      </w:pPr>
      <w:rPr>
        <w:rFonts w:ascii="Symbol" w:hAnsi="Symbol" w:hint="default"/>
      </w:rPr>
    </w:lvl>
    <w:lvl w:ilvl="1" w:tplc="04190003" w:tentative="1">
      <w:start w:val="1"/>
      <w:numFmt w:val="bullet"/>
      <w:lvlText w:val="o"/>
      <w:lvlJc w:val="left"/>
      <w:pPr>
        <w:tabs>
          <w:tab w:val="num" w:pos="2360"/>
        </w:tabs>
        <w:ind w:left="2360" w:hanging="360"/>
      </w:pPr>
      <w:rPr>
        <w:rFonts w:ascii="Courier New" w:hAnsi="Courier New" w:cs="Courier New" w:hint="default"/>
      </w:rPr>
    </w:lvl>
    <w:lvl w:ilvl="2" w:tplc="04190005" w:tentative="1">
      <w:start w:val="1"/>
      <w:numFmt w:val="bullet"/>
      <w:lvlText w:val=""/>
      <w:lvlJc w:val="left"/>
      <w:pPr>
        <w:tabs>
          <w:tab w:val="num" w:pos="3080"/>
        </w:tabs>
        <w:ind w:left="3080" w:hanging="360"/>
      </w:pPr>
      <w:rPr>
        <w:rFonts w:ascii="Wingdings" w:hAnsi="Wingdings" w:hint="default"/>
      </w:rPr>
    </w:lvl>
    <w:lvl w:ilvl="3" w:tplc="04190001" w:tentative="1">
      <w:start w:val="1"/>
      <w:numFmt w:val="bullet"/>
      <w:lvlText w:val=""/>
      <w:lvlJc w:val="left"/>
      <w:pPr>
        <w:tabs>
          <w:tab w:val="num" w:pos="3800"/>
        </w:tabs>
        <w:ind w:left="3800" w:hanging="360"/>
      </w:pPr>
      <w:rPr>
        <w:rFonts w:ascii="Symbol" w:hAnsi="Symbol" w:hint="default"/>
      </w:rPr>
    </w:lvl>
    <w:lvl w:ilvl="4" w:tplc="04190003" w:tentative="1">
      <w:start w:val="1"/>
      <w:numFmt w:val="bullet"/>
      <w:lvlText w:val="o"/>
      <w:lvlJc w:val="left"/>
      <w:pPr>
        <w:tabs>
          <w:tab w:val="num" w:pos="4520"/>
        </w:tabs>
        <w:ind w:left="4520" w:hanging="360"/>
      </w:pPr>
      <w:rPr>
        <w:rFonts w:ascii="Courier New" w:hAnsi="Courier New" w:cs="Courier New" w:hint="default"/>
      </w:rPr>
    </w:lvl>
    <w:lvl w:ilvl="5" w:tplc="04190005" w:tentative="1">
      <w:start w:val="1"/>
      <w:numFmt w:val="bullet"/>
      <w:lvlText w:val=""/>
      <w:lvlJc w:val="left"/>
      <w:pPr>
        <w:tabs>
          <w:tab w:val="num" w:pos="5240"/>
        </w:tabs>
        <w:ind w:left="5240" w:hanging="360"/>
      </w:pPr>
      <w:rPr>
        <w:rFonts w:ascii="Wingdings" w:hAnsi="Wingdings" w:hint="default"/>
      </w:rPr>
    </w:lvl>
    <w:lvl w:ilvl="6" w:tplc="04190001" w:tentative="1">
      <w:start w:val="1"/>
      <w:numFmt w:val="bullet"/>
      <w:lvlText w:val=""/>
      <w:lvlJc w:val="left"/>
      <w:pPr>
        <w:tabs>
          <w:tab w:val="num" w:pos="5960"/>
        </w:tabs>
        <w:ind w:left="5960" w:hanging="360"/>
      </w:pPr>
      <w:rPr>
        <w:rFonts w:ascii="Symbol" w:hAnsi="Symbol" w:hint="default"/>
      </w:rPr>
    </w:lvl>
    <w:lvl w:ilvl="7" w:tplc="04190003" w:tentative="1">
      <w:start w:val="1"/>
      <w:numFmt w:val="bullet"/>
      <w:lvlText w:val="o"/>
      <w:lvlJc w:val="left"/>
      <w:pPr>
        <w:tabs>
          <w:tab w:val="num" w:pos="6680"/>
        </w:tabs>
        <w:ind w:left="6680" w:hanging="360"/>
      </w:pPr>
      <w:rPr>
        <w:rFonts w:ascii="Courier New" w:hAnsi="Courier New" w:cs="Courier New" w:hint="default"/>
      </w:rPr>
    </w:lvl>
    <w:lvl w:ilvl="8" w:tplc="04190005" w:tentative="1">
      <w:start w:val="1"/>
      <w:numFmt w:val="bullet"/>
      <w:lvlText w:val=""/>
      <w:lvlJc w:val="left"/>
      <w:pPr>
        <w:tabs>
          <w:tab w:val="num" w:pos="7400"/>
        </w:tabs>
        <w:ind w:left="7400" w:hanging="360"/>
      </w:pPr>
      <w:rPr>
        <w:rFonts w:ascii="Wingdings" w:hAnsi="Wingdings" w:hint="default"/>
      </w:rPr>
    </w:lvl>
  </w:abstractNum>
  <w:abstractNum w:abstractNumId="27">
    <w:nsid w:val="5D9F5B77"/>
    <w:multiLevelType w:val="hybridMultilevel"/>
    <w:tmpl w:val="3C96D75E"/>
    <w:lvl w:ilvl="0" w:tplc="BF023FE6">
      <w:start w:val="1"/>
      <w:numFmt w:val="decimal"/>
      <w:lvlText w:val="%1."/>
      <w:lvlJc w:val="left"/>
      <w:pPr>
        <w:tabs>
          <w:tab w:val="num" w:pos="720"/>
        </w:tabs>
        <w:ind w:left="720" w:hanging="360"/>
      </w:pPr>
    </w:lvl>
    <w:lvl w:ilvl="1" w:tplc="B59820A8">
      <w:start w:val="1"/>
      <w:numFmt w:val="bullet"/>
      <w:lvlText w:val="o"/>
      <w:lvlJc w:val="left"/>
      <w:pPr>
        <w:tabs>
          <w:tab w:val="num" w:pos="1440"/>
        </w:tabs>
        <w:ind w:left="1440" w:hanging="360"/>
      </w:pPr>
      <w:rPr>
        <w:rFonts w:ascii="Courier New" w:hAnsi="Courier New" w:cs="Times New Roman" w:hint="default"/>
        <w:sz w:val="20"/>
      </w:rPr>
    </w:lvl>
    <w:lvl w:ilvl="2" w:tplc="515E05F4">
      <w:start w:val="1"/>
      <w:numFmt w:val="decimal"/>
      <w:lvlText w:val="%3."/>
      <w:lvlJc w:val="left"/>
      <w:pPr>
        <w:tabs>
          <w:tab w:val="num" w:pos="2160"/>
        </w:tabs>
        <w:ind w:left="2160" w:hanging="360"/>
      </w:pPr>
    </w:lvl>
    <w:lvl w:ilvl="3" w:tplc="C93CB994">
      <w:start w:val="1"/>
      <w:numFmt w:val="decimal"/>
      <w:lvlText w:val="%4."/>
      <w:lvlJc w:val="left"/>
      <w:pPr>
        <w:tabs>
          <w:tab w:val="num" w:pos="2880"/>
        </w:tabs>
        <w:ind w:left="2880" w:hanging="360"/>
      </w:pPr>
    </w:lvl>
    <w:lvl w:ilvl="4" w:tplc="F210FEEA">
      <w:start w:val="1"/>
      <w:numFmt w:val="decimal"/>
      <w:lvlText w:val="%5."/>
      <w:lvlJc w:val="left"/>
      <w:pPr>
        <w:tabs>
          <w:tab w:val="num" w:pos="3600"/>
        </w:tabs>
        <w:ind w:left="3600" w:hanging="360"/>
      </w:pPr>
    </w:lvl>
    <w:lvl w:ilvl="5" w:tplc="E95853CE">
      <w:start w:val="1"/>
      <w:numFmt w:val="decimal"/>
      <w:lvlText w:val="%6."/>
      <w:lvlJc w:val="left"/>
      <w:pPr>
        <w:tabs>
          <w:tab w:val="num" w:pos="4320"/>
        </w:tabs>
        <w:ind w:left="4320" w:hanging="360"/>
      </w:pPr>
    </w:lvl>
    <w:lvl w:ilvl="6" w:tplc="58CC08E6">
      <w:start w:val="1"/>
      <w:numFmt w:val="decimal"/>
      <w:lvlText w:val="%7."/>
      <w:lvlJc w:val="left"/>
      <w:pPr>
        <w:tabs>
          <w:tab w:val="num" w:pos="5040"/>
        </w:tabs>
        <w:ind w:left="5040" w:hanging="360"/>
      </w:pPr>
    </w:lvl>
    <w:lvl w:ilvl="7" w:tplc="C7989182">
      <w:start w:val="1"/>
      <w:numFmt w:val="decimal"/>
      <w:lvlText w:val="%8."/>
      <w:lvlJc w:val="left"/>
      <w:pPr>
        <w:tabs>
          <w:tab w:val="num" w:pos="5760"/>
        </w:tabs>
        <w:ind w:left="5760" w:hanging="360"/>
      </w:pPr>
    </w:lvl>
    <w:lvl w:ilvl="8" w:tplc="9086F97A">
      <w:start w:val="1"/>
      <w:numFmt w:val="decimal"/>
      <w:lvlText w:val="%9."/>
      <w:lvlJc w:val="left"/>
      <w:pPr>
        <w:tabs>
          <w:tab w:val="num" w:pos="6480"/>
        </w:tabs>
        <w:ind w:left="6480" w:hanging="360"/>
      </w:pPr>
    </w:lvl>
  </w:abstractNum>
  <w:abstractNum w:abstractNumId="28">
    <w:nsid w:val="5EED6271"/>
    <w:multiLevelType w:val="hybridMultilevel"/>
    <w:tmpl w:val="8F846658"/>
    <w:lvl w:ilvl="0" w:tplc="0419000F">
      <w:start w:val="1"/>
      <w:numFmt w:val="decimal"/>
      <w:lvlText w:val="%1."/>
      <w:lvlJc w:val="left"/>
      <w:pPr>
        <w:tabs>
          <w:tab w:val="num" w:pos="720"/>
        </w:tabs>
        <w:ind w:left="720" w:hanging="360"/>
      </w:pPr>
      <w:rPr>
        <w:rFonts w:hint="default"/>
      </w:rPr>
    </w:lvl>
    <w:lvl w:ilvl="1" w:tplc="D9AC24CA">
      <w:start w:val="8"/>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12E6279"/>
    <w:multiLevelType w:val="hybridMultilevel"/>
    <w:tmpl w:val="F3E08D90"/>
    <w:lvl w:ilvl="0" w:tplc="744865A6">
      <w:numFmt w:val="bullet"/>
      <w:lvlText w:val="-"/>
      <w:lvlJc w:val="left"/>
      <w:pPr>
        <w:tabs>
          <w:tab w:val="num" w:pos="1939"/>
        </w:tabs>
        <w:ind w:left="1939" w:hanging="1230"/>
      </w:pPr>
      <w:rPr>
        <w:rFonts w:ascii="Lucida Sans Unicode" w:eastAsia="Times New Roman" w:hAnsi="Lucida Sans Unicode" w:cs="Lucida Sans Unicode" w:hint="default"/>
        <w:b/>
        <w:i/>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0">
    <w:nsid w:val="651F2C9E"/>
    <w:multiLevelType w:val="hybridMultilevel"/>
    <w:tmpl w:val="F766CA6A"/>
    <w:lvl w:ilvl="0" w:tplc="85AA6F2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68456F11"/>
    <w:multiLevelType w:val="hybridMultilevel"/>
    <w:tmpl w:val="BD40EB6C"/>
    <w:lvl w:ilvl="0" w:tplc="5AD862DA">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2">
    <w:nsid w:val="6E9800CE"/>
    <w:multiLevelType w:val="hybridMultilevel"/>
    <w:tmpl w:val="67FE0B20"/>
    <w:lvl w:ilvl="0" w:tplc="987C77B2">
      <w:start w:val="4"/>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6F236706"/>
    <w:multiLevelType w:val="hybridMultilevel"/>
    <w:tmpl w:val="B9744806"/>
    <w:lvl w:ilvl="0" w:tplc="7560409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69159F6"/>
    <w:multiLevelType w:val="hybridMultilevel"/>
    <w:tmpl w:val="77741246"/>
    <w:lvl w:ilvl="0" w:tplc="60CE40D0">
      <w:start w:val="1"/>
      <w:numFmt w:val="upperRoman"/>
      <w:lvlText w:val="%1."/>
      <w:lvlJc w:val="left"/>
      <w:pPr>
        <w:tabs>
          <w:tab w:val="num" w:pos="1080"/>
        </w:tabs>
        <w:ind w:left="1080" w:hanging="72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96B5DDB"/>
    <w:multiLevelType w:val="hybridMultilevel"/>
    <w:tmpl w:val="BC686AA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6">
    <w:nsid w:val="79C253AB"/>
    <w:multiLevelType w:val="hybridMultilevel"/>
    <w:tmpl w:val="601EED5E"/>
    <w:lvl w:ilvl="0" w:tplc="F1780F46">
      <w:start w:val="4"/>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7">
    <w:nsid w:val="79D93ADD"/>
    <w:multiLevelType w:val="hybridMultilevel"/>
    <w:tmpl w:val="D27A21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AA13C4A"/>
    <w:multiLevelType w:val="hybridMultilevel"/>
    <w:tmpl w:val="0E786ECA"/>
    <w:lvl w:ilvl="0" w:tplc="1032AA7E">
      <w:start w:val="6"/>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nsid w:val="7BE9667D"/>
    <w:multiLevelType w:val="hybridMultilevel"/>
    <w:tmpl w:val="C04E1C86"/>
    <w:lvl w:ilvl="0" w:tplc="18C831EE">
      <w:start w:val="3"/>
      <w:numFmt w:val="decimal"/>
      <w:lvlText w:val="%1."/>
      <w:lvlJc w:val="left"/>
      <w:pPr>
        <w:tabs>
          <w:tab w:val="num" w:pos="1068"/>
        </w:tabs>
        <w:ind w:left="1068" w:hanging="360"/>
      </w:pPr>
      <w:rPr>
        <w:rFonts w:hint="default"/>
        <w:b/>
      </w:rPr>
    </w:lvl>
    <w:lvl w:ilvl="1" w:tplc="04190019">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0">
    <w:nsid w:val="7E84610D"/>
    <w:multiLevelType w:val="multilevel"/>
    <w:tmpl w:val="F778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lvl w:ilvl="0">
        <w:numFmt w:val="decimal"/>
        <w:lvlText w:val=""/>
        <w:lvlJc w:val="left"/>
      </w:lvl>
    </w:lvlOverride>
    <w:lvlOverride w:ilvl="1">
      <w:lvl w:ilvl="1">
        <w:numFmt w:val="decimal"/>
        <w:lvlText w:val="%2."/>
        <w:lvlJc w:val="left"/>
      </w:lvl>
    </w:lvlOverride>
  </w:num>
  <w:num w:numId="5">
    <w:abstractNumId w:val="1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20"/>
  </w:num>
  <w:num w:numId="7">
    <w:abstractNumId w:val="23"/>
  </w:num>
  <w:num w:numId="8">
    <w:abstractNumId w:val="6"/>
  </w:num>
  <w:num w:numId="9">
    <w:abstractNumId w:val="35"/>
  </w:num>
  <w:num w:numId="10">
    <w:abstractNumId w:val="22"/>
  </w:num>
  <w:num w:numId="11">
    <w:abstractNumId w:val="3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33"/>
  </w:num>
  <w:num w:numId="15">
    <w:abstractNumId w:val="37"/>
  </w:num>
  <w:num w:numId="16">
    <w:abstractNumId w:val="26"/>
  </w:num>
  <w:num w:numId="17">
    <w:abstractNumId w:val="7"/>
  </w:num>
  <w:num w:numId="18">
    <w:abstractNumId w:val="15"/>
  </w:num>
  <w:num w:numId="19">
    <w:abstractNumId w:val="9"/>
  </w:num>
  <w:num w:numId="20">
    <w:abstractNumId w:val="29"/>
  </w:num>
  <w:num w:numId="21">
    <w:abstractNumId w:val="31"/>
  </w:num>
  <w:num w:numId="22">
    <w:abstractNumId w:val="28"/>
  </w:num>
  <w:num w:numId="23">
    <w:abstractNumId w:val="39"/>
  </w:num>
  <w:num w:numId="24">
    <w:abstractNumId w:val="19"/>
  </w:num>
  <w:num w:numId="25">
    <w:abstractNumId w:val="18"/>
  </w:num>
  <w:num w:numId="26">
    <w:abstractNumId w:val="25"/>
  </w:num>
  <w:num w:numId="27">
    <w:abstractNumId w:val="2"/>
  </w:num>
  <w:num w:numId="28">
    <w:abstractNumId w:val="17"/>
  </w:num>
  <w:num w:numId="29">
    <w:abstractNumId w:val="0"/>
  </w:num>
  <w:num w:numId="30">
    <w:abstractNumId w:val="3"/>
  </w:num>
  <w:num w:numId="31">
    <w:abstractNumId w:val="36"/>
  </w:num>
  <w:num w:numId="32">
    <w:abstractNumId w:val="32"/>
  </w:num>
  <w:num w:numId="33">
    <w:abstractNumId w:val="1"/>
  </w:num>
  <w:num w:numId="34">
    <w:abstractNumId w:val="16"/>
  </w:num>
  <w:num w:numId="35">
    <w:abstractNumId w:val="40"/>
  </w:num>
  <w:num w:numId="36">
    <w:abstractNumId w:val="21"/>
  </w:num>
  <w:num w:numId="37">
    <w:abstractNumId w:val="24"/>
  </w:num>
  <w:num w:numId="38">
    <w:abstractNumId w:val="30"/>
  </w:num>
  <w:num w:numId="39">
    <w:abstractNumId w:val="4"/>
  </w:num>
  <w:num w:numId="40">
    <w:abstractNumId w:val="34"/>
  </w:num>
  <w:num w:numId="41">
    <w:abstractNumId w:val="14"/>
  </w:num>
  <w:num w:numId="42">
    <w:abstractNumId w:val="13"/>
  </w:num>
  <w:num w:numId="4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5661"/>
    <w:rsid w:val="00001E2E"/>
    <w:rsid w:val="000023EF"/>
    <w:rsid w:val="000025F0"/>
    <w:rsid w:val="00004E42"/>
    <w:rsid w:val="0000620E"/>
    <w:rsid w:val="00010A75"/>
    <w:rsid w:val="00012836"/>
    <w:rsid w:val="00012F61"/>
    <w:rsid w:val="00014DE8"/>
    <w:rsid w:val="000170AE"/>
    <w:rsid w:val="00017FDE"/>
    <w:rsid w:val="00023FCE"/>
    <w:rsid w:val="000319FD"/>
    <w:rsid w:val="00032760"/>
    <w:rsid w:val="00034DD2"/>
    <w:rsid w:val="00035AF2"/>
    <w:rsid w:val="00037E91"/>
    <w:rsid w:val="00044BCB"/>
    <w:rsid w:val="00047A66"/>
    <w:rsid w:val="00052E1F"/>
    <w:rsid w:val="00053CDF"/>
    <w:rsid w:val="00054B63"/>
    <w:rsid w:val="000564CE"/>
    <w:rsid w:val="00056A37"/>
    <w:rsid w:val="00060589"/>
    <w:rsid w:val="0006165B"/>
    <w:rsid w:val="000629CF"/>
    <w:rsid w:val="00062B61"/>
    <w:rsid w:val="000715C5"/>
    <w:rsid w:val="00072CDC"/>
    <w:rsid w:val="00075E7F"/>
    <w:rsid w:val="000800B9"/>
    <w:rsid w:val="0008065E"/>
    <w:rsid w:val="00080889"/>
    <w:rsid w:val="00081225"/>
    <w:rsid w:val="0008276D"/>
    <w:rsid w:val="0008362C"/>
    <w:rsid w:val="00083DC0"/>
    <w:rsid w:val="00086096"/>
    <w:rsid w:val="0008712A"/>
    <w:rsid w:val="00092ADA"/>
    <w:rsid w:val="000948AB"/>
    <w:rsid w:val="00095823"/>
    <w:rsid w:val="000A0148"/>
    <w:rsid w:val="000A29BA"/>
    <w:rsid w:val="000A2AB9"/>
    <w:rsid w:val="000A611B"/>
    <w:rsid w:val="000A6C2F"/>
    <w:rsid w:val="000B03BE"/>
    <w:rsid w:val="000B2041"/>
    <w:rsid w:val="000B2811"/>
    <w:rsid w:val="000B6ABB"/>
    <w:rsid w:val="000C0DCA"/>
    <w:rsid w:val="000C1476"/>
    <w:rsid w:val="000D202A"/>
    <w:rsid w:val="000D5485"/>
    <w:rsid w:val="000D70BA"/>
    <w:rsid w:val="000E01D6"/>
    <w:rsid w:val="000E08A1"/>
    <w:rsid w:val="000E563A"/>
    <w:rsid w:val="000E749F"/>
    <w:rsid w:val="000F5708"/>
    <w:rsid w:val="000F6D24"/>
    <w:rsid w:val="000F7847"/>
    <w:rsid w:val="001037D8"/>
    <w:rsid w:val="00104155"/>
    <w:rsid w:val="00113E31"/>
    <w:rsid w:val="001170B3"/>
    <w:rsid w:val="00120F67"/>
    <w:rsid w:val="00123E72"/>
    <w:rsid w:val="001251F6"/>
    <w:rsid w:val="00127958"/>
    <w:rsid w:val="00130574"/>
    <w:rsid w:val="00131411"/>
    <w:rsid w:val="00133BC9"/>
    <w:rsid w:val="001352B6"/>
    <w:rsid w:val="0014334D"/>
    <w:rsid w:val="001465CC"/>
    <w:rsid w:val="0015149B"/>
    <w:rsid w:val="001525EE"/>
    <w:rsid w:val="001527F2"/>
    <w:rsid w:val="001535F1"/>
    <w:rsid w:val="00153DFE"/>
    <w:rsid w:val="00157A9D"/>
    <w:rsid w:val="0016123C"/>
    <w:rsid w:val="0016395A"/>
    <w:rsid w:val="001674E1"/>
    <w:rsid w:val="00170DFC"/>
    <w:rsid w:val="0017234B"/>
    <w:rsid w:val="001726FD"/>
    <w:rsid w:val="00172F44"/>
    <w:rsid w:val="0017364D"/>
    <w:rsid w:val="00174521"/>
    <w:rsid w:val="00180FEC"/>
    <w:rsid w:val="0018345A"/>
    <w:rsid w:val="00184F1E"/>
    <w:rsid w:val="001856B6"/>
    <w:rsid w:val="00185E7A"/>
    <w:rsid w:val="00186AE3"/>
    <w:rsid w:val="001905D3"/>
    <w:rsid w:val="001922D1"/>
    <w:rsid w:val="00195359"/>
    <w:rsid w:val="001A0845"/>
    <w:rsid w:val="001A13E7"/>
    <w:rsid w:val="001A1DB0"/>
    <w:rsid w:val="001A57B6"/>
    <w:rsid w:val="001A6289"/>
    <w:rsid w:val="001A68B7"/>
    <w:rsid w:val="001A6F84"/>
    <w:rsid w:val="001A75DE"/>
    <w:rsid w:val="001B145F"/>
    <w:rsid w:val="001B321E"/>
    <w:rsid w:val="001B63C8"/>
    <w:rsid w:val="001C12FC"/>
    <w:rsid w:val="001C1951"/>
    <w:rsid w:val="001C23C8"/>
    <w:rsid w:val="001D2AB7"/>
    <w:rsid w:val="001D6D17"/>
    <w:rsid w:val="001D7B96"/>
    <w:rsid w:val="001E4261"/>
    <w:rsid w:val="001F0EBE"/>
    <w:rsid w:val="001F4EF4"/>
    <w:rsid w:val="001F5C1E"/>
    <w:rsid w:val="001F618B"/>
    <w:rsid w:val="00200E4A"/>
    <w:rsid w:val="00204022"/>
    <w:rsid w:val="00207800"/>
    <w:rsid w:val="00210B2B"/>
    <w:rsid w:val="00217881"/>
    <w:rsid w:val="00220063"/>
    <w:rsid w:val="0022396C"/>
    <w:rsid w:val="00223B19"/>
    <w:rsid w:val="00225924"/>
    <w:rsid w:val="00232EB9"/>
    <w:rsid w:val="0023664C"/>
    <w:rsid w:val="00236CA2"/>
    <w:rsid w:val="00246F7B"/>
    <w:rsid w:val="002561A5"/>
    <w:rsid w:val="0026156C"/>
    <w:rsid w:val="00261888"/>
    <w:rsid w:val="00261DBB"/>
    <w:rsid w:val="00263005"/>
    <w:rsid w:val="00263D4E"/>
    <w:rsid w:val="00270CF3"/>
    <w:rsid w:val="002770ED"/>
    <w:rsid w:val="00283C58"/>
    <w:rsid w:val="00285D6D"/>
    <w:rsid w:val="002909B4"/>
    <w:rsid w:val="002921C9"/>
    <w:rsid w:val="002940FF"/>
    <w:rsid w:val="00294315"/>
    <w:rsid w:val="00295E23"/>
    <w:rsid w:val="00296D33"/>
    <w:rsid w:val="00297CAC"/>
    <w:rsid w:val="002A07FB"/>
    <w:rsid w:val="002A0C76"/>
    <w:rsid w:val="002A187A"/>
    <w:rsid w:val="002A5F96"/>
    <w:rsid w:val="002B0329"/>
    <w:rsid w:val="002B262B"/>
    <w:rsid w:val="002B3E51"/>
    <w:rsid w:val="002C5028"/>
    <w:rsid w:val="002C5820"/>
    <w:rsid w:val="002D1B86"/>
    <w:rsid w:val="002D1E8E"/>
    <w:rsid w:val="002D2604"/>
    <w:rsid w:val="002D5FCD"/>
    <w:rsid w:val="002E03AC"/>
    <w:rsid w:val="002E04CF"/>
    <w:rsid w:val="002E1774"/>
    <w:rsid w:val="002E331D"/>
    <w:rsid w:val="002E4C41"/>
    <w:rsid w:val="002E6990"/>
    <w:rsid w:val="002F59E2"/>
    <w:rsid w:val="002F5A2F"/>
    <w:rsid w:val="002F67FE"/>
    <w:rsid w:val="00302BF3"/>
    <w:rsid w:val="00302F27"/>
    <w:rsid w:val="00304F2E"/>
    <w:rsid w:val="00306268"/>
    <w:rsid w:val="0030715B"/>
    <w:rsid w:val="00315538"/>
    <w:rsid w:val="003164B1"/>
    <w:rsid w:val="0032154E"/>
    <w:rsid w:val="003219FE"/>
    <w:rsid w:val="0033548D"/>
    <w:rsid w:val="003364F4"/>
    <w:rsid w:val="003414F3"/>
    <w:rsid w:val="00341F56"/>
    <w:rsid w:val="003430D0"/>
    <w:rsid w:val="00344029"/>
    <w:rsid w:val="00345462"/>
    <w:rsid w:val="00350B6A"/>
    <w:rsid w:val="003539D4"/>
    <w:rsid w:val="0035594E"/>
    <w:rsid w:val="00364550"/>
    <w:rsid w:val="00377D1C"/>
    <w:rsid w:val="00380E82"/>
    <w:rsid w:val="003811DA"/>
    <w:rsid w:val="00386D10"/>
    <w:rsid w:val="00387258"/>
    <w:rsid w:val="00390E1F"/>
    <w:rsid w:val="00391605"/>
    <w:rsid w:val="00396486"/>
    <w:rsid w:val="003A1B6F"/>
    <w:rsid w:val="003A20F6"/>
    <w:rsid w:val="003A7FDB"/>
    <w:rsid w:val="003B5B33"/>
    <w:rsid w:val="003B79D9"/>
    <w:rsid w:val="003C06C4"/>
    <w:rsid w:val="003C4A35"/>
    <w:rsid w:val="003C6C8B"/>
    <w:rsid w:val="003D19A0"/>
    <w:rsid w:val="003D55A3"/>
    <w:rsid w:val="003D6528"/>
    <w:rsid w:val="003E24D3"/>
    <w:rsid w:val="003E3A8D"/>
    <w:rsid w:val="003E6817"/>
    <w:rsid w:val="003F0364"/>
    <w:rsid w:val="003F07C1"/>
    <w:rsid w:val="003F4037"/>
    <w:rsid w:val="003F5710"/>
    <w:rsid w:val="003F5F69"/>
    <w:rsid w:val="003F76AB"/>
    <w:rsid w:val="003F7C47"/>
    <w:rsid w:val="004006E5"/>
    <w:rsid w:val="0040110B"/>
    <w:rsid w:val="00402697"/>
    <w:rsid w:val="00412465"/>
    <w:rsid w:val="00414A1F"/>
    <w:rsid w:val="00415725"/>
    <w:rsid w:val="00420158"/>
    <w:rsid w:val="00420C26"/>
    <w:rsid w:val="004254E2"/>
    <w:rsid w:val="00432B81"/>
    <w:rsid w:val="004337FF"/>
    <w:rsid w:val="00435089"/>
    <w:rsid w:val="00436AC1"/>
    <w:rsid w:val="00436F24"/>
    <w:rsid w:val="004402C2"/>
    <w:rsid w:val="00446FF8"/>
    <w:rsid w:val="004470A2"/>
    <w:rsid w:val="0044780E"/>
    <w:rsid w:val="004500F2"/>
    <w:rsid w:val="0045018C"/>
    <w:rsid w:val="004553B0"/>
    <w:rsid w:val="004560D6"/>
    <w:rsid w:val="00460279"/>
    <w:rsid w:val="0046224B"/>
    <w:rsid w:val="00462755"/>
    <w:rsid w:val="00464759"/>
    <w:rsid w:val="004669B0"/>
    <w:rsid w:val="00470365"/>
    <w:rsid w:val="00481156"/>
    <w:rsid w:val="00482C55"/>
    <w:rsid w:val="00482FBD"/>
    <w:rsid w:val="00486752"/>
    <w:rsid w:val="00486B5B"/>
    <w:rsid w:val="00486ECB"/>
    <w:rsid w:val="00487F18"/>
    <w:rsid w:val="0049017A"/>
    <w:rsid w:val="00493B25"/>
    <w:rsid w:val="004A023A"/>
    <w:rsid w:val="004A0F09"/>
    <w:rsid w:val="004A1501"/>
    <w:rsid w:val="004A1B79"/>
    <w:rsid w:val="004A68A4"/>
    <w:rsid w:val="004B1C79"/>
    <w:rsid w:val="004B3D1F"/>
    <w:rsid w:val="004B68C9"/>
    <w:rsid w:val="004C440F"/>
    <w:rsid w:val="004C729A"/>
    <w:rsid w:val="004E0C3E"/>
    <w:rsid w:val="004E19AD"/>
    <w:rsid w:val="004E2AA4"/>
    <w:rsid w:val="004E2F11"/>
    <w:rsid w:val="004E40F6"/>
    <w:rsid w:val="004E52EA"/>
    <w:rsid w:val="004E53CF"/>
    <w:rsid w:val="0050140F"/>
    <w:rsid w:val="00506D50"/>
    <w:rsid w:val="00507B75"/>
    <w:rsid w:val="00515803"/>
    <w:rsid w:val="005179EA"/>
    <w:rsid w:val="005204C0"/>
    <w:rsid w:val="00520711"/>
    <w:rsid w:val="00520808"/>
    <w:rsid w:val="005218B3"/>
    <w:rsid w:val="00524050"/>
    <w:rsid w:val="005244F6"/>
    <w:rsid w:val="0053643E"/>
    <w:rsid w:val="00540D05"/>
    <w:rsid w:val="00540D55"/>
    <w:rsid w:val="00542B21"/>
    <w:rsid w:val="00550815"/>
    <w:rsid w:val="00551BC9"/>
    <w:rsid w:val="00554C5C"/>
    <w:rsid w:val="0056039B"/>
    <w:rsid w:val="00560D9B"/>
    <w:rsid w:val="00562E60"/>
    <w:rsid w:val="00563365"/>
    <w:rsid w:val="00563F1E"/>
    <w:rsid w:val="00566AF9"/>
    <w:rsid w:val="005720AD"/>
    <w:rsid w:val="00572808"/>
    <w:rsid w:val="005769E4"/>
    <w:rsid w:val="005779C8"/>
    <w:rsid w:val="005826F1"/>
    <w:rsid w:val="00584FBC"/>
    <w:rsid w:val="00586917"/>
    <w:rsid w:val="00590A25"/>
    <w:rsid w:val="00594FC2"/>
    <w:rsid w:val="005A042C"/>
    <w:rsid w:val="005A262F"/>
    <w:rsid w:val="005A3D06"/>
    <w:rsid w:val="005A42F5"/>
    <w:rsid w:val="005A4A23"/>
    <w:rsid w:val="005B1BC1"/>
    <w:rsid w:val="005C0649"/>
    <w:rsid w:val="005C21FF"/>
    <w:rsid w:val="005C41ED"/>
    <w:rsid w:val="005C55F3"/>
    <w:rsid w:val="005D165B"/>
    <w:rsid w:val="005D183A"/>
    <w:rsid w:val="005D22D5"/>
    <w:rsid w:val="005D4262"/>
    <w:rsid w:val="005D5079"/>
    <w:rsid w:val="005D609F"/>
    <w:rsid w:val="005D749E"/>
    <w:rsid w:val="005E0D5E"/>
    <w:rsid w:val="005E2CC5"/>
    <w:rsid w:val="005E5FAB"/>
    <w:rsid w:val="005E625C"/>
    <w:rsid w:val="005E640B"/>
    <w:rsid w:val="005F0EFE"/>
    <w:rsid w:val="005F277B"/>
    <w:rsid w:val="005F288B"/>
    <w:rsid w:val="005F2D7B"/>
    <w:rsid w:val="005F488B"/>
    <w:rsid w:val="00601CF2"/>
    <w:rsid w:val="0060461E"/>
    <w:rsid w:val="00605220"/>
    <w:rsid w:val="00612020"/>
    <w:rsid w:val="006142D7"/>
    <w:rsid w:val="00622115"/>
    <w:rsid w:val="00622438"/>
    <w:rsid w:val="0062386A"/>
    <w:rsid w:val="00631999"/>
    <w:rsid w:val="0063501D"/>
    <w:rsid w:val="00635025"/>
    <w:rsid w:val="00635586"/>
    <w:rsid w:val="00640D14"/>
    <w:rsid w:val="00645BE7"/>
    <w:rsid w:val="00650277"/>
    <w:rsid w:val="00650D27"/>
    <w:rsid w:val="00653F2F"/>
    <w:rsid w:val="00655993"/>
    <w:rsid w:val="00657BF6"/>
    <w:rsid w:val="006605AD"/>
    <w:rsid w:val="00662C03"/>
    <w:rsid w:val="00663669"/>
    <w:rsid w:val="006700AC"/>
    <w:rsid w:val="00672FBF"/>
    <w:rsid w:val="0067300A"/>
    <w:rsid w:val="00675615"/>
    <w:rsid w:val="00681306"/>
    <w:rsid w:val="00681E9E"/>
    <w:rsid w:val="006869C0"/>
    <w:rsid w:val="00694BAF"/>
    <w:rsid w:val="0069640D"/>
    <w:rsid w:val="00697A4F"/>
    <w:rsid w:val="006A00F1"/>
    <w:rsid w:val="006A09E9"/>
    <w:rsid w:val="006A12B9"/>
    <w:rsid w:val="006A3E17"/>
    <w:rsid w:val="006A7DB9"/>
    <w:rsid w:val="006B54F0"/>
    <w:rsid w:val="006C1115"/>
    <w:rsid w:val="006C2162"/>
    <w:rsid w:val="006C347B"/>
    <w:rsid w:val="006C4220"/>
    <w:rsid w:val="006C543E"/>
    <w:rsid w:val="006C6D03"/>
    <w:rsid w:val="006D2841"/>
    <w:rsid w:val="006D571F"/>
    <w:rsid w:val="006D575E"/>
    <w:rsid w:val="006E0D61"/>
    <w:rsid w:val="006E58F9"/>
    <w:rsid w:val="006F228E"/>
    <w:rsid w:val="006F53DA"/>
    <w:rsid w:val="006F59B6"/>
    <w:rsid w:val="006F6935"/>
    <w:rsid w:val="00700D59"/>
    <w:rsid w:val="007042A3"/>
    <w:rsid w:val="00706D37"/>
    <w:rsid w:val="007103B5"/>
    <w:rsid w:val="007120D3"/>
    <w:rsid w:val="007126A3"/>
    <w:rsid w:val="00715335"/>
    <w:rsid w:val="00716E25"/>
    <w:rsid w:val="00722DB7"/>
    <w:rsid w:val="00723408"/>
    <w:rsid w:val="00724111"/>
    <w:rsid w:val="007252E7"/>
    <w:rsid w:val="00730262"/>
    <w:rsid w:val="00732256"/>
    <w:rsid w:val="00732F1B"/>
    <w:rsid w:val="00734024"/>
    <w:rsid w:val="007342EF"/>
    <w:rsid w:val="0073684B"/>
    <w:rsid w:val="00737834"/>
    <w:rsid w:val="00737F8E"/>
    <w:rsid w:val="007425F4"/>
    <w:rsid w:val="00742D9D"/>
    <w:rsid w:val="00743515"/>
    <w:rsid w:val="00745BFE"/>
    <w:rsid w:val="00752F47"/>
    <w:rsid w:val="00756BBD"/>
    <w:rsid w:val="007611F2"/>
    <w:rsid w:val="00763D9E"/>
    <w:rsid w:val="0076609A"/>
    <w:rsid w:val="007673E5"/>
    <w:rsid w:val="007702F8"/>
    <w:rsid w:val="00773D6D"/>
    <w:rsid w:val="00774703"/>
    <w:rsid w:val="007768AB"/>
    <w:rsid w:val="007808B5"/>
    <w:rsid w:val="00782732"/>
    <w:rsid w:val="00784CBB"/>
    <w:rsid w:val="00792F41"/>
    <w:rsid w:val="0079699D"/>
    <w:rsid w:val="00796D2A"/>
    <w:rsid w:val="007A0B08"/>
    <w:rsid w:val="007A331A"/>
    <w:rsid w:val="007A5150"/>
    <w:rsid w:val="007B02BE"/>
    <w:rsid w:val="007B2007"/>
    <w:rsid w:val="007B2A98"/>
    <w:rsid w:val="007B2CD2"/>
    <w:rsid w:val="007B3BD7"/>
    <w:rsid w:val="007B5661"/>
    <w:rsid w:val="007B77B3"/>
    <w:rsid w:val="007C0E1E"/>
    <w:rsid w:val="007C28AD"/>
    <w:rsid w:val="007C3191"/>
    <w:rsid w:val="007C6F23"/>
    <w:rsid w:val="007C7D46"/>
    <w:rsid w:val="007D0230"/>
    <w:rsid w:val="007D0A41"/>
    <w:rsid w:val="007D0ABB"/>
    <w:rsid w:val="007D35A8"/>
    <w:rsid w:val="007D441F"/>
    <w:rsid w:val="007D6F1C"/>
    <w:rsid w:val="007E7E60"/>
    <w:rsid w:val="007F0273"/>
    <w:rsid w:val="007F4CD6"/>
    <w:rsid w:val="007F5FA4"/>
    <w:rsid w:val="007F6246"/>
    <w:rsid w:val="008012ED"/>
    <w:rsid w:val="00804671"/>
    <w:rsid w:val="00805D3D"/>
    <w:rsid w:val="00806E1F"/>
    <w:rsid w:val="008158D5"/>
    <w:rsid w:val="008160A6"/>
    <w:rsid w:val="00816FAA"/>
    <w:rsid w:val="00817090"/>
    <w:rsid w:val="0081797B"/>
    <w:rsid w:val="00825D82"/>
    <w:rsid w:val="00826F6B"/>
    <w:rsid w:val="00830759"/>
    <w:rsid w:val="00837A31"/>
    <w:rsid w:val="00837B57"/>
    <w:rsid w:val="0084140E"/>
    <w:rsid w:val="00845812"/>
    <w:rsid w:val="008530BD"/>
    <w:rsid w:val="00853466"/>
    <w:rsid w:val="0085423F"/>
    <w:rsid w:val="00854825"/>
    <w:rsid w:val="00854BBF"/>
    <w:rsid w:val="0085521E"/>
    <w:rsid w:val="008556D3"/>
    <w:rsid w:val="00856031"/>
    <w:rsid w:val="008575D1"/>
    <w:rsid w:val="008605A0"/>
    <w:rsid w:val="00862862"/>
    <w:rsid w:val="00864F11"/>
    <w:rsid w:val="008656D6"/>
    <w:rsid w:val="0087254F"/>
    <w:rsid w:val="00880BFF"/>
    <w:rsid w:val="00883DE2"/>
    <w:rsid w:val="00885126"/>
    <w:rsid w:val="00891122"/>
    <w:rsid w:val="00891E12"/>
    <w:rsid w:val="00892942"/>
    <w:rsid w:val="008A2511"/>
    <w:rsid w:val="008A4A89"/>
    <w:rsid w:val="008A66EC"/>
    <w:rsid w:val="008A6F66"/>
    <w:rsid w:val="008B3BB9"/>
    <w:rsid w:val="008C4529"/>
    <w:rsid w:val="008D2D9C"/>
    <w:rsid w:val="008D5984"/>
    <w:rsid w:val="008D6003"/>
    <w:rsid w:val="008E7DB0"/>
    <w:rsid w:val="008F31F3"/>
    <w:rsid w:val="008F4BE5"/>
    <w:rsid w:val="008F57EB"/>
    <w:rsid w:val="008F5A87"/>
    <w:rsid w:val="008F6F62"/>
    <w:rsid w:val="00900063"/>
    <w:rsid w:val="009001A8"/>
    <w:rsid w:val="009009BB"/>
    <w:rsid w:val="00901265"/>
    <w:rsid w:val="00903FCC"/>
    <w:rsid w:val="00911584"/>
    <w:rsid w:val="009122D3"/>
    <w:rsid w:val="0091543D"/>
    <w:rsid w:val="0092241F"/>
    <w:rsid w:val="0092315A"/>
    <w:rsid w:val="00930BE9"/>
    <w:rsid w:val="00932419"/>
    <w:rsid w:val="00934A5B"/>
    <w:rsid w:val="009367AF"/>
    <w:rsid w:val="00936AF1"/>
    <w:rsid w:val="009406E3"/>
    <w:rsid w:val="0094399F"/>
    <w:rsid w:val="0095312E"/>
    <w:rsid w:val="009549FD"/>
    <w:rsid w:val="0096459C"/>
    <w:rsid w:val="00966EA2"/>
    <w:rsid w:val="009672A1"/>
    <w:rsid w:val="009675CE"/>
    <w:rsid w:val="00971150"/>
    <w:rsid w:val="00971A19"/>
    <w:rsid w:val="00971A22"/>
    <w:rsid w:val="00973451"/>
    <w:rsid w:val="00974BDC"/>
    <w:rsid w:val="009829F4"/>
    <w:rsid w:val="00984F5F"/>
    <w:rsid w:val="009854E7"/>
    <w:rsid w:val="0098674B"/>
    <w:rsid w:val="009874E1"/>
    <w:rsid w:val="00992C2F"/>
    <w:rsid w:val="009A1CA8"/>
    <w:rsid w:val="009A3620"/>
    <w:rsid w:val="009A45A5"/>
    <w:rsid w:val="009A5A11"/>
    <w:rsid w:val="009A7099"/>
    <w:rsid w:val="009A741E"/>
    <w:rsid w:val="009B7910"/>
    <w:rsid w:val="009C12AD"/>
    <w:rsid w:val="009C1B06"/>
    <w:rsid w:val="009C2C51"/>
    <w:rsid w:val="009C38F2"/>
    <w:rsid w:val="009C3DED"/>
    <w:rsid w:val="009C5EF7"/>
    <w:rsid w:val="009C68D4"/>
    <w:rsid w:val="009C6F58"/>
    <w:rsid w:val="009D10B7"/>
    <w:rsid w:val="009D356E"/>
    <w:rsid w:val="009D3CB1"/>
    <w:rsid w:val="009D4361"/>
    <w:rsid w:val="009D5987"/>
    <w:rsid w:val="009E1F1C"/>
    <w:rsid w:val="009E5952"/>
    <w:rsid w:val="009F1595"/>
    <w:rsid w:val="009F2DA4"/>
    <w:rsid w:val="009F2E94"/>
    <w:rsid w:val="009F3A42"/>
    <w:rsid w:val="009F4F0A"/>
    <w:rsid w:val="009F6D3E"/>
    <w:rsid w:val="00A030CC"/>
    <w:rsid w:val="00A04ACC"/>
    <w:rsid w:val="00A06D84"/>
    <w:rsid w:val="00A10867"/>
    <w:rsid w:val="00A1208E"/>
    <w:rsid w:val="00A131DE"/>
    <w:rsid w:val="00A16D92"/>
    <w:rsid w:val="00A17E7E"/>
    <w:rsid w:val="00A200FC"/>
    <w:rsid w:val="00A2100A"/>
    <w:rsid w:val="00A262EC"/>
    <w:rsid w:val="00A2706C"/>
    <w:rsid w:val="00A46038"/>
    <w:rsid w:val="00A501C5"/>
    <w:rsid w:val="00A51754"/>
    <w:rsid w:val="00A51B97"/>
    <w:rsid w:val="00A53881"/>
    <w:rsid w:val="00A5652F"/>
    <w:rsid w:val="00A57199"/>
    <w:rsid w:val="00A6094D"/>
    <w:rsid w:val="00A6494B"/>
    <w:rsid w:val="00A72159"/>
    <w:rsid w:val="00A73A81"/>
    <w:rsid w:val="00A839D9"/>
    <w:rsid w:val="00A8600A"/>
    <w:rsid w:val="00A90DFD"/>
    <w:rsid w:val="00A92B3E"/>
    <w:rsid w:val="00A96849"/>
    <w:rsid w:val="00A974A2"/>
    <w:rsid w:val="00AA170E"/>
    <w:rsid w:val="00AA1E44"/>
    <w:rsid w:val="00AA2E35"/>
    <w:rsid w:val="00AA3096"/>
    <w:rsid w:val="00AA4F46"/>
    <w:rsid w:val="00AA663C"/>
    <w:rsid w:val="00AA675A"/>
    <w:rsid w:val="00AB0B4A"/>
    <w:rsid w:val="00AB1074"/>
    <w:rsid w:val="00AB1A9C"/>
    <w:rsid w:val="00AB28B1"/>
    <w:rsid w:val="00AB2A1F"/>
    <w:rsid w:val="00AB499B"/>
    <w:rsid w:val="00AB5C17"/>
    <w:rsid w:val="00AC19C5"/>
    <w:rsid w:val="00AC544A"/>
    <w:rsid w:val="00AD30A3"/>
    <w:rsid w:val="00AD4006"/>
    <w:rsid w:val="00AE3CFA"/>
    <w:rsid w:val="00AE4355"/>
    <w:rsid w:val="00AE550B"/>
    <w:rsid w:val="00B039B7"/>
    <w:rsid w:val="00B04AB0"/>
    <w:rsid w:val="00B051DB"/>
    <w:rsid w:val="00B062DF"/>
    <w:rsid w:val="00B066BA"/>
    <w:rsid w:val="00B10087"/>
    <w:rsid w:val="00B1058B"/>
    <w:rsid w:val="00B10DC1"/>
    <w:rsid w:val="00B10E67"/>
    <w:rsid w:val="00B1296F"/>
    <w:rsid w:val="00B14036"/>
    <w:rsid w:val="00B220E1"/>
    <w:rsid w:val="00B2572E"/>
    <w:rsid w:val="00B26AAD"/>
    <w:rsid w:val="00B27A90"/>
    <w:rsid w:val="00B27F86"/>
    <w:rsid w:val="00B34ED6"/>
    <w:rsid w:val="00B40264"/>
    <w:rsid w:val="00B45072"/>
    <w:rsid w:val="00B502D1"/>
    <w:rsid w:val="00B509A9"/>
    <w:rsid w:val="00B50CC5"/>
    <w:rsid w:val="00B54F80"/>
    <w:rsid w:val="00B7266C"/>
    <w:rsid w:val="00B736B2"/>
    <w:rsid w:val="00B7433D"/>
    <w:rsid w:val="00B76017"/>
    <w:rsid w:val="00B94D19"/>
    <w:rsid w:val="00B97361"/>
    <w:rsid w:val="00B97D4F"/>
    <w:rsid w:val="00BA0304"/>
    <w:rsid w:val="00BA0372"/>
    <w:rsid w:val="00BA34BE"/>
    <w:rsid w:val="00BA410B"/>
    <w:rsid w:val="00BA5DAB"/>
    <w:rsid w:val="00BA602C"/>
    <w:rsid w:val="00BA6CE7"/>
    <w:rsid w:val="00BA6FE3"/>
    <w:rsid w:val="00BA7BCF"/>
    <w:rsid w:val="00BB357A"/>
    <w:rsid w:val="00BB6F12"/>
    <w:rsid w:val="00BC11DB"/>
    <w:rsid w:val="00BC30E6"/>
    <w:rsid w:val="00BD2202"/>
    <w:rsid w:val="00BD2D86"/>
    <w:rsid w:val="00BD573D"/>
    <w:rsid w:val="00BD7B3E"/>
    <w:rsid w:val="00BE0C1D"/>
    <w:rsid w:val="00BF02A0"/>
    <w:rsid w:val="00BF03D7"/>
    <w:rsid w:val="00BF1819"/>
    <w:rsid w:val="00BF2E5D"/>
    <w:rsid w:val="00BF6893"/>
    <w:rsid w:val="00C00D8C"/>
    <w:rsid w:val="00C01D1D"/>
    <w:rsid w:val="00C04B7B"/>
    <w:rsid w:val="00C05034"/>
    <w:rsid w:val="00C0608C"/>
    <w:rsid w:val="00C06377"/>
    <w:rsid w:val="00C07798"/>
    <w:rsid w:val="00C077FA"/>
    <w:rsid w:val="00C10C5E"/>
    <w:rsid w:val="00C14CFB"/>
    <w:rsid w:val="00C1581E"/>
    <w:rsid w:val="00C16B62"/>
    <w:rsid w:val="00C22F72"/>
    <w:rsid w:val="00C23614"/>
    <w:rsid w:val="00C239E6"/>
    <w:rsid w:val="00C27AD5"/>
    <w:rsid w:val="00C32B50"/>
    <w:rsid w:val="00C35546"/>
    <w:rsid w:val="00C36509"/>
    <w:rsid w:val="00C366E6"/>
    <w:rsid w:val="00C375A0"/>
    <w:rsid w:val="00C37656"/>
    <w:rsid w:val="00C41464"/>
    <w:rsid w:val="00C41E9B"/>
    <w:rsid w:val="00C5112D"/>
    <w:rsid w:val="00C51D92"/>
    <w:rsid w:val="00C5254C"/>
    <w:rsid w:val="00C52F9E"/>
    <w:rsid w:val="00C534C4"/>
    <w:rsid w:val="00C55044"/>
    <w:rsid w:val="00C5509D"/>
    <w:rsid w:val="00C60D7B"/>
    <w:rsid w:val="00C63C94"/>
    <w:rsid w:val="00C70292"/>
    <w:rsid w:val="00C772D6"/>
    <w:rsid w:val="00C77E4A"/>
    <w:rsid w:val="00C95143"/>
    <w:rsid w:val="00C95ADA"/>
    <w:rsid w:val="00C967C1"/>
    <w:rsid w:val="00CA021E"/>
    <w:rsid w:val="00CA377E"/>
    <w:rsid w:val="00CA5AAC"/>
    <w:rsid w:val="00CA6176"/>
    <w:rsid w:val="00CB1543"/>
    <w:rsid w:val="00CB252F"/>
    <w:rsid w:val="00CB4A4E"/>
    <w:rsid w:val="00CC3505"/>
    <w:rsid w:val="00CC48FF"/>
    <w:rsid w:val="00CC5DDB"/>
    <w:rsid w:val="00CC6E1F"/>
    <w:rsid w:val="00CD40CC"/>
    <w:rsid w:val="00CD58D2"/>
    <w:rsid w:val="00CE060D"/>
    <w:rsid w:val="00CE645D"/>
    <w:rsid w:val="00CF16DA"/>
    <w:rsid w:val="00CF3AF2"/>
    <w:rsid w:val="00CF45B1"/>
    <w:rsid w:val="00CF6B29"/>
    <w:rsid w:val="00D01C74"/>
    <w:rsid w:val="00D05D5F"/>
    <w:rsid w:val="00D06B3B"/>
    <w:rsid w:val="00D1204E"/>
    <w:rsid w:val="00D16247"/>
    <w:rsid w:val="00D16709"/>
    <w:rsid w:val="00D209DB"/>
    <w:rsid w:val="00D216FE"/>
    <w:rsid w:val="00D21921"/>
    <w:rsid w:val="00D22353"/>
    <w:rsid w:val="00D245E9"/>
    <w:rsid w:val="00D31A17"/>
    <w:rsid w:val="00D321DA"/>
    <w:rsid w:val="00D4007E"/>
    <w:rsid w:val="00D421CF"/>
    <w:rsid w:val="00D45A98"/>
    <w:rsid w:val="00D5126B"/>
    <w:rsid w:val="00D517B1"/>
    <w:rsid w:val="00D53499"/>
    <w:rsid w:val="00D54C7F"/>
    <w:rsid w:val="00D63752"/>
    <w:rsid w:val="00D6429C"/>
    <w:rsid w:val="00D64418"/>
    <w:rsid w:val="00D65ECA"/>
    <w:rsid w:val="00D67141"/>
    <w:rsid w:val="00D7441F"/>
    <w:rsid w:val="00D766D6"/>
    <w:rsid w:val="00D77D0D"/>
    <w:rsid w:val="00D8010C"/>
    <w:rsid w:val="00D829D4"/>
    <w:rsid w:val="00D851DE"/>
    <w:rsid w:val="00D91A1E"/>
    <w:rsid w:val="00D929CD"/>
    <w:rsid w:val="00DA5CC3"/>
    <w:rsid w:val="00DA5CE9"/>
    <w:rsid w:val="00DA6395"/>
    <w:rsid w:val="00DB2B2C"/>
    <w:rsid w:val="00DB2C34"/>
    <w:rsid w:val="00DB63C5"/>
    <w:rsid w:val="00DB66DB"/>
    <w:rsid w:val="00DB7CB1"/>
    <w:rsid w:val="00DC6BDD"/>
    <w:rsid w:val="00DD133D"/>
    <w:rsid w:val="00DD153B"/>
    <w:rsid w:val="00DD1AB7"/>
    <w:rsid w:val="00DD29BE"/>
    <w:rsid w:val="00DD669A"/>
    <w:rsid w:val="00DE076A"/>
    <w:rsid w:val="00DE10FE"/>
    <w:rsid w:val="00DE12C8"/>
    <w:rsid w:val="00DE3DA4"/>
    <w:rsid w:val="00DE47E5"/>
    <w:rsid w:val="00DE7816"/>
    <w:rsid w:val="00DF621B"/>
    <w:rsid w:val="00DF7A69"/>
    <w:rsid w:val="00E00F96"/>
    <w:rsid w:val="00E03EED"/>
    <w:rsid w:val="00E0410B"/>
    <w:rsid w:val="00E04C35"/>
    <w:rsid w:val="00E06C7F"/>
    <w:rsid w:val="00E12AFF"/>
    <w:rsid w:val="00E13CBC"/>
    <w:rsid w:val="00E148E7"/>
    <w:rsid w:val="00E20BFB"/>
    <w:rsid w:val="00E245DF"/>
    <w:rsid w:val="00E24935"/>
    <w:rsid w:val="00E24B9C"/>
    <w:rsid w:val="00E24FE5"/>
    <w:rsid w:val="00E35EF8"/>
    <w:rsid w:val="00E376EB"/>
    <w:rsid w:val="00E455B2"/>
    <w:rsid w:val="00E52202"/>
    <w:rsid w:val="00E522D4"/>
    <w:rsid w:val="00E57CD5"/>
    <w:rsid w:val="00E62E69"/>
    <w:rsid w:val="00E6394C"/>
    <w:rsid w:val="00E7059C"/>
    <w:rsid w:val="00E721C4"/>
    <w:rsid w:val="00E730BA"/>
    <w:rsid w:val="00E741A6"/>
    <w:rsid w:val="00E744FA"/>
    <w:rsid w:val="00E77F3B"/>
    <w:rsid w:val="00E8248D"/>
    <w:rsid w:val="00E8612C"/>
    <w:rsid w:val="00E86DFF"/>
    <w:rsid w:val="00E91310"/>
    <w:rsid w:val="00E92263"/>
    <w:rsid w:val="00E946FC"/>
    <w:rsid w:val="00E95650"/>
    <w:rsid w:val="00E9645A"/>
    <w:rsid w:val="00E9745B"/>
    <w:rsid w:val="00E975B5"/>
    <w:rsid w:val="00E97C55"/>
    <w:rsid w:val="00EA34BF"/>
    <w:rsid w:val="00EA352D"/>
    <w:rsid w:val="00EA70C5"/>
    <w:rsid w:val="00EB3D9B"/>
    <w:rsid w:val="00EB778F"/>
    <w:rsid w:val="00EC13CD"/>
    <w:rsid w:val="00EC1698"/>
    <w:rsid w:val="00EC29CE"/>
    <w:rsid w:val="00EC5530"/>
    <w:rsid w:val="00ED02D2"/>
    <w:rsid w:val="00ED208E"/>
    <w:rsid w:val="00ED3605"/>
    <w:rsid w:val="00ED3EA6"/>
    <w:rsid w:val="00ED42CE"/>
    <w:rsid w:val="00ED5397"/>
    <w:rsid w:val="00ED589C"/>
    <w:rsid w:val="00EE20FD"/>
    <w:rsid w:val="00EE32B4"/>
    <w:rsid w:val="00EE7BBE"/>
    <w:rsid w:val="00EF2362"/>
    <w:rsid w:val="00EF49BE"/>
    <w:rsid w:val="00EF4B3B"/>
    <w:rsid w:val="00EF5F3A"/>
    <w:rsid w:val="00EF5FAC"/>
    <w:rsid w:val="00EF61A1"/>
    <w:rsid w:val="00EF6898"/>
    <w:rsid w:val="00F00C29"/>
    <w:rsid w:val="00F01809"/>
    <w:rsid w:val="00F01B2E"/>
    <w:rsid w:val="00F048BA"/>
    <w:rsid w:val="00F05365"/>
    <w:rsid w:val="00F11150"/>
    <w:rsid w:val="00F11FA8"/>
    <w:rsid w:val="00F23B4D"/>
    <w:rsid w:val="00F27E5A"/>
    <w:rsid w:val="00F31BCE"/>
    <w:rsid w:val="00F31C88"/>
    <w:rsid w:val="00F32D19"/>
    <w:rsid w:val="00F3389A"/>
    <w:rsid w:val="00F347E2"/>
    <w:rsid w:val="00F4203A"/>
    <w:rsid w:val="00F4409E"/>
    <w:rsid w:val="00F52696"/>
    <w:rsid w:val="00F544B7"/>
    <w:rsid w:val="00F56C53"/>
    <w:rsid w:val="00F57C56"/>
    <w:rsid w:val="00F610B9"/>
    <w:rsid w:val="00F656E6"/>
    <w:rsid w:val="00F65C58"/>
    <w:rsid w:val="00F750C4"/>
    <w:rsid w:val="00F7633B"/>
    <w:rsid w:val="00F8033C"/>
    <w:rsid w:val="00F907FF"/>
    <w:rsid w:val="00F96161"/>
    <w:rsid w:val="00F97807"/>
    <w:rsid w:val="00FA0602"/>
    <w:rsid w:val="00FA0DEB"/>
    <w:rsid w:val="00FA0ECA"/>
    <w:rsid w:val="00FA1F1F"/>
    <w:rsid w:val="00FA7A30"/>
    <w:rsid w:val="00FB39E3"/>
    <w:rsid w:val="00FB40D3"/>
    <w:rsid w:val="00FB42B3"/>
    <w:rsid w:val="00FB49FD"/>
    <w:rsid w:val="00FB4E7D"/>
    <w:rsid w:val="00FC0667"/>
    <w:rsid w:val="00FC069C"/>
    <w:rsid w:val="00FC7490"/>
    <w:rsid w:val="00FD04A5"/>
    <w:rsid w:val="00FD1375"/>
    <w:rsid w:val="00FD2178"/>
    <w:rsid w:val="00FD223C"/>
    <w:rsid w:val="00FD397D"/>
    <w:rsid w:val="00FD486A"/>
    <w:rsid w:val="00FD4F2E"/>
    <w:rsid w:val="00FD5FC2"/>
    <w:rsid w:val="00FE323B"/>
    <w:rsid w:val="00FE5C4E"/>
    <w:rsid w:val="00FE63A2"/>
    <w:rsid w:val="00FF46D5"/>
    <w:rsid w:val="00FF47D1"/>
    <w:rsid w:val="00FF4A4E"/>
    <w:rsid w:val="00FF6B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5725"/>
    <w:rPr>
      <w:sz w:val="24"/>
      <w:szCs w:val="24"/>
    </w:rPr>
  </w:style>
  <w:style w:type="paragraph" w:styleId="1">
    <w:name w:val="heading 1"/>
    <w:basedOn w:val="a"/>
    <w:next w:val="a"/>
    <w:qFormat/>
    <w:rsid w:val="00415725"/>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1"/>
    <w:next w:val="a"/>
    <w:qFormat/>
    <w:rsid w:val="00415725"/>
    <w:pPr>
      <w:outlineLvl w:val="1"/>
    </w:pPr>
  </w:style>
  <w:style w:type="paragraph" w:styleId="3">
    <w:name w:val="heading 3"/>
    <w:basedOn w:val="2"/>
    <w:next w:val="a"/>
    <w:qFormat/>
    <w:rsid w:val="00415725"/>
    <w:pPr>
      <w:outlineLvl w:val="2"/>
    </w:pPr>
  </w:style>
  <w:style w:type="paragraph" w:styleId="4">
    <w:name w:val="heading 4"/>
    <w:basedOn w:val="a"/>
    <w:next w:val="a"/>
    <w:qFormat/>
    <w:rsid w:val="00415725"/>
    <w:pPr>
      <w:keepNext/>
      <w:jc w:val="center"/>
      <w:outlineLvl w:val="3"/>
    </w:pPr>
    <w:rPr>
      <w:b/>
      <w:bCs/>
      <w:sz w:val="28"/>
    </w:rPr>
  </w:style>
  <w:style w:type="paragraph" w:styleId="5">
    <w:name w:val="heading 5"/>
    <w:basedOn w:val="a"/>
    <w:next w:val="a"/>
    <w:qFormat/>
    <w:rsid w:val="00415725"/>
    <w:pPr>
      <w:keepNext/>
      <w:ind w:firstLine="720"/>
      <w:jc w:val="both"/>
      <w:outlineLvl w:val="4"/>
    </w:pPr>
    <w:rPr>
      <w:sz w:val="28"/>
    </w:rPr>
  </w:style>
  <w:style w:type="paragraph" w:styleId="6">
    <w:name w:val="heading 6"/>
    <w:basedOn w:val="a"/>
    <w:next w:val="a"/>
    <w:qFormat/>
    <w:rsid w:val="00415725"/>
    <w:pPr>
      <w:keepNext/>
      <w:ind w:firstLine="225"/>
      <w:jc w:val="center"/>
      <w:outlineLvl w:val="5"/>
    </w:pPr>
    <w:rPr>
      <w:b/>
      <w:sz w:val="28"/>
      <w:szCs w:val="28"/>
    </w:rPr>
  </w:style>
  <w:style w:type="paragraph" w:styleId="7">
    <w:name w:val="heading 7"/>
    <w:basedOn w:val="a"/>
    <w:next w:val="a"/>
    <w:qFormat/>
    <w:rsid w:val="00415725"/>
    <w:pPr>
      <w:keepNext/>
      <w:jc w:val="right"/>
      <w:outlineLvl w:val="6"/>
    </w:pPr>
    <w:rPr>
      <w:i/>
    </w:rPr>
  </w:style>
  <w:style w:type="paragraph" w:styleId="8">
    <w:name w:val="heading 8"/>
    <w:basedOn w:val="a"/>
    <w:next w:val="a"/>
    <w:qFormat/>
    <w:rsid w:val="00415725"/>
    <w:pPr>
      <w:keepNext/>
      <w:outlineLvl w:val="7"/>
    </w:pPr>
    <w:rPr>
      <w:b/>
      <w:bCs/>
      <w:i/>
      <w:iCs/>
    </w:rPr>
  </w:style>
  <w:style w:type="paragraph" w:styleId="9">
    <w:name w:val="heading 9"/>
    <w:basedOn w:val="a"/>
    <w:next w:val="a"/>
    <w:qFormat/>
    <w:rsid w:val="00415725"/>
    <w:pPr>
      <w:keepNext/>
      <w:ind w:firstLine="709"/>
      <w:jc w:val="both"/>
      <w:outlineLvl w:val="8"/>
    </w:pPr>
    <w:rPr>
      <w:b/>
      <w:bCs/>
      <w:sz w:val="28"/>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415725"/>
    <w:pPr>
      <w:widowControl w:val="0"/>
      <w:autoSpaceDE w:val="0"/>
      <w:autoSpaceDN w:val="0"/>
      <w:adjustRightInd w:val="0"/>
    </w:pPr>
    <w:rPr>
      <w:sz w:val="24"/>
      <w:szCs w:val="24"/>
    </w:rPr>
  </w:style>
  <w:style w:type="paragraph" w:styleId="HTML">
    <w:name w:val="HTML Preformatted"/>
    <w:basedOn w:val="a"/>
    <w:rsid w:val="00415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4">
    <w:name w:val="Body Text Indent"/>
    <w:basedOn w:val="a"/>
    <w:rsid w:val="00415725"/>
    <w:pPr>
      <w:ind w:firstLine="708"/>
      <w:jc w:val="both"/>
    </w:pPr>
    <w:rPr>
      <w:sz w:val="28"/>
    </w:rPr>
  </w:style>
  <w:style w:type="paragraph" w:customStyle="1" w:styleId="Heading">
    <w:name w:val="Heading"/>
    <w:rsid w:val="00415725"/>
    <w:pPr>
      <w:autoSpaceDE w:val="0"/>
      <w:autoSpaceDN w:val="0"/>
      <w:adjustRightInd w:val="0"/>
    </w:pPr>
    <w:rPr>
      <w:rFonts w:ascii="Arial" w:hAnsi="Arial" w:cs="Arial"/>
      <w:b/>
      <w:bCs/>
      <w:sz w:val="22"/>
      <w:szCs w:val="22"/>
    </w:rPr>
  </w:style>
  <w:style w:type="paragraph" w:customStyle="1" w:styleId="ConsPlusTitle">
    <w:name w:val="ConsPlusTitle"/>
    <w:rsid w:val="00415725"/>
    <w:pPr>
      <w:widowControl w:val="0"/>
      <w:autoSpaceDE w:val="0"/>
      <w:autoSpaceDN w:val="0"/>
      <w:adjustRightInd w:val="0"/>
    </w:pPr>
    <w:rPr>
      <w:rFonts w:ascii="Arial" w:hAnsi="Arial" w:cs="Arial"/>
      <w:b/>
      <w:bCs/>
    </w:rPr>
  </w:style>
  <w:style w:type="paragraph" w:customStyle="1" w:styleId="ConsNormal">
    <w:name w:val="ConsNormal"/>
    <w:rsid w:val="00415725"/>
    <w:pPr>
      <w:autoSpaceDE w:val="0"/>
      <w:autoSpaceDN w:val="0"/>
      <w:ind w:right="19772" w:firstLine="540"/>
      <w:jc w:val="both"/>
    </w:pPr>
    <w:rPr>
      <w:rFonts w:ascii="Courier New" w:hAnsi="Courier New" w:cs="Courier New"/>
    </w:rPr>
  </w:style>
  <w:style w:type="paragraph" w:customStyle="1" w:styleId="ConsTitle">
    <w:name w:val="ConsTitle"/>
    <w:rsid w:val="00415725"/>
    <w:pPr>
      <w:widowControl w:val="0"/>
      <w:autoSpaceDE w:val="0"/>
      <w:autoSpaceDN w:val="0"/>
      <w:adjustRightInd w:val="0"/>
      <w:ind w:right="19772"/>
    </w:pPr>
    <w:rPr>
      <w:rFonts w:ascii="Arial" w:hAnsi="Arial" w:cs="Arial"/>
      <w:b/>
      <w:bCs/>
      <w:sz w:val="16"/>
      <w:szCs w:val="16"/>
    </w:rPr>
  </w:style>
  <w:style w:type="paragraph" w:customStyle="1" w:styleId="ConsNonformat">
    <w:name w:val="ConsNonformat"/>
    <w:rsid w:val="00415725"/>
    <w:pPr>
      <w:widowControl w:val="0"/>
      <w:autoSpaceDE w:val="0"/>
      <w:autoSpaceDN w:val="0"/>
      <w:adjustRightInd w:val="0"/>
      <w:ind w:right="19772"/>
    </w:pPr>
    <w:rPr>
      <w:rFonts w:ascii="Courier New" w:hAnsi="Courier New" w:cs="Courier New"/>
    </w:rPr>
  </w:style>
  <w:style w:type="paragraph" w:styleId="a5">
    <w:name w:val="Normal (Web)"/>
    <w:basedOn w:val="a"/>
    <w:rsid w:val="00415725"/>
    <w:pPr>
      <w:spacing w:before="100" w:beforeAutospacing="1" w:after="100" w:afterAutospacing="1"/>
    </w:pPr>
  </w:style>
  <w:style w:type="character" w:styleId="a6">
    <w:name w:val="Hyperlink"/>
    <w:basedOn w:val="a0"/>
    <w:rsid w:val="00415725"/>
    <w:rPr>
      <w:color w:val="000080"/>
      <w:u w:val="single"/>
    </w:rPr>
  </w:style>
  <w:style w:type="paragraph" w:styleId="a7">
    <w:name w:val="Body Text"/>
    <w:basedOn w:val="a"/>
    <w:rsid w:val="00415725"/>
    <w:pPr>
      <w:jc w:val="center"/>
    </w:pPr>
    <w:rPr>
      <w:sz w:val="20"/>
    </w:rPr>
  </w:style>
  <w:style w:type="paragraph" w:styleId="20">
    <w:name w:val="Body Text 2"/>
    <w:basedOn w:val="a"/>
    <w:rsid w:val="00415725"/>
    <w:pPr>
      <w:jc w:val="both"/>
    </w:pPr>
    <w:rPr>
      <w:sz w:val="28"/>
    </w:rPr>
  </w:style>
  <w:style w:type="paragraph" w:styleId="30">
    <w:name w:val="Body Text 3"/>
    <w:basedOn w:val="a"/>
    <w:rsid w:val="00415725"/>
    <w:pPr>
      <w:jc w:val="center"/>
    </w:pPr>
  </w:style>
  <w:style w:type="paragraph" w:customStyle="1" w:styleId="ConsPlusNonformat">
    <w:name w:val="ConsPlusNonformat"/>
    <w:rsid w:val="00415725"/>
    <w:pPr>
      <w:autoSpaceDE w:val="0"/>
      <w:autoSpaceDN w:val="0"/>
      <w:adjustRightInd w:val="0"/>
    </w:pPr>
    <w:rPr>
      <w:rFonts w:ascii="Courier New" w:hAnsi="Courier New" w:cs="Courier New"/>
    </w:rPr>
  </w:style>
  <w:style w:type="paragraph" w:styleId="a8">
    <w:name w:val="header"/>
    <w:basedOn w:val="a"/>
    <w:rsid w:val="00415725"/>
    <w:pPr>
      <w:tabs>
        <w:tab w:val="center" w:pos="4677"/>
        <w:tab w:val="right" w:pos="9355"/>
      </w:tabs>
    </w:pPr>
  </w:style>
  <w:style w:type="character" w:styleId="a9">
    <w:name w:val="page number"/>
    <w:basedOn w:val="a0"/>
    <w:rsid w:val="00415725"/>
  </w:style>
  <w:style w:type="paragraph" w:styleId="aa">
    <w:name w:val="footer"/>
    <w:basedOn w:val="a"/>
    <w:rsid w:val="00415725"/>
    <w:pPr>
      <w:tabs>
        <w:tab w:val="center" w:pos="4677"/>
        <w:tab w:val="right" w:pos="9355"/>
      </w:tabs>
    </w:pPr>
  </w:style>
  <w:style w:type="paragraph" w:styleId="ab">
    <w:name w:val="Title"/>
    <w:basedOn w:val="a"/>
    <w:qFormat/>
    <w:rsid w:val="00415725"/>
    <w:pPr>
      <w:ind w:firstLine="720"/>
      <w:jc w:val="center"/>
    </w:pPr>
    <w:rPr>
      <w:b/>
      <w:bCs/>
      <w:sz w:val="27"/>
      <w:szCs w:val="27"/>
    </w:rPr>
  </w:style>
  <w:style w:type="paragraph" w:styleId="31">
    <w:name w:val="Body Text Indent 3"/>
    <w:basedOn w:val="a"/>
    <w:rsid w:val="00415725"/>
    <w:pPr>
      <w:ind w:firstLine="367"/>
      <w:jc w:val="both"/>
    </w:pPr>
    <w:rPr>
      <w:sz w:val="28"/>
    </w:rPr>
  </w:style>
  <w:style w:type="paragraph" w:styleId="21">
    <w:name w:val="Body Text Indent 2"/>
    <w:basedOn w:val="a"/>
    <w:rsid w:val="00415725"/>
    <w:pPr>
      <w:ind w:firstLine="708"/>
      <w:jc w:val="both"/>
    </w:pPr>
    <w:rPr>
      <w:sz w:val="28"/>
    </w:rPr>
  </w:style>
  <w:style w:type="paragraph" w:customStyle="1" w:styleId="ac">
    <w:name w:val="Таблицы (моноширинный)"/>
    <w:basedOn w:val="a"/>
    <w:next w:val="a"/>
    <w:rsid w:val="00415725"/>
    <w:pPr>
      <w:widowControl w:val="0"/>
      <w:autoSpaceDE w:val="0"/>
      <w:autoSpaceDN w:val="0"/>
      <w:adjustRightInd w:val="0"/>
      <w:jc w:val="both"/>
    </w:pPr>
    <w:rPr>
      <w:rFonts w:ascii="Courier New" w:hAnsi="Courier New" w:cs="Courier New"/>
      <w:sz w:val="20"/>
      <w:szCs w:val="20"/>
    </w:rPr>
  </w:style>
  <w:style w:type="paragraph" w:customStyle="1" w:styleId="ConsPlusNormal">
    <w:name w:val="ConsPlusNormal"/>
    <w:rsid w:val="00415725"/>
    <w:pPr>
      <w:widowControl w:val="0"/>
      <w:autoSpaceDE w:val="0"/>
      <w:autoSpaceDN w:val="0"/>
      <w:adjustRightInd w:val="0"/>
      <w:ind w:firstLine="720"/>
    </w:pPr>
    <w:rPr>
      <w:rFonts w:ascii="Arial" w:hAnsi="Arial" w:cs="Arial"/>
    </w:rPr>
  </w:style>
  <w:style w:type="character" w:styleId="ad">
    <w:name w:val="Emphasis"/>
    <w:basedOn w:val="a0"/>
    <w:qFormat/>
    <w:rsid w:val="00415725"/>
    <w:rPr>
      <w:i/>
      <w:iCs/>
    </w:rPr>
  </w:style>
  <w:style w:type="paragraph" w:customStyle="1" w:styleId="Preformat">
    <w:name w:val="Preformat"/>
    <w:rsid w:val="00415725"/>
    <w:pPr>
      <w:widowControl w:val="0"/>
      <w:autoSpaceDE w:val="0"/>
      <w:autoSpaceDN w:val="0"/>
      <w:adjustRightInd w:val="0"/>
    </w:pPr>
    <w:rPr>
      <w:rFonts w:ascii="Courier New" w:hAnsi="Courier New" w:cs="Courier New"/>
    </w:rPr>
  </w:style>
  <w:style w:type="character" w:styleId="ae">
    <w:name w:val="Strong"/>
    <w:basedOn w:val="a0"/>
    <w:qFormat/>
    <w:rsid w:val="00415725"/>
    <w:rPr>
      <w:rFonts w:ascii="Tahoma" w:hAnsi="Tahoma" w:cs="Tahoma" w:hint="default"/>
      <w:b w:val="0"/>
      <w:bCs w:val="0"/>
      <w:sz w:val="32"/>
      <w:szCs w:val="32"/>
    </w:rPr>
  </w:style>
  <w:style w:type="character" w:styleId="af">
    <w:name w:val="FollowedHyperlink"/>
    <w:basedOn w:val="a0"/>
    <w:rsid w:val="00415725"/>
    <w:rPr>
      <w:color w:val="800080"/>
      <w:u w:val="single"/>
    </w:rPr>
  </w:style>
  <w:style w:type="paragraph" w:customStyle="1" w:styleId="Context">
    <w:name w:val="Context"/>
    <w:rsid w:val="00415725"/>
    <w:pPr>
      <w:widowControl w:val="0"/>
      <w:autoSpaceDE w:val="0"/>
      <w:autoSpaceDN w:val="0"/>
      <w:adjustRightInd w:val="0"/>
    </w:pPr>
    <w:rPr>
      <w:rFonts w:ascii="Arial" w:hAnsi="Arial" w:cs="Arial"/>
      <w:u w:val="single"/>
    </w:rPr>
  </w:style>
  <w:style w:type="paragraph" w:styleId="10">
    <w:name w:val="toc 1"/>
    <w:basedOn w:val="a"/>
    <w:next w:val="a"/>
    <w:autoRedefine/>
    <w:semiHidden/>
    <w:rsid w:val="00415725"/>
  </w:style>
  <w:style w:type="paragraph" w:styleId="22">
    <w:name w:val="toc 2"/>
    <w:basedOn w:val="a"/>
    <w:next w:val="a"/>
    <w:autoRedefine/>
    <w:semiHidden/>
    <w:rsid w:val="00415725"/>
    <w:pPr>
      <w:ind w:left="240"/>
    </w:pPr>
  </w:style>
  <w:style w:type="paragraph" w:styleId="32">
    <w:name w:val="toc 3"/>
    <w:basedOn w:val="a"/>
    <w:next w:val="a"/>
    <w:autoRedefine/>
    <w:semiHidden/>
    <w:rsid w:val="00415725"/>
    <w:pPr>
      <w:ind w:left="480"/>
    </w:pPr>
  </w:style>
  <w:style w:type="paragraph" w:styleId="40">
    <w:name w:val="toc 4"/>
    <w:basedOn w:val="a"/>
    <w:next w:val="a"/>
    <w:autoRedefine/>
    <w:semiHidden/>
    <w:rsid w:val="00415725"/>
    <w:pPr>
      <w:ind w:left="720"/>
    </w:pPr>
  </w:style>
  <w:style w:type="paragraph" w:styleId="50">
    <w:name w:val="toc 5"/>
    <w:basedOn w:val="a"/>
    <w:next w:val="a"/>
    <w:autoRedefine/>
    <w:semiHidden/>
    <w:rsid w:val="00415725"/>
    <w:pPr>
      <w:ind w:left="960"/>
    </w:pPr>
  </w:style>
  <w:style w:type="paragraph" w:styleId="60">
    <w:name w:val="toc 6"/>
    <w:basedOn w:val="a"/>
    <w:next w:val="a"/>
    <w:autoRedefine/>
    <w:semiHidden/>
    <w:rsid w:val="00415725"/>
    <w:pPr>
      <w:ind w:left="1200"/>
    </w:pPr>
  </w:style>
  <w:style w:type="paragraph" w:styleId="70">
    <w:name w:val="toc 7"/>
    <w:basedOn w:val="a"/>
    <w:next w:val="a"/>
    <w:autoRedefine/>
    <w:semiHidden/>
    <w:rsid w:val="00415725"/>
    <w:pPr>
      <w:ind w:left="1440"/>
    </w:pPr>
  </w:style>
  <w:style w:type="paragraph" w:styleId="80">
    <w:name w:val="toc 8"/>
    <w:basedOn w:val="a"/>
    <w:next w:val="a"/>
    <w:autoRedefine/>
    <w:semiHidden/>
    <w:rsid w:val="00415725"/>
    <w:pPr>
      <w:ind w:left="1680"/>
    </w:pPr>
  </w:style>
  <w:style w:type="paragraph" w:styleId="90">
    <w:name w:val="toc 9"/>
    <w:basedOn w:val="a"/>
    <w:next w:val="a"/>
    <w:autoRedefine/>
    <w:semiHidden/>
    <w:rsid w:val="00415725"/>
    <w:pPr>
      <w:ind w:left="1920"/>
    </w:pPr>
  </w:style>
  <w:style w:type="paragraph" w:customStyle="1" w:styleId="textreview1">
    <w:name w:val="text_review1"/>
    <w:basedOn w:val="a"/>
    <w:rsid w:val="00415725"/>
    <w:pPr>
      <w:pBdr>
        <w:bottom w:val="single" w:sz="6" w:space="0" w:color="F0F0F0"/>
      </w:pBdr>
      <w:spacing w:before="75" w:after="180"/>
    </w:pPr>
    <w:rPr>
      <w:caps/>
      <w:sz w:val="20"/>
      <w:szCs w:val="20"/>
    </w:rPr>
  </w:style>
  <w:style w:type="paragraph" w:customStyle="1" w:styleId="osnovnojjtekstsotstupom">
    <w:name w:val="osnovnojjtekstsotstupom"/>
    <w:basedOn w:val="a"/>
    <w:rsid w:val="00415725"/>
    <w:pPr>
      <w:spacing w:before="100" w:beforeAutospacing="1" w:after="100" w:afterAutospacing="1"/>
      <w:ind w:left="84" w:right="84"/>
      <w:jc w:val="both"/>
    </w:pPr>
  </w:style>
  <w:style w:type="paragraph" w:customStyle="1" w:styleId="Web">
    <w:name w:val="Обычный (Web)"/>
    <w:basedOn w:val="a"/>
    <w:rsid w:val="00052E1F"/>
    <w:pPr>
      <w:spacing w:after="100" w:afterAutospacing="1"/>
    </w:pPr>
    <w:rPr>
      <w:rFonts w:ascii="Verdana" w:hAnsi="Verdana"/>
      <w:sz w:val="17"/>
      <w:szCs w:val="17"/>
    </w:rPr>
  </w:style>
  <w:style w:type="character" w:customStyle="1" w:styleId="apple-converted-space">
    <w:name w:val="apple-converted-space"/>
    <w:basedOn w:val="a0"/>
    <w:rsid w:val="00EF5F3A"/>
  </w:style>
  <w:style w:type="paragraph" w:customStyle="1" w:styleId="u">
    <w:name w:val="u"/>
    <w:basedOn w:val="a"/>
    <w:rsid w:val="00A96849"/>
    <w:pPr>
      <w:spacing w:before="100" w:beforeAutospacing="1" w:after="100" w:afterAutospacing="1"/>
    </w:pPr>
  </w:style>
  <w:style w:type="paragraph" w:customStyle="1" w:styleId="uni">
    <w:name w:val="uni"/>
    <w:basedOn w:val="a"/>
    <w:rsid w:val="00A96849"/>
    <w:pPr>
      <w:spacing w:before="100" w:beforeAutospacing="1" w:after="100" w:afterAutospacing="1"/>
    </w:pPr>
  </w:style>
  <w:style w:type="paragraph" w:customStyle="1" w:styleId="unip">
    <w:name w:val="unip"/>
    <w:basedOn w:val="a"/>
    <w:rsid w:val="00A96849"/>
    <w:pPr>
      <w:spacing w:before="100" w:beforeAutospacing="1" w:after="100" w:afterAutospacing="1"/>
    </w:pPr>
  </w:style>
  <w:style w:type="table" w:styleId="af0">
    <w:name w:val="Table Grid"/>
    <w:basedOn w:val="a1"/>
    <w:rsid w:val="00B502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le1">
    <w:name w:val="article1"/>
    <w:basedOn w:val="a0"/>
    <w:rsid w:val="0091543D"/>
    <w:rPr>
      <w:color w:val="333333"/>
      <w:sz w:val="27"/>
      <w:szCs w:val="27"/>
    </w:rPr>
  </w:style>
  <w:style w:type="paragraph" w:customStyle="1" w:styleId="j">
    <w:name w:val="j"/>
    <w:basedOn w:val="a"/>
    <w:rsid w:val="002A187A"/>
    <w:pPr>
      <w:spacing w:before="100" w:beforeAutospacing="1" w:after="100" w:afterAutospacing="1"/>
    </w:pPr>
  </w:style>
  <w:style w:type="paragraph" w:customStyle="1" w:styleId="11">
    <w:name w:val="Абзац списка1"/>
    <w:basedOn w:val="a"/>
    <w:rsid w:val="001D6D17"/>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32989170">
      <w:bodyDiv w:val="1"/>
      <w:marLeft w:val="0"/>
      <w:marRight w:val="0"/>
      <w:marTop w:val="0"/>
      <w:marBottom w:val="0"/>
      <w:divBdr>
        <w:top w:val="none" w:sz="0" w:space="0" w:color="auto"/>
        <w:left w:val="none" w:sz="0" w:space="0" w:color="auto"/>
        <w:bottom w:val="none" w:sz="0" w:space="0" w:color="auto"/>
        <w:right w:val="none" w:sz="0" w:space="0" w:color="auto"/>
      </w:divBdr>
    </w:div>
    <w:div w:id="150024149">
      <w:bodyDiv w:val="1"/>
      <w:marLeft w:val="0"/>
      <w:marRight w:val="0"/>
      <w:marTop w:val="0"/>
      <w:marBottom w:val="0"/>
      <w:divBdr>
        <w:top w:val="none" w:sz="0" w:space="0" w:color="auto"/>
        <w:left w:val="none" w:sz="0" w:space="0" w:color="auto"/>
        <w:bottom w:val="none" w:sz="0" w:space="0" w:color="auto"/>
        <w:right w:val="none" w:sz="0" w:space="0" w:color="auto"/>
      </w:divBdr>
    </w:div>
    <w:div w:id="178551080">
      <w:bodyDiv w:val="1"/>
      <w:marLeft w:val="0"/>
      <w:marRight w:val="0"/>
      <w:marTop w:val="0"/>
      <w:marBottom w:val="0"/>
      <w:divBdr>
        <w:top w:val="none" w:sz="0" w:space="0" w:color="auto"/>
        <w:left w:val="none" w:sz="0" w:space="0" w:color="auto"/>
        <w:bottom w:val="none" w:sz="0" w:space="0" w:color="auto"/>
        <w:right w:val="none" w:sz="0" w:space="0" w:color="auto"/>
      </w:divBdr>
      <w:divsChild>
        <w:div w:id="1108428558">
          <w:marLeft w:val="0"/>
          <w:marRight w:val="0"/>
          <w:marTop w:val="0"/>
          <w:marBottom w:val="0"/>
          <w:divBdr>
            <w:top w:val="none" w:sz="0" w:space="0" w:color="auto"/>
            <w:left w:val="none" w:sz="0" w:space="0" w:color="auto"/>
            <w:bottom w:val="none" w:sz="0" w:space="0" w:color="auto"/>
            <w:right w:val="none" w:sz="0" w:space="0" w:color="auto"/>
          </w:divBdr>
        </w:div>
      </w:divsChild>
    </w:div>
    <w:div w:id="315914375">
      <w:bodyDiv w:val="1"/>
      <w:marLeft w:val="0"/>
      <w:marRight w:val="0"/>
      <w:marTop w:val="0"/>
      <w:marBottom w:val="0"/>
      <w:divBdr>
        <w:top w:val="none" w:sz="0" w:space="0" w:color="auto"/>
        <w:left w:val="none" w:sz="0" w:space="0" w:color="auto"/>
        <w:bottom w:val="none" w:sz="0" w:space="0" w:color="auto"/>
        <w:right w:val="none" w:sz="0" w:space="0" w:color="auto"/>
      </w:divBdr>
    </w:div>
    <w:div w:id="429787643">
      <w:bodyDiv w:val="1"/>
      <w:marLeft w:val="0"/>
      <w:marRight w:val="0"/>
      <w:marTop w:val="0"/>
      <w:marBottom w:val="0"/>
      <w:divBdr>
        <w:top w:val="none" w:sz="0" w:space="0" w:color="auto"/>
        <w:left w:val="none" w:sz="0" w:space="0" w:color="auto"/>
        <w:bottom w:val="none" w:sz="0" w:space="0" w:color="auto"/>
        <w:right w:val="none" w:sz="0" w:space="0" w:color="auto"/>
      </w:divBdr>
      <w:divsChild>
        <w:div w:id="326325228">
          <w:marLeft w:val="0"/>
          <w:marRight w:val="0"/>
          <w:marTop w:val="0"/>
          <w:marBottom w:val="0"/>
          <w:divBdr>
            <w:top w:val="none" w:sz="0" w:space="0" w:color="auto"/>
            <w:left w:val="none" w:sz="0" w:space="0" w:color="auto"/>
            <w:bottom w:val="none" w:sz="0" w:space="0" w:color="auto"/>
            <w:right w:val="none" w:sz="0" w:space="0" w:color="auto"/>
          </w:divBdr>
          <w:divsChild>
            <w:div w:id="842744093">
              <w:marLeft w:val="0"/>
              <w:marRight w:val="0"/>
              <w:marTop w:val="0"/>
              <w:marBottom w:val="0"/>
              <w:divBdr>
                <w:top w:val="none" w:sz="0" w:space="0" w:color="auto"/>
                <w:left w:val="none" w:sz="0" w:space="0" w:color="auto"/>
                <w:bottom w:val="none" w:sz="0" w:space="0" w:color="auto"/>
                <w:right w:val="none" w:sz="0" w:space="0" w:color="auto"/>
              </w:divBdr>
              <w:divsChild>
                <w:div w:id="1175875793">
                  <w:marLeft w:val="0"/>
                  <w:marRight w:val="0"/>
                  <w:marTop w:val="0"/>
                  <w:marBottom w:val="0"/>
                  <w:divBdr>
                    <w:top w:val="none" w:sz="0" w:space="0" w:color="auto"/>
                    <w:left w:val="none" w:sz="0" w:space="0" w:color="auto"/>
                    <w:bottom w:val="none" w:sz="0" w:space="0" w:color="auto"/>
                    <w:right w:val="none" w:sz="0" w:space="0" w:color="auto"/>
                  </w:divBdr>
                  <w:divsChild>
                    <w:div w:id="58716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177567">
      <w:bodyDiv w:val="1"/>
      <w:marLeft w:val="0"/>
      <w:marRight w:val="0"/>
      <w:marTop w:val="0"/>
      <w:marBottom w:val="0"/>
      <w:divBdr>
        <w:top w:val="none" w:sz="0" w:space="0" w:color="auto"/>
        <w:left w:val="none" w:sz="0" w:space="0" w:color="auto"/>
        <w:bottom w:val="none" w:sz="0" w:space="0" w:color="auto"/>
        <w:right w:val="none" w:sz="0" w:space="0" w:color="auto"/>
      </w:divBdr>
    </w:div>
    <w:div w:id="707073288">
      <w:bodyDiv w:val="1"/>
      <w:marLeft w:val="0"/>
      <w:marRight w:val="0"/>
      <w:marTop w:val="0"/>
      <w:marBottom w:val="0"/>
      <w:divBdr>
        <w:top w:val="none" w:sz="0" w:space="0" w:color="auto"/>
        <w:left w:val="none" w:sz="0" w:space="0" w:color="auto"/>
        <w:bottom w:val="none" w:sz="0" w:space="0" w:color="auto"/>
        <w:right w:val="none" w:sz="0" w:space="0" w:color="auto"/>
      </w:divBdr>
    </w:div>
    <w:div w:id="909080371">
      <w:bodyDiv w:val="1"/>
      <w:marLeft w:val="0"/>
      <w:marRight w:val="0"/>
      <w:marTop w:val="0"/>
      <w:marBottom w:val="0"/>
      <w:divBdr>
        <w:top w:val="none" w:sz="0" w:space="0" w:color="auto"/>
        <w:left w:val="none" w:sz="0" w:space="0" w:color="auto"/>
        <w:bottom w:val="none" w:sz="0" w:space="0" w:color="auto"/>
        <w:right w:val="none" w:sz="0" w:space="0" w:color="auto"/>
      </w:divBdr>
      <w:divsChild>
        <w:div w:id="970667507">
          <w:marLeft w:val="0"/>
          <w:marRight w:val="0"/>
          <w:marTop w:val="0"/>
          <w:marBottom w:val="0"/>
          <w:divBdr>
            <w:top w:val="none" w:sz="0" w:space="0" w:color="auto"/>
            <w:left w:val="none" w:sz="0" w:space="0" w:color="auto"/>
            <w:bottom w:val="none" w:sz="0" w:space="0" w:color="auto"/>
            <w:right w:val="none" w:sz="0" w:space="0" w:color="auto"/>
          </w:divBdr>
          <w:divsChild>
            <w:div w:id="686521327">
              <w:marLeft w:val="75"/>
              <w:marRight w:val="150"/>
              <w:marTop w:val="150"/>
              <w:marBottom w:val="150"/>
              <w:divBdr>
                <w:top w:val="none" w:sz="0" w:space="0" w:color="auto"/>
                <w:left w:val="none" w:sz="0" w:space="0" w:color="auto"/>
                <w:bottom w:val="none" w:sz="0" w:space="0" w:color="auto"/>
                <w:right w:val="none" w:sz="0" w:space="0" w:color="auto"/>
              </w:divBdr>
            </w:div>
          </w:divsChild>
        </w:div>
      </w:divsChild>
    </w:div>
    <w:div w:id="1049300727">
      <w:bodyDiv w:val="1"/>
      <w:marLeft w:val="0"/>
      <w:marRight w:val="0"/>
      <w:marTop w:val="0"/>
      <w:marBottom w:val="0"/>
      <w:divBdr>
        <w:top w:val="none" w:sz="0" w:space="0" w:color="auto"/>
        <w:left w:val="none" w:sz="0" w:space="0" w:color="auto"/>
        <w:bottom w:val="none" w:sz="0" w:space="0" w:color="auto"/>
        <w:right w:val="none" w:sz="0" w:space="0" w:color="auto"/>
      </w:divBdr>
    </w:div>
    <w:div w:id="1052773425">
      <w:bodyDiv w:val="1"/>
      <w:marLeft w:val="0"/>
      <w:marRight w:val="0"/>
      <w:marTop w:val="0"/>
      <w:marBottom w:val="0"/>
      <w:divBdr>
        <w:top w:val="none" w:sz="0" w:space="0" w:color="auto"/>
        <w:left w:val="none" w:sz="0" w:space="0" w:color="auto"/>
        <w:bottom w:val="none" w:sz="0" w:space="0" w:color="auto"/>
        <w:right w:val="none" w:sz="0" w:space="0" w:color="auto"/>
      </w:divBdr>
    </w:div>
    <w:div w:id="1186021961">
      <w:bodyDiv w:val="1"/>
      <w:marLeft w:val="0"/>
      <w:marRight w:val="0"/>
      <w:marTop w:val="0"/>
      <w:marBottom w:val="0"/>
      <w:divBdr>
        <w:top w:val="none" w:sz="0" w:space="0" w:color="auto"/>
        <w:left w:val="none" w:sz="0" w:space="0" w:color="auto"/>
        <w:bottom w:val="none" w:sz="0" w:space="0" w:color="auto"/>
        <w:right w:val="none" w:sz="0" w:space="0" w:color="auto"/>
      </w:divBdr>
    </w:div>
    <w:div w:id="1633706070">
      <w:bodyDiv w:val="1"/>
      <w:marLeft w:val="0"/>
      <w:marRight w:val="0"/>
      <w:marTop w:val="0"/>
      <w:marBottom w:val="0"/>
      <w:divBdr>
        <w:top w:val="none" w:sz="0" w:space="0" w:color="auto"/>
        <w:left w:val="none" w:sz="0" w:space="0" w:color="auto"/>
        <w:bottom w:val="none" w:sz="0" w:space="0" w:color="auto"/>
        <w:right w:val="none" w:sz="0" w:space="0" w:color="auto"/>
      </w:divBdr>
    </w:div>
    <w:div w:id="1664354026">
      <w:bodyDiv w:val="1"/>
      <w:marLeft w:val="0"/>
      <w:marRight w:val="0"/>
      <w:marTop w:val="0"/>
      <w:marBottom w:val="0"/>
      <w:divBdr>
        <w:top w:val="none" w:sz="0" w:space="0" w:color="auto"/>
        <w:left w:val="none" w:sz="0" w:space="0" w:color="auto"/>
        <w:bottom w:val="none" w:sz="0" w:space="0" w:color="auto"/>
        <w:right w:val="none" w:sz="0" w:space="0" w:color="auto"/>
      </w:divBdr>
    </w:div>
    <w:div w:id="1815945924">
      <w:bodyDiv w:val="1"/>
      <w:marLeft w:val="0"/>
      <w:marRight w:val="0"/>
      <w:marTop w:val="0"/>
      <w:marBottom w:val="0"/>
      <w:divBdr>
        <w:top w:val="none" w:sz="0" w:space="0" w:color="auto"/>
        <w:left w:val="none" w:sz="0" w:space="0" w:color="auto"/>
        <w:bottom w:val="none" w:sz="0" w:space="0" w:color="auto"/>
        <w:right w:val="none" w:sz="0" w:space="0" w:color="auto"/>
      </w:divBdr>
    </w:div>
    <w:div w:id="1840996031">
      <w:bodyDiv w:val="1"/>
      <w:marLeft w:val="0"/>
      <w:marRight w:val="0"/>
      <w:marTop w:val="0"/>
      <w:marBottom w:val="0"/>
      <w:divBdr>
        <w:top w:val="none" w:sz="0" w:space="0" w:color="auto"/>
        <w:left w:val="none" w:sz="0" w:space="0" w:color="auto"/>
        <w:bottom w:val="none" w:sz="0" w:space="0" w:color="auto"/>
        <w:right w:val="none" w:sz="0" w:space="0" w:color="auto"/>
      </w:divBdr>
    </w:div>
    <w:div w:id="1913927731">
      <w:bodyDiv w:val="1"/>
      <w:marLeft w:val="0"/>
      <w:marRight w:val="0"/>
      <w:marTop w:val="0"/>
      <w:marBottom w:val="0"/>
      <w:divBdr>
        <w:top w:val="none" w:sz="0" w:space="0" w:color="auto"/>
        <w:left w:val="none" w:sz="0" w:space="0" w:color="auto"/>
        <w:bottom w:val="none" w:sz="0" w:space="0" w:color="auto"/>
        <w:right w:val="none" w:sz="0" w:space="0" w:color="auto"/>
      </w:divBdr>
    </w:div>
    <w:div w:id="204219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34735/?dst=100009" TargetMode="External"/><Relationship Id="rId13" Type="http://schemas.openxmlformats.org/officeDocument/2006/relationships/hyperlink" Target="http://ru.wikipedia.org/wiki/%D0%A4%D0%B5%D0%B4%D0%B5%D1%80%D0%B0%D0%BB%D1%8C%D0%BD%D1%8B%D0%B9_%D0%B3%D0%BE%D1%81%D1%83%D0%B4%D0%B0%D1%80%D1%81%D1%82%D0%B2%D0%B5%D0%BD%D0%BD%D1%8B%D0%B9_%D0%BE%D0%B1%D1%80%D0%B0%D0%B7%D0%BE%D0%B2%D0%B0%D1%82%D0%B5%D0%BB%D1%8C%D0%BD%D1%8B%D0%B9_%D1%81%D1%82%D0%B0%D0%BD%D0%B4%D0%B0%D1%80%D1%82" TargetMode="External"/><Relationship Id="rId18" Type="http://schemas.openxmlformats.org/officeDocument/2006/relationships/hyperlink" Target="http://www.rosmintrud.ru/ministry/programms/norma_truda"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consultant.ru/document/cons_doc_LAW_15189/?dst=100002" TargetMode="External"/><Relationship Id="rId12" Type="http://schemas.openxmlformats.org/officeDocument/2006/relationships/hyperlink" Target="http://www.consultant.ru/document/cons_doc_LAW_144066/?dst=100010" TargetMode="External"/><Relationship Id="rId17" Type="http://schemas.openxmlformats.org/officeDocument/2006/relationships/hyperlink" Target="http://www.consultant.ru/document/cons_doc_LAW_14826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nas.saratov.gov.ru/realizaciya/"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lick02.begun.ru/click.jsp?url=wt-jq7e*v77Ig6H6JII1dFBs6-m89jgkDxI-1pbZMCB1Jcpgs24Zc0rkHAsBzdtWR9AQeHsuPTGv6AS77j3M1qEItWOIrO9uMSnV*u8FZfC5uxm8Ci3ODRRCgI4g3fehGN8twyMxm3UgYDXOPCdvlWrbgTgZ8C7ytLmBl4YEmoWEmk0GtpVlugRWaTkbcU4cembA64jsxtRaIOH3mvJLpAp4oOei5*3bJhDoqQ*l7p9WpLfivmqQln0U-twQQiF6J*R34sl2thkdcnMOra32SiHwCRRswtA3bGj17nP9sjRT2UZUYlSKHT7hbQQHHtJrKE4vKKA7ZzuoZLz6vtZTY8T6CDvXyr6cl0vAV0Pk9yIjj-k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profstandart.rosmintrud.ru/" TargetMode="External"/><Relationship Id="rId23" Type="http://schemas.openxmlformats.org/officeDocument/2006/relationships/footer" Target="footer2.xml"/><Relationship Id="rId10" Type="http://schemas.openxmlformats.org/officeDocument/2006/relationships/hyperlink" Target="http://click02.begun.ru/click.jsp?url=wt-jqwQAAQCzRtqRT*leHzsHgJLSGU9AqCNliFFoICJ2MKkuiJexNldUglE7fmOQEGpvox9c0-pwQvGTKMjp2eefpABEGNsThfr5onixFzSmotbXbml2WFsn2scvPxQQg3QgK2meU3x1d*m0Ens-kVLVyzZLdIttdlXoS2stUX1MKWhLCmXb*ZEW2XLr2FeufraMUSOGxmuJmW4fKCG5zAn-4PD2PT3JXWa*jfCEocMMr3l1LsFOfsPclDjtDDnefVGgOg"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kodweb.gov.sar.gov.ru:8080/law?d&amp;nd=901807664&amp;prevDoc=901764840&amp;mark=0078E8A02VJ6R51JKAGSF348GTSD0DNBO002DLCDK73B0RRBT3P9E9RR" TargetMode="External"/><Relationship Id="rId14" Type="http://schemas.openxmlformats.org/officeDocument/2006/relationships/hyperlink" Target="http://ru.wikipedia.org/wiki/%D0%9F%D1%80%D0%BE%D1%84%D0%B5%D1%81%D1%81%D0%B8%D0%BE%D0%BD%D0%B0%D0%BB%D1%8C%D0%BD%D0%BE%D0%B5_%D0%BE%D0%B1%D1%80%D0%B0%D0%B7%D0%BE%D0%B2%D0%B0%D0%BD%D0%B8%D0%B5"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32</Pages>
  <Words>10897</Words>
  <Characters>62117</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Рекомендации </vt:lpstr>
    </vt:vector>
  </TitlesOfParts>
  <Company/>
  <LinksUpToDate>false</LinksUpToDate>
  <CharactersWithSpaces>72869</CharactersWithSpaces>
  <SharedDoc>false</SharedDoc>
  <HLinks>
    <vt:vector size="72" baseType="variant">
      <vt:variant>
        <vt:i4>4784245</vt:i4>
      </vt:variant>
      <vt:variant>
        <vt:i4>33</vt:i4>
      </vt:variant>
      <vt:variant>
        <vt:i4>0</vt:i4>
      </vt:variant>
      <vt:variant>
        <vt:i4>5</vt:i4>
      </vt:variant>
      <vt:variant>
        <vt:lpwstr>http://www.rosmintrud.ru/ministry/programms/norma_truda</vt:lpwstr>
      </vt:variant>
      <vt:variant>
        <vt:lpwstr/>
      </vt:variant>
      <vt:variant>
        <vt:i4>393273</vt:i4>
      </vt:variant>
      <vt:variant>
        <vt:i4>30</vt:i4>
      </vt:variant>
      <vt:variant>
        <vt:i4>0</vt:i4>
      </vt:variant>
      <vt:variant>
        <vt:i4>5</vt:i4>
      </vt:variant>
      <vt:variant>
        <vt:lpwstr>http://www.consultant.ru/document/cons_doc_LAW_148265</vt:lpwstr>
      </vt:variant>
      <vt:variant>
        <vt:lpwstr/>
      </vt:variant>
      <vt:variant>
        <vt:i4>4522049</vt:i4>
      </vt:variant>
      <vt:variant>
        <vt:i4>27</vt:i4>
      </vt:variant>
      <vt:variant>
        <vt:i4>0</vt:i4>
      </vt:variant>
      <vt:variant>
        <vt:i4>5</vt:i4>
      </vt:variant>
      <vt:variant>
        <vt:lpwstr>http://zanas.saratov.gov.ru/realizaciya/</vt:lpwstr>
      </vt:variant>
      <vt:variant>
        <vt:lpwstr/>
      </vt:variant>
      <vt:variant>
        <vt:i4>3735584</vt:i4>
      </vt:variant>
      <vt:variant>
        <vt:i4>24</vt:i4>
      </vt:variant>
      <vt:variant>
        <vt:i4>0</vt:i4>
      </vt:variant>
      <vt:variant>
        <vt:i4>5</vt:i4>
      </vt:variant>
      <vt:variant>
        <vt:lpwstr>http://profstandart.rosmintrud.ru/</vt:lpwstr>
      </vt:variant>
      <vt:variant>
        <vt:lpwstr/>
      </vt:variant>
      <vt:variant>
        <vt:i4>8060940</vt:i4>
      </vt:variant>
      <vt:variant>
        <vt:i4>21</vt:i4>
      </vt:variant>
      <vt:variant>
        <vt:i4>0</vt:i4>
      </vt:variant>
      <vt:variant>
        <vt:i4>5</vt:i4>
      </vt:variant>
      <vt:variant>
        <vt:lpwstr>http://ru.wikipedia.org/wiki/%D0%9F%D1%80%D0%BE%D1%84%D0%B5%D1%81%D1%81%D0%B8%D0%BE%D0%BD%D0%B0%D0%BB%D1%8C%D0%BD%D0%BE%D0%B5_%D0%BE%D0%B1%D1%80%D0%B0%D0%B7%D0%BE%D0%B2%D0%B0%D0%BD%D0%B8%D0%B5</vt:lpwstr>
      </vt:variant>
      <vt:variant>
        <vt:lpwstr/>
      </vt:variant>
      <vt:variant>
        <vt:i4>5505113</vt:i4>
      </vt:variant>
      <vt:variant>
        <vt:i4>18</vt:i4>
      </vt:variant>
      <vt:variant>
        <vt:i4>0</vt:i4>
      </vt:variant>
      <vt:variant>
        <vt:i4>5</vt:i4>
      </vt:variant>
      <vt:variant>
        <vt:lpwstr>http://ru.wikipedia.org/wiki/%D0%A4%D0%B5%D0%B4%D0%B5%D1%80%D0%B0%D0%BB%D1%8C%D0%BD%D1%8B%D0%B9_%D0%B3%D0%BE%D1%81%D1%83%D0%B4%D0%B0%D1%80%D1%81%D1%82%D0%B2%D0%B5%D0%BD%D0%BD%D1%8B%D0%B9_%D0%BE%D0%B1%D1%80%D0%B0%D0%B7%D0%BE%D0%B2%D0%B0%D1%82%D0%B5%D0%BB%D1%8C%D0%BD%D1%8B%D0%B9_%D1%81%D1%82%D0%B0%D0%BD%D0%B4%D0%B0%D1%80%D1%82</vt:lpwstr>
      </vt:variant>
      <vt:variant>
        <vt:lpwstr/>
      </vt:variant>
      <vt:variant>
        <vt:i4>327804</vt:i4>
      </vt:variant>
      <vt:variant>
        <vt:i4>15</vt:i4>
      </vt:variant>
      <vt:variant>
        <vt:i4>0</vt:i4>
      </vt:variant>
      <vt:variant>
        <vt:i4>5</vt:i4>
      </vt:variant>
      <vt:variant>
        <vt:lpwstr>http://www.consultant.ru/document/cons_doc_LAW_144066/?dst=100010</vt:lpwstr>
      </vt:variant>
      <vt:variant>
        <vt:lpwstr/>
      </vt:variant>
      <vt:variant>
        <vt:i4>2228256</vt:i4>
      </vt:variant>
      <vt:variant>
        <vt:i4>12</vt:i4>
      </vt:variant>
      <vt:variant>
        <vt:i4>0</vt:i4>
      </vt:variant>
      <vt:variant>
        <vt:i4>5</vt:i4>
      </vt:variant>
      <vt:variant>
        <vt:lpwstr>http://click02.begun.ru/click.jsp?url=wt-jq7e*v77Ig6H6JII1dFBs6-m89jgkDxI-1pbZMCB1Jcpgs24Zc0rkHAsBzdtWR9AQeHsuPTGv6AS77j3M1qEItWOIrO9uMSnV*u8FZfC5uxm8Ci3ODRRCgI4g3fehGN8twyMxm3UgYDXOPCdvlWrbgTgZ8C7ytLmBl4YEmoWEmk0GtpVlugRWaTkbcU4cembA64jsxtRaIOH3mvJLpAp4oOei5*3bJhDoqQ*l7p9WpLfivmqQln0U-twQQiF6J*R34sl2thkdcnMOra32SiHwCRRswtA3bGj17nP9sjRT2UZUYlSKHT7hbQQHHtJrKE4vKKA7ZzuoZLz6vtZTY8T6CDvXyr6cl0vAV0Pk9yIjj-kS</vt:lpwstr>
      </vt:variant>
      <vt:variant>
        <vt:lpwstr/>
      </vt:variant>
      <vt:variant>
        <vt:i4>7274622</vt:i4>
      </vt:variant>
      <vt:variant>
        <vt:i4>9</vt:i4>
      </vt:variant>
      <vt:variant>
        <vt:i4>0</vt:i4>
      </vt:variant>
      <vt:variant>
        <vt:i4>5</vt:i4>
      </vt:variant>
      <vt:variant>
        <vt:lpwstr>http://click02.begun.ru/click.jsp?url=wt-jqwQAAQCzRtqRT*leHzsHgJLSGU9AqCNliFFoICJ2MKkuiJexNldUglE7fmOQEGpvox9c0-pwQvGTKMjp2eefpABEGNsThfr5onixFzSmotbXbml2WFsn2scvPxQQg3QgK2meU3x1d*m0Ens-kVLVyzZLdIttdlXoS2stUX1MKWhLCmXb*ZEW2XLr2FeufraMUSOGxmuJmW4fKCG5zAn-4PD2PT3JXWa*jfCEocMMr3l1LsFOfsPclDjtDDnefVGgOg</vt:lpwstr>
      </vt:variant>
      <vt:variant>
        <vt:lpwstr/>
      </vt:variant>
      <vt:variant>
        <vt:i4>7602288</vt:i4>
      </vt:variant>
      <vt:variant>
        <vt:i4>6</vt:i4>
      </vt:variant>
      <vt:variant>
        <vt:i4>0</vt:i4>
      </vt:variant>
      <vt:variant>
        <vt:i4>5</vt:i4>
      </vt:variant>
      <vt:variant>
        <vt:lpwstr>http://kodweb.gov.sar.gov.ru:8080/law?d&amp;nd=901807664&amp;prevDoc=901764840&amp;mark=0078E8A02VJ6R51JKAGSF348GTSD0DNBO002DLCDK73B0RRBT3P9E9RR</vt:lpwstr>
      </vt:variant>
      <vt:variant>
        <vt:lpwstr>I0</vt:lpwstr>
      </vt:variant>
      <vt:variant>
        <vt:i4>65663</vt:i4>
      </vt:variant>
      <vt:variant>
        <vt:i4>3</vt:i4>
      </vt:variant>
      <vt:variant>
        <vt:i4>0</vt:i4>
      </vt:variant>
      <vt:variant>
        <vt:i4>5</vt:i4>
      </vt:variant>
      <vt:variant>
        <vt:lpwstr>http://www.consultant.ru/document/cons_doc_LAW_134735/?dst=100009</vt:lpwstr>
      </vt:variant>
      <vt:variant>
        <vt:lpwstr/>
      </vt:variant>
      <vt:variant>
        <vt:i4>4390972</vt:i4>
      </vt:variant>
      <vt:variant>
        <vt:i4>0</vt:i4>
      </vt:variant>
      <vt:variant>
        <vt:i4>0</vt:i4>
      </vt:variant>
      <vt:variant>
        <vt:i4>5</vt:i4>
      </vt:variant>
      <vt:variant>
        <vt:lpwstr>http://www.consultant.ru/document/cons_doc_LAW_15189/?dst=100002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 </dc:title>
  <dc:subject/>
  <dc:creator>Маргарита</dc:creator>
  <cp:keywords/>
  <dc:description/>
  <cp:lastModifiedBy>Xvalin</cp:lastModifiedBy>
  <cp:revision>4</cp:revision>
  <cp:lastPrinted>2014-05-26T09:25:00Z</cp:lastPrinted>
  <dcterms:created xsi:type="dcterms:W3CDTF">2018-05-15T06:42:00Z</dcterms:created>
  <dcterms:modified xsi:type="dcterms:W3CDTF">2018-05-18T11:46:00Z</dcterms:modified>
</cp:coreProperties>
</file>