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5D3" w:rsidRDefault="007F55D3">
      <w:pPr>
        <w:spacing w:line="360" w:lineRule="auto"/>
        <w:ind w:left="5954"/>
        <w:jc w:val="right"/>
        <w:rPr>
          <w:rFonts w:ascii="Times New Roman" w:hAnsi="Times New Roman"/>
          <w:b/>
          <w:i/>
        </w:rPr>
      </w:pPr>
      <w:bookmarkStart w:id="0" w:name="_GoBack"/>
      <w:bookmarkEnd w:id="0"/>
    </w:p>
    <w:p w:rsidR="007F55D3" w:rsidRDefault="00F556D0">
      <w:pPr>
        <w:spacing w:line="36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МЕТОДИЧЕСКИЕ РЕКОМЕНДАЦИИ</w:t>
      </w:r>
    </w:p>
    <w:p w:rsidR="007F55D3" w:rsidRDefault="00F556D0">
      <w:pPr>
        <w:spacing w:line="36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 организации работы региональных межведомственных комиссий по противодействию нелегальной занятости и порядок работы рабочих групп по выявлению нелегальной занятости и организации межведомственного взаимодейст</w:t>
      </w:r>
      <w:r>
        <w:rPr>
          <w:rStyle w:val="1"/>
          <w:rFonts w:ascii="Times New Roman" w:hAnsi="Times New Roman"/>
          <w:b/>
        </w:rPr>
        <w:t xml:space="preserve">вия </w:t>
      </w:r>
      <w:r>
        <w:rPr>
          <w:rStyle w:val="1"/>
          <w:rFonts w:ascii="Times New Roman" w:hAnsi="Times New Roman"/>
          <w:b/>
        </w:rPr>
        <w:t xml:space="preserve">по снижению уровня нелегальной занятости </w:t>
      </w:r>
    </w:p>
    <w:p w:rsidR="007F55D3" w:rsidRDefault="007F55D3">
      <w:pPr>
        <w:spacing w:line="360" w:lineRule="auto"/>
        <w:ind w:left="284" w:firstLine="567"/>
        <w:jc w:val="center"/>
        <w:rPr>
          <w:rFonts w:ascii="Times New Roman" w:hAnsi="Times New Roman"/>
          <w:b/>
          <w:sz w:val="18"/>
        </w:rPr>
      </w:pPr>
    </w:p>
    <w:p w:rsidR="007F55D3" w:rsidRDefault="00F556D0">
      <w:pPr>
        <w:spacing w:after="240" w:line="36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Общие положения</w:t>
      </w:r>
    </w:p>
    <w:p w:rsidR="007F55D3" w:rsidRDefault="007F55D3">
      <w:pPr>
        <w:spacing w:line="360" w:lineRule="auto"/>
        <w:contextualSpacing/>
        <w:jc w:val="center"/>
        <w:rPr>
          <w:rFonts w:ascii="Times New Roman" w:hAnsi="Times New Roman"/>
          <w:b/>
          <w:sz w:val="18"/>
          <w:shd w:val="clear" w:color="auto" w:fill="4BF357"/>
        </w:rPr>
      </w:pP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Настоящие Методические рекомендации разработаны в соответствии </w:t>
      </w:r>
      <w:r>
        <w:rPr>
          <w:rFonts w:ascii="Times New Roman" w:hAnsi="Times New Roman"/>
        </w:rPr>
        <w:br/>
        <w:t>с пунктом 2 раздела II протокола заседания Межведомственной рабочей группы по вопросу восстановления рынка труда от 31 октября 20</w:t>
      </w:r>
      <w:r>
        <w:rPr>
          <w:rFonts w:ascii="Times New Roman" w:hAnsi="Times New Roman"/>
        </w:rPr>
        <w:t xml:space="preserve">24 г. № 25пр в целях организации в субъектах Российской Федерации </w:t>
      </w:r>
      <w:r>
        <w:rPr>
          <w:rStyle w:val="1"/>
          <w:rFonts w:ascii="Times New Roman" w:hAnsi="Times New Roman"/>
        </w:rPr>
        <w:t xml:space="preserve">работы по снижению уровня </w:t>
      </w:r>
      <w:r>
        <w:br/>
      </w:r>
      <w:r>
        <w:rPr>
          <w:rStyle w:val="1"/>
          <w:rFonts w:ascii="Times New Roman" w:hAnsi="Times New Roman"/>
        </w:rPr>
        <w:t>и противодействия нелегальной занятости, а также в целях реализации постановления Правительства Российской Федерации «Об утверждении Положения о создании и деятель</w:t>
      </w:r>
      <w:r>
        <w:rPr>
          <w:rStyle w:val="1"/>
          <w:rFonts w:ascii="Times New Roman" w:hAnsi="Times New Roman"/>
        </w:rPr>
        <w:t xml:space="preserve">ности межведомственных комиссий субъектов Российской Федерации по противодействию нелегальной занятости» </w:t>
      </w:r>
      <w:r>
        <w:br/>
      </w:r>
      <w:r>
        <w:rPr>
          <w:rStyle w:val="1"/>
          <w:rFonts w:ascii="Times New Roman" w:hAnsi="Times New Roman"/>
        </w:rPr>
        <w:t>от 03.05.2024 г. № 571 (далее – Постановление № 571).</w:t>
      </w:r>
    </w:p>
    <w:p w:rsidR="007F55D3" w:rsidRDefault="00F556D0">
      <w:pPr>
        <w:numPr>
          <w:ilvl w:val="0"/>
          <w:numId w:val="1"/>
        </w:numPr>
        <w:spacing w:after="240" w:line="360" w:lineRule="auto"/>
        <w:ind w:left="0"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Методические рекомендации определяют порядок работы </w:t>
      </w:r>
      <w:r>
        <w:br/>
      </w:r>
      <w:r>
        <w:rPr>
          <w:rFonts w:ascii="Times New Roman" w:hAnsi="Times New Roman"/>
        </w:rPr>
        <w:t>и организацию межведомственного взаимодейст</w:t>
      </w:r>
      <w:r>
        <w:rPr>
          <w:rStyle w:val="1"/>
          <w:rFonts w:ascii="Times New Roman" w:hAnsi="Times New Roman"/>
        </w:rPr>
        <w:t xml:space="preserve">вия по снижению уровня нелегальной занятости </w:t>
      </w:r>
      <w:r>
        <w:rPr>
          <w:rStyle w:val="1"/>
          <w:rFonts w:ascii="Times New Roman" w:hAnsi="Times New Roman"/>
        </w:rPr>
        <w:t xml:space="preserve">региональных межведомственных комиссий </w:t>
      </w:r>
      <w:r>
        <w:br/>
      </w:r>
      <w:r>
        <w:rPr>
          <w:rStyle w:val="1"/>
          <w:rFonts w:ascii="Times New Roman" w:hAnsi="Times New Roman"/>
        </w:rPr>
        <w:t>по противодействию нелегальной занятости, рабочих групп</w:t>
      </w:r>
      <w:r>
        <w:rPr>
          <w:rStyle w:val="1"/>
          <w:rFonts w:ascii="Times New Roman" w:hAnsi="Times New Roman"/>
        </w:rPr>
        <w:t xml:space="preserve">. 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Целью Методических рекомендаций является обеспечение единообразного подхода межведомственных комиссий по противод</w:t>
      </w:r>
      <w:r>
        <w:rPr>
          <w:rStyle w:val="1"/>
          <w:rFonts w:ascii="Times New Roman" w:hAnsi="Times New Roman"/>
        </w:rPr>
        <w:t>ействию нелегальной занятости, рабочих групп, при осуществлении их деятельности</w:t>
      </w:r>
      <w:r>
        <w:rPr>
          <w:rFonts w:ascii="Times New Roman" w:hAnsi="Times New Roman"/>
        </w:rPr>
        <w:t>.</w:t>
      </w:r>
    </w:p>
    <w:p w:rsidR="007F55D3" w:rsidRDefault="007F55D3">
      <w:pPr>
        <w:spacing w:line="360" w:lineRule="auto"/>
        <w:ind w:firstLine="850"/>
        <w:rPr>
          <w:rFonts w:ascii="Times New Roman" w:hAnsi="Times New Roman"/>
          <w:sz w:val="16"/>
        </w:rPr>
      </w:pPr>
    </w:p>
    <w:p w:rsidR="007F55D3" w:rsidRDefault="00F556D0">
      <w:pPr>
        <w:spacing w:after="240" w:line="36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 Термины, определения и сокращения</w:t>
      </w:r>
    </w:p>
    <w:p w:rsidR="007F55D3" w:rsidRDefault="007F55D3">
      <w:pPr>
        <w:spacing w:line="360" w:lineRule="exact"/>
        <w:jc w:val="center"/>
        <w:rPr>
          <w:rFonts w:ascii="Times New Roman" w:hAnsi="Times New Roman"/>
          <w:b/>
          <w:sz w:val="18"/>
        </w:rPr>
      </w:pP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Fonts w:ascii="Times New Roman" w:hAnsi="Times New Roman"/>
        </w:rPr>
        <w:t>Под нелегальной занятостью,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согласно статьи 66 Федерального закона «О занятости населения в Российской Федерации» от 12.12.2023 г. № 56</w:t>
      </w:r>
      <w:r>
        <w:rPr>
          <w:rFonts w:ascii="Times New Roman" w:hAnsi="Times New Roman"/>
        </w:rPr>
        <w:t>5-ФЗ</w:t>
      </w:r>
      <w:r>
        <w:t xml:space="preserve">, </w:t>
      </w:r>
      <w:r>
        <w:rPr>
          <w:rFonts w:ascii="Times New Roman" w:hAnsi="Times New Roman"/>
        </w:rPr>
        <w:t>понимается о</w:t>
      </w:r>
      <w:r>
        <w:rPr>
          <w:rFonts w:ascii="Times New Roman" w:hAnsi="Times New Roman"/>
        </w:rPr>
        <w:t xml:space="preserve">существление трудовой деятельности в нарушение </w:t>
      </w:r>
      <w:r>
        <w:rPr>
          <w:rFonts w:ascii="Times New Roman" w:hAnsi="Times New Roman"/>
        </w:rPr>
        <w:lastRenderedPageBreak/>
        <w:t>установленного трудовым законодательством порядка оформления трудовых отношений.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МВК – межведомственная комиссия является постоянно действующим коллегиальным органом, созданным в целях обеспе</w:t>
      </w:r>
      <w:r>
        <w:rPr>
          <w:rStyle w:val="1"/>
          <w:rFonts w:ascii="Times New Roman" w:hAnsi="Times New Roman"/>
        </w:rPr>
        <w:t>чения координации деятельности территориальных органов федеральных органов исполнительной власти, исполнительных органов субъекта Российской Федерации, органов местного самоуправления, государственных внебюджетных фондов, а также профессиональных союзов, и</w:t>
      </w:r>
      <w:r>
        <w:rPr>
          <w:rStyle w:val="1"/>
          <w:rFonts w:ascii="Times New Roman" w:hAnsi="Times New Roman"/>
        </w:rPr>
        <w:t>х объединений и работодателей, их объединений.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Рабочая группа МВК – рабочая группа, созданная МВК </w:t>
      </w:r>
      <w:r>
        <w:br/>
      </w:r>
      <w:r>
        <w:rPr>
          <w:rStyle w:val="1"/>
          <w:rFonts w:ascii="Times New Roman" w:hAnsi="Times New Roman"/>
        </w:rPr>
        <w:t xml:space="preserve">в муниципальном образовании на территории соответствующего субъекта Российской Федерации и являющаяся неотъемлемой частью МВК. 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Перечень муниципальных </w:t>
      </w:r>
      <w:r>
        <w:rPr>
          <w:rStyle w:val="1"/>
          <w:rFonts w:ascii="Times New Roman" w:hAnsi="Times New Roman"/>
        </w:rPr>
        <w:t>образований, на территориях которых будут созданы рабочие группы МВК, определяется нормативным правовым актом субъекта Российской Федерации.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t>П</w:t>
      </w:r>
      <w:r>
        <w:rPr>
          <w:rStyle w:val="1"/>
          <w:rFonts w:ascii="Times New Roman" w:hAnsi="Times New Roman"/>
        </w:rPr>
        <w:t xml:space="preserve">лан мероприятий МВК - комплекс системных мероприятий </w:t>
      </w:r>
      <w:r>
        <w:br/>
      </w:r>
      <w:r>
        <w:rPr>
          <w:rStyle w:val="1"/>
          <w:rFonts w:ascii="Times New Roman" w:hAnsi="Times New Roman"/>
        </w:rPr>
        <w:t xml:space="preserve">по противодействию нелегальной занятости и легализации трудовых отношений, реализуемый в субъекте Российской Федерации, включая меры </w:t>
      </w:r>
      <w:r>
        <w:br/>
      </w:r>
      <w:r>
        <w:rPr>
          <w:rStyle w:val="1"/>
          <w:rFonts w:ascii="Times New Roman" w:hAnsi="Times New Roman"/>
        </w:rPr>
        <w:t>по совершенствованию действующего законодательства.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График деятельности МВК - </w:t>
      </w:r>
      <w:r>
        <w:rPr>
          <w:rStyle w:val="1"/>
          <w:rFonts w:ascii="Times New Roman" w:hAnsi="Times New Roman"/>
        </w:rPr>
        <w:t>график</w:t>
      </w:r>
      <w:r>
        <w:rPr>
          <w:rStyle w:val="1"/>
          <w:rFonts w:ascii="Times New Roman" w:hAnsi="Times New Roman"/>
        </w:rPr>
        <w:t xml:space="preserve"> заседаний МВК </w:t>
      </w:r>
      <w:r>
        <w:br/>
      </w:r>
      <w:r>
        <w:rPr>
          <w:rStyle w:val="1"/>
          <w:rFonts w:ascii="Times New Roman" w:hAnsi="Times New Roman"/>
        </w:rPr>
        <w:t>по заслушиванию пригла</w:t>
      </w:r>
      <w:r>
        <w:rPr>
          <w:rStyle w:val="1"/>
          <w:rFonts w:ascii="Times New Roman" w:hAnsi="Times New Roman"/>
        </w:rPr>
        <w:t>шенных работодателей, уклоняющихся от заключения трудовых договоров, либо заключивших гражданско-правовые договоры, фактически регулирующие трудовые отношения.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График деятельности</w:t>
      </w:r>
      <w:r>
        <w:rPr>
          <w:rFonts w:ascii="Times New Roman" w:hAnsi="Times New Roman"/>
        </w:rPr>
        <w:t xml:space="preserve"> РГ – г</w:t>
      </w:r>
      <w:r>
        <w:rPr>
          <w:rStyle w:val="1"/>
          <w:rFonts w:ascii="Times New Roman" w:hAnsi="Times New Roman"/>
        </w:rPr>
        <w:t>рафик</w:t>
      </w:r>
      <w:r>
        <w:rPr>
          <w:rStyle w:val="1"/>
          <w:rFonts w:ascii="Times New Roman" w:hAnsi="Times New Roman"/>
        </w:rPr>
        <w:t xml:space="preserve"> заседаний Рабочей группы  МВК </w:t>
      </w:r>
      <w:r>
        <w:br/>
      </w:r>
      <w:r>
        <w:rPr>
          <w:rStyle w:val="1"/>
          <w:rFonts w:ascii="Times New Roman" w:hAnsi="Times New Roman"/>
        </w:rPr>
        <w:t>по заслушиванию приглашенных рабо</w:t>
      </w:r>
      <w:r>
        <w:rPr>
          <w:rStyle w:val="1"/>
          <w:rFonts w:ascii="Times New Roman" w:hAnsi="Times New Roman"/>
        </w:rPr>
        <w:t>тодателей.</w:t>
      </w: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Целевой показатель – целевой показатель, ежегодного устанавливаемый Министерством труда и социальной защиты Российской Федерации, по выявлению нелегальной занятости в субъекте Российской Федерации.</w:t>
      </w:r>
    </w:p>
    <w:p w:rsidR="007F55D3" w:rsidRDefault="007F55D3">
      <w:pPr>
        <w:spacing w:line="360" w:lineRule="auto"/>
        <w:ind w:firstLine="850"/>
        <w:rPr>
          <w:rFonts w:ascii="Times New Roman" w:hAnsi="Times New Roman"/>
          <w:sz w:val="16"/>
        </w:rPr>
      </w:pPr>
    </w:p>
    <w:p w:rsidR="007F55D3" w:rsidRDefault="00F556D0">
      <w:pPr>
        <w:spacing w:after="240" w:line="36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Порядок работы МВК по выявлению нелегальн</w:t>
      </w:r>
      <w:r>
        <w:rPr>
          <w:rFonts w:ascii="Times New Roman" w:hAnsi="Times New Roman"/>
          <w:b/>
        </w:rPr>
        <w:t xml:space="preserve">ой занятости </w:t>
      </w:r>
    </w:p>
    <w:p w:rsidR="007F55D3" w:rsidRDefault="007F55D3">
      <w:pPr>
        <w:ind w:firstLine="850"/>
        <w:rPr>
          <w:rFonts w:ascii="Times New Roman" w:hAnsi="Times New Roman"/>
          <w:sz w:val="18"/>
        </w:rPr>
      </w:pPr>
    </w:p>
    <w:p w:rsidR="007F55D3" w:rsidRDefault="00F556D0">
      <w:pPr>
        <w:numPr>
          <w:ilvl w:val="0"/>
          <w:numId w:val="1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 МВК создается для организации и координации работы </w:t>
      </w:r>
      <w:r>
        <w:br/>
      </w:r>
      <w:r>
        <w:rPr>
          <w:rStyle w:val="1"/>
          <w:rFonts w:ascii="Times New Roman" w:hAnsi="Times New Roman"/>
        </w:rPr>
        <w:t xml:space="preserve">по снижению нелегальной занятости в субъекте Российской Федерации </w:t>
      </w:r>
      <w:r>
        <w:br/>
      </w:r>
      <w:r>
        <w:rPr>
          <w:rStyle w:val="1"/>
          <w:rFonts w:ascii="Times New Roman" w:hAnsi="Times New Roman"/>
        </w:rPr>
        <w:t>с привлечением органов власти субъекта Российской Федерации, представителей органов прокуратуры, заинтересованных террито</w:t>
      </w:r>
      <w:r>
        <w:rPr>
          <w:rStyle w:val="1"/>
          <w:rFonts w:ascii="Times New Roman" w:hAnsi="Times New Roman"/>
        </w:rPr>
        <w:t>риальных органов федеральных органов исполнительной власти, в том числе Министерства внутренних дел Российской Федерации, Федеральной налоговой службы (далее – ФНС России), Федеральной службы по труду и занятости (далее - Роструд), государственных внебюдже</w:t>
      </w:r>
      <w:r>
        <w:rPr>
          <w:rStyle w:val="1"/>
          <w:rFonts w:ascii="Times New Roman" w:hAnsi="Times New Roman"/>
        </w:rPr>
        <w:t>тных фондов, объединений профсоюзов и объединений работодателей, а также иных заинтересованных органов и организаций.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13.</w:t>
      </w:r>
      <w:r>
        <w:t xml:space="preserve"> П</w:t>
      </w:r>
      <w:r>
        <w:rPr>
          <w:rStyle w:val="1"/>
          <w:rFonts w:ascii="Times New Roman" w:hAnsi="Times New Roman"/>
        </w:rPr>
        <w:t>редседатель МВК, равно как и заместитель председателя, ответственный секретарь – назначаются из числа представителей высшего исполнит</w:t>
      </w:r>
      <w:r>
        <w:rPr>
          <w:rStyle w:val="1"/>
          <w:rFonts w:ascii="Times New Roman" w:hAnsi="Times New Roman"/>
        </w:rPr>
        <w:t>ельного органа субъекта РФ, исполнительных органов субъекта РФ.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13.1. МВК осуществляет подготовку и утверждение Плана мероприятий, </w:t>
      </w:r>
      <w:r>
        <w:br/>
      </w:r>
      <w:r>
        <w:rPr>
          <w:rStyle w:val="1"/>
          <w:rFonts w:ascii="Times New Roman" w:hAnsi="Times New Roman"/>
        </w:rPr>
        <w:t>а также дальнейшую его актуализацию (при необходимости).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13.2. В План мероприятий МВК включаются меры, направленные </w:t>
      </w:r>
      <w:r>
        <w:br/>
      </w:r>
      <w:r>
        <w:rPr>
          <w:rStyle w:val="1"/>
          <w:rFonts w:ascii="Times New Roman" w:hAnsi="Times New Roman"/>
        </w:rPr>
        <w:t>на проф</w:t>
      </w:r>
      <w:r>
        <w:rPr>
          <w:rStyle w:val="1"/>
          <w:rFonts w:ascii="Times New Roman" w:hAnsi="Times New Roman"/>
        </w:rPr>
        <w:t xml:space="preserve">илактику снижения уровня нелегальной занятости (включая проведение информационно-разъяснительной работы с работодателями и гражданами </w:t>
      </w:r>
      <w:r>
        <w:br/>
      </w:r>
      <w:r>
        <w:rPr>
          <w:rStyle w:val="1"/>
          <w:rFonts w:ascii="Times New Roman" w:hAnsi="Times New Roman"/>
        </w:rPr>
        <w:t>по вопросам реализации Плана мероприятий), выявление и пресечение осуществления трудовой деятельности с нарушением порядк</w:t>
      </w:r>
      <w:r>
        <w:rPr>
          <w:rStyle w:val="1"/>
          <w:rFonts w:ascii="Times New Roman" w:hAnsi="Times New Roman"/>
        </w:rPr>
        <w:t>а, установленного законодательством Российской Федерации.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 целью информирования широких слоев общественности </w:t>
      </w:r>
      <w:r>
        <w:br/>
      </w:r>
      <w:r>
        <w:rPr>
          <w:rFonts w:ascii="Times New Roman" w:hAnsi="Times New Roman"/>
        </w:rPr>
        <w:t xml:space="preserve">и работодателей о негативных последствиях существования нелегальных трудовых отношений и формирования негативного отношения общества </w:t>
      </w:r>
      <w:r>
        <w:br/>
      </w:r>
      <w:r>
        <w:rPr>
          <w:rFonts w:ascii="Times New Roman" w:hAnsi="Times New Roman"/>
        </w:rPr>
        <w:t>к нелегальн</w:t>
      </w:r>
      <w:r>
        <w:rPr>
          <w:rFonts w:ascii="Times New Roman" w:hAnsi="Times New Roman"/>
        </w:rPr>
        <w:t>ой занятости, особенно в молодежной среде, в План мероприятий МВК</w:t>
      </w:r>
      <w:r>
        <w:rPr>
          <w:rFonts w:ascii="Times New Roman" w:hAnsi="Times New Roman"/>
        </w:rPr>
        <w:t xml:space="preserve"> включаются следующие мероприятия, в части </w:t>
      </w:r>
      <w:r>
        <w:rPr>
          <w:rFonts w:ascii="Times New Roman" w:hAnsi="Times New Roman"/>
        </w:rPr>
        <w:t>информационно-разъяснительной работы:</w:t>
      </w:r>
    </w:p>
    <w:p w:rsidR="007F55D3" w:rsidRDefault="00F556D0">
      <w:pPr>
        <w:numPr>
          <w:ilvl w:val="0"/>
          <w:numId w:val="2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публикация новостей на официальных сайтах (в пресс-релизе указываются результаты проведенной работы);</w:t>
      </w:r>
    </w:p>
    <w:p w:rsidR="007F55D3" w:rsidRDefault="00F556D0">
      <w:pPr>
        <w:numPr>
          <w:ilvl w:val="0"/>
          <w:numId w:val="2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размещен</w:t>
      </w:r>
      <w:r>
        <w:rPr>
          <w:rFonts w:ascii="Times New Roman" w:hAnsi="Times New Roman"/>
        </w:rPr>
        <w:t>ие постов в социальных сетях (в виде информационных карточек, видеокомментариев экспертов и видеороликов);</w:t>
      </w:r>
    </w:p>
    <w:p w:rsidR="007F55D3" w:rsidRDefault="00F556D0">
      <w:pPr>
        <w:numPr>
          <w:ilvl w:val="0"/>
          <w:numId w:val="2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распространение информации в СМИ (посредством инициативных публикаций, предоставления комментариев на запросы СМИ, выступления (участие) на радио и Т</w:t>
      </w:r>
      <w:r>
        <w:rPr>
          <w:rFonts w:ascii="Times New Roman" w:hAnsi="Times New Roman"/>
        </w:rPr>
        <w:t>В);</w:t>
      </w:r>
    </w:p>
    <w:p w:rsidR="007F55D3" w:rsidRDefault="00F556D0">
      <w:pPr>
        <w:numPr>
          <w:ilvl w:val="0"/>
          <w:numId w:val="2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распространение полиграфических материалов (в виде буклетов, листовок, памяток).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13.3. На основе установленного Минтрудом России Целевого показателя решением МВК устанавливаются соответствующие количественные показатели для рабочих групп.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МВК обеспечи</w:t>
      </w:r>
      <w:r>
        <w:rPr>
          <w:rFonts w:ascii="Times New Roman" w:hAnsi="Times New Roman"/>
        </w:rPr>
        <w:t>вает мониторинг достижения Целевого показателя.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 Основные действия </w:t>
      </w:r>
      <w:r>
        <w:rPr>
          <w:rStyle w:val="1"/>
          <w:rFonts w:ascii="Times New Roman" w:hAnsi="Times New Roman"/>
        </w:rPr>
        <w:t>МВК производятся по следующей схеме: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14.1. МВК определяет сферы деятельности с наибольшим риском возникновения нелегальной занятости (например, торговля, услуги (клининг, охрана, </w:t>
      </w:r>
      <w:r>
        <w:rPr>
          <w:rStyle w:val="1"/>
          <w:rFonts w:ascii="Times New Roman" w:hAnsi="Times New Roman"/>
        </w:rPr>
        <w:t>бытовые, транспортные, гостиничные), авторемонт, общественное питание, строительство, сельское хозяйство и др.), и выявляет хозяйствующие субъекты с признаками нелегальной занятости, используя информац</w:t>
      </w:r>
      <w:r>
        <w:rPr>
          <w:rFonts w:ascii="Times New Roman" w:hAnsi="Times New Roman"/>
        </w:rPr>
        <w:t xml:space="preserve">ию </w:t>
      </w:r>
      <w:r>
        <w:br/>
      </w:r>
      <w:r>
        <w:rPr>
          <w:rFonts w:ascii="Times New Roman" w:hAnsi="Times New Roman"/>
        </w:rPr>
        <w:t xml:space="preserve">из различных источников, в том </w:t>
      </w:r>
      <w:r>
        <w:rPr>
          <w:rStyle w:val="1"/>
          <w:rFonts w:ascii="Times New Roman" w:hAnsi="Times New Roman"/>
        </w:rPr>
        <w:t>числе данные:</w:t>
      </w:r>
    </w:p>
    <w:p w:rsidR="007F55D3" w:rsidRDefault="00F556D0">
      <w:pPr>
        <w:numPr>
          <w:ilvl w:val="0"/>
          <w:numId w:val="3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ФНС Ро</w:t>
      </w:r>
      <w:r>
        <w:rPr>
          <w:rStyle w:val="1"/>
          <w:rFonts w:ascii="Times New Roman" w:hAnsi="Times New Roman"/>
        </w:rPr>
        <w:t>ссии;</w:t>
      </w:r>
    </w:p>
    <w:p w:rsidR="007F55D3" w:rsidRDefault="00F556D0">
      <w:pPr>
        <w:numPr>
          <w:ilvl w:val="0"/>
          <w:numId w:val="4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Социального фонда России;</w:t>
      </w:r>
    </w:p>
    <w:p w:rsidR="007F55D3" w:rsidRDefault="00F556D0">
      <w:pPr>
        <w:numPr>
          <w:ilvl w:val="0"/>
          <w:numId w:val="4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территориальных органов Роструда.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Одним из важнейших источников получения информации является</w:t>
      </w:r>
      <w:r>
        <w:rPr>
          <w:rStyle w:val="1"/>
          <w:rFonts w:ascii="Times New Roman" w:hAnsi="Times New Roman"/>
        </w:rPr>
        <w:t xml:space="preserve"> «Внешняя поставка данных» ФНС России в рамках приказа Минтруда России </w:t>
      </w:r>
      <w:r>
        <w:br/>
      </w:r>
      <w:r>
        <w:rPr>
          <w:rStyle w:val="1"/>
          <w:rFonts w:ascii="Times New Roman" w:hAnsi="Times New Roman"/>
        </w:rPr>
        <w:t>от 02.02.2024 г. № 40н «Об утверждении Перечня сведений и и</w:t>
      </w:r>
      <w:r>
        <w:rPr>
          <w:rStyle w:val="1"/>
          <w:rFonts w:ascii="Times New Roman" w:hAnsi="Times New Roman"/>
        </w:rPr>
        <w:t>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</w:t>
      </w:r>
      <w:r>
        <w:br/>
      </w:r>
      <w:r>
        <w:rPr>
          <w:rStyle w:val="1"/>
          <w:rFonts w:ascii="Times New Roman" w:hAnsi="Times New Roman"/>
        </w:rPr>
        <w:t>в территориальные органы Федеральной слу</w:t>
      </w:r>
      <w:r>
        <w:rPr>
          <w:rStyle w:val="1"/>
          <w:rFonts w:ascii="Times New Roman" w:hAnsi="Times New Roman"/>
        </w:rPr>
        <w:t>жбы по труду и занятости в порядке межведомственного взаимодействия»: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информация (при наличии) о работодателях - организациях (индивидуальных предпринимателях), которые начислили за каждый месяц отчетного квартала суммы выплат, уменьшенные на величину базы</w:t>
      </w:r>
      <w:r>
        <w:rPr>
          <w:rFonts w:ascii="Times New Roman" w:hAnsi="Times New Roman"/>
        </w:rPr>
        <w:t xml:space="preserve"> по договорам гражданско-правового характера, ниже минимального размера оплаты труда </w:t>
      </w:r>
      <w:r>
        <w:br/>
      </w:r>
      <w:r>
        <w:rPr>
          <w:rFonts w:ascii="Times New Roman" w:hAnsi="Times New Roman"/>
        </w:rPr>
        <w:t>не менее, чем 10 физическим лицам в случаях, когда доля таких физических лиц превышает 10% от общего числа работников указанных работодателей - организаций (индивидуальны</w:t>
      </w:r>
      <w:r>
        <w:rPr>
          <w:rFonts w:ascii="Times New Roman" w:hAnsi="Times New Roman"/>
        </w:rPr>
        <w:t>х предпринимателей);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организации и индивидуальные предприниматели, применяющие специальный налоговый режим «Налог на профессиональный доход» (информация за 12 месяцев (при наличии) об организациях (индивидуальных предпринимателях), взаимодействующих более,</w:t>
      </w:r>
      <w:r>
        <w:rPr>
          <w:rFonts w:ascii="Times New Roman" w:hAnsi="Times New Roman"/>
        </w:rPr>
        <w:t xml:space="preserve"> чем с 10 физическими лицами (индивидуальными предпринимателями), применяющими специальный налоговый режим «Налог на профессиональный доход», среднемесячный доход которых превышает 20 тысяч рублей и средняя продолжительность работы которых с указанными орг</w:t>
      </w:r>
      <w:r>
        <w:rPr>
          <w:rFonts w:ascii="Times New Roman" w:hAnsi="Times New Roman"/>
        </w:rPr>
        <w:t xml:space="preserve">анизациями (индивидуальными предпринимателями) составляет более 3 месяцев). 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14.1.1. На основании информации, указанной в п. 12.1. методических рекомендаций, МВК составляет График деятельности МВК.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14.2. МВК осуществляет  координацию деятельности всех пре</w:t>
      </w:r>
      <w:r>
        <w:rPr>
          <w:rFonts w:ascii="Times New Roman" w:hAnsi="Times New Roman"/>
        </w:rPr>
        <w:t xml:space="preserve">дставителей органов государственной власти, входящих в состав Комиссии, для реализации утвержденного Плана мероприятий МВК, Графика деятельности МВК </w:t>
      </w:r>
      <w:r>
        <w:br/>
      </w:r>
      <w:r>
        <w:rPr>
          <w:rFonts w:ascii="Times New Roman" w:hAnsi="Times New Roman"/>
        </w:rPr>
        <w:t>и достижению установленного Целевого показателя.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14.3. МВК осуществляет контроль за деятельностью рабочих </w:t>
      </w:r>
      <w:r>
        <w:rPr>
          <w:rFonts w:ascii="Times New Roman" w:hAnsi="Times New Roman"/>
        </w:rPr>
        <w:t xml:space="preserve">групп МВК </w:t>
      </w:r>
      <w:r>
        <w:br/>
      </w:r>
      <w:r>
        <w:rPr>
          <w:rFonts w:ascii="Times New Roman" w:hAnsi="Times New Roman"/>
        </w:rPr>
        <w:t>в рамках реализации утвержденного Плана мероприятий и достижения установленного Целевого показателя.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14.4. МВК организует работу по межведомственному обмену данными </w:t>
      </w:r>
      <w:r>
        <w:br/>
      </w:r>
      <w:r>
        <w:rPr>
          <w:rFonts w:ascii="Times New Roman" w:hAnsi="Times New Roman"/>
        </w:rPr>
        <w:t>о возможных факторах риска наличия нелегальной занятости с использованием: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- ин</w:t>
      </w:r>
      <w:r>
        <w:rPr>
          <w:rStyle w:val="1"/>
          <w:rFonts w:ascii="Times New Roman" w:hAnsi="Times New Roman"/>
        </w:rPr>
        <w:t>формации межрайонных инспекций ФНС России по результатам налоговых проверок;</w:t>
      </w:r>
    </w:p>
    <w:p w:rsidR="007F55D3" w:rsidRDefault="00F556D0">
      <w:pPr>
        <w:numPr>
          <w:ilvl w:val="0"/>
          <w:numId w:val="5"/>
        </w:numPr>
        <w:spacing w:line="360" w:lineRule="auto"/>
        <w:ind w:left="0"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информации администраций муниципальных районов </w:t>
      </w:r>
      <w:r>
        <w:br/>
      </w:r>
      <w:r>
        <w:rPr>
          <w:rStyle w:val="1"/>
          <w:rFonts w:ascii="Times New Roman" w:hAnsi="Times New Roman"/>
        </w:rPr>
        <w:t>о хозяйствующих субъектах, заключивших контракты, в которых объемы услуг не соответствуют количеству работников.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14.5. МВК проводит</w:t>
      </w:r>
      <w:r>
        <w:rPr>
          <w:rFonts w:ascii="Times New Roman" w:hAnsi="Times New Roman"/>
        </w:rPr>
        <w:t xml:space="preserve"> анализ и сопоставляет полученную информацию </w:t>
      </w:r>
      <w:r>
        <w:br/>
      </w:r>
      <w:r>
        <w:rPr>
          <w:rFonts w:ascii="Times New Roman" w:hAnsi="Times New Roman"/>
        </w:rPr>
        <w:t xml:space="preserve">от всех заинтересованных органов, направляет соответствующие данные </w:t>
      </w:r>
      <w:r>
        <w:br/>
      </w:r>
      <w:r>
        <w:rPr>
          <w:rFonts w:ascii="Times New Roman" w:hAnsi="Times New Roman"/>
        </w:rPr>
        <w:t xml:space="preserve">в рабочие группы МВК для принятия соответствующих мер и организации адресной работы с работодателями.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14.6. </w:t>
      </w:r>
      <w:r>
        <w:rPr>
          <w:rFonts w:ascii="Times New Roman" w:hAnsi="Times New Roman"/>
        </w:rPr>
        <w:t>МВК</w:t>
      </w:r>
      <w:r>
        <w:rPr>
          <w:rFonts w:ascii="Times New Roman" w:hAnsi="Times New Roman"/>
        </w:rPr>
        <w:t xml:space="preserve"> в</w:t>
      </w:r>
      <w:r>
        <w:rPr>
          <w:rFonts w:ascii="Times New Roman" w:hAnsi="Times New Roman"/>
        </w:rPr>
        <w:t xml:space="preserve"> соответствии с </w:t>
      </w:r>
      <w:r>
        <w:rPr>
          <w:rStyle w:val="1"/>
          <w:rFonts w:ascii="Times New Roman" w:hAnsi="Times New Roman"/>
        </w:rPr>
        <w:t>Графиком де</w:t>
      </w:r>
      <w:r>
        <w:rPr>
          <w:rStyle w:val="1"/>
          <w:rFonts w:ascii="Times New Roman" w:hAnsi="Times New Roman"/>
        </w:rPr>
        <w:t xml:space="preserve">ятельности МВК </w:t>
      </w:r>
      <w:r>
        <w:rPr>
          <w:rFonts w:ascii="Times New Roman" w:hAnsi="Times New Roman"/>
        </w:rPr>
        <w:t xml:space="preserve">заслушивает </w:t>
      </w:r>
      <w:r>
        <w:br/>
      </w:r>
      <w:r>
        <w:rPr>
          <w:rFonts w:ascii="Times New Roman" w:hAnsi="Times New Roman"/>
        </w:rPr>
        <w:t xml:space="preserve">на своих заседаниях руководителей и представителей хозяйствующих субъектов, ранее приглашенных и не явившихся на заседания рабочих групп МВК, а также работодателей, отказавшихся </w:t>
      </w:r>
      <w:r>
        <w:rPr>
          <w:rFonts w:ascii="Times New Roman" w:hAnsi="Times New Roman"/>
        </w:rPr>
        <w:t>от заключения трудовых договоров.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екомендуется еж</w:t>
      </w:r>
      <w:r>
        <w:rPr>
          <w:rFonts w:ascii="Times New Roman" w:hAnsi="Times New Roman"/>
        </w:rPr>
        <w:t>емесячное проведение заседаний Комиссий.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14.7. МВК осуществляет мониторинг работы по снижению уровня нелегальной занятости и легализации трудовых отношений, проводит сверки данных по хозяйствующим субъектам и лицам, полученным по результатам проведенной ра</w:t>
      </w:r>
      <w:r>
        <w:rPr>
          <w:rFonts w:ascii="Times New Roman" w:hAnsi="Times New Roman"/>
        </w:rPr>
        <w:t xml:space="preserve">боты. 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14.8. МВК организует работу по проведению совместных информационных выездов в целях легализации в организациях, находящихся </w:t>
      </w:r>
      <w:r>
        <w:br/>
      </w:r>
      <w:r>
        <w:rPr>
          <w:rFonts w:ascii="Times New Roman" w:hAnsi="Times New Roman"/>
        </w:rPr>
        <w:t>в зоне риска, в рамках которых проводится информационно-разъяснительная работа.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По итогам информационных выездов и выявленны</w:t>
      </w:r>
      <w:r>
        <w:rPr>
          <w:rFonts w:ascii="Times New Roman" w:hAnsi="Times New Roman"/>
        </w:rPr>
        <w:t xml:space="preserve">х рисков </w:t>
      </w:r>
      <w:r>
        <w:rPr>
          <w:rStyle w:val="1"/>
          <w:rFonts w:ascii="Times New Roman" w:hAnsi="Times New Roman"/>
        </w:rPr>
        <w:t xml:space="preserve">на заседания </w:t>
      </w:r>
      <w:r>
        <w:rPr>
          <w:rFonts w:ascii="Times New Roman" w:hAnsi="Times New Roman"/>
        </w:rPr>
        <w:t>МВК</w:t>
      </w:r>
      <w:r>
        <w:rPr>
          <w:rStyle w:val="1"/>
          <w:rFonts w:ascii="Times New Roman" w:hAnsi="Times New Roman"/>
        </w:rPr>
        <w:t xml:space="preserve"> и (или) рабочих групп МВК </w:t>
      </w:r>
      <w:r>
        <w:rPr>
          <w:rFonts w:ascii="Times New Roman" w:hAnsi="Times New Roman"/>
        </w:rPr>
        <w:t xml:space="preserve">приглашаются работодатели и (или) </w:t>
      </w:r>
      <w:r>
        <w:rPr>
          <w:rStyle w:val="1"/>
          <w:rFonts w:ascii="Times New Roman" w:hAnsi="Times New Roman"/>
        </w:rPr>
        <w:t>граждане.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На таких заседаниях работодателям предлагается добровольно устранить риски нарушения установленного трудовым законодательством порядка оформления трудовых </w:t>
      </w:r>
      <w:r>
        <w:rPr>
          <w:rStyle w:val="1"/>
          <w:rFonts w:ascii="Times New Roman" w:hAnsi="Times New Roman"/>
        </w:rPr>
        <w:t>отношений.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Гражданам предлагается заключить трудовые договора.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14.9. В случае если работодатель, нарушивший </w:t>
      </w:r>
      <w:r>
        <w:rPr>
          <w:rFonts w:ascii="Times New Roman" w:hAnsi="Times New Roman"/>
        </w:rPr>
        <w:t>установленный трудовым законодательством порядок оформления трудовых отношений</w:t>
      </w:r>
      <w:r>
        <w:rPr>
          <w:rFonts w:ascii="Times New Roman" w:hAnsi="Times New Roman"/>
        </w:rPr>
        <w:t xml:space="preserve">, не является </w:t>
      </w:r>
      <w:r>
        <w:br/>
      </w:r>
      <w:r>
        <w:rPr>
          <w:rFonts w:ascii="Times New Roman" w:hAnsi="Times New Roman"/>
        </w:rPr>
        <w:t xml:space="preserve">на заседания МВК </w:t>
      </w:r>
      <w:r>
        <w:rPr>
          <w:rFonts w:ascii="Times New Roman" w:hAnsi="Times New Roman"/>
        </w:rPr>
        <w:t>и (или) уклоняется от заключения трудовых договоров, информация направляется для принятия мер в территориальные органы Роструда и органы прокуратуры</w:t>
      </w:r>
      <w:r>
        <w:rPr>
          <w:rFonts w:ascii="Times New Roman" w:hAnsi="Times New Roman"/>
        </w:rPr>
        <w:t>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15. МВК инициирует проработку возможности стимулирования работодателей к снижению нелегальной занятости пу</w:t>
      </w:r>
      <w:r>
        <w:rPr>
          <w:rFonts w:ascii="Times New Roman" w:hAnsi="Times New Roman"/>
        </w:rPr>
        <w:t>тем проработки критериев отбора организаций и индивидуальных предпринимателей для оказания государственной поддержки за счет средств регионального бюджета.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16. По легализованным лицам, оформившим по результатам работы МВК трудовые договора, МВК обеспечивае</w:t>
      </w:r>
      <w:r>
        <w:rPr>
          <w:rFonts w:ascii="Times New Roman" w:hAnsi="Times New Roman"/>
        </w:rPr>
        <w:t xml:space="preserve">т ежемесячное проведение сверки данных </w:t>
      </w:r>
      <w:r>
        <w:br/>
      </w:r>
      <w:r>
        <w:rPr>
          <w:rFonts w:ascii="Times New Roman" w:hAnsi="Times New Roman"/>
        </w:rPr>
        <w:t xml:space="preserve">с территориальными органами СФР с целью подтверждения факта начисления страховых взносов и закрепления юридически оформленных трудовых отношений.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Легализованными следует учитывать тех лиц, которые после заключения т</w:t>
      </w:r>
      <w:r>
        <w:rPr>
          <w:rFonts w:ascii="Times New Roman" w:hAnsi="Times New Roman"/>
        </w:rPr>
        <w:t>рудового договора, отработали у данного работодателя не менее</w:t>
      </w:r>
      <w:r>
        <w:br/>
      </w:r>
      <w:r>
        <w:rPr>
          <w:rFonts w:ascii="Times New Roman" w:hAnsi="Times New Roman"/>
        </w:rPr>
        <w:t>1 месяца.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17. МВК обеспечивает представление в Роструд данных мониторинга легализации нелегальной занятости в субъекте Российской Федерации по форме и в сроки, установленные Рострудом. </w:t>
      </w:r>
    </w:p>
    <w:p w:rsidR="007F55D3" w:rsidRDefault="007F55D3">
      <w:pPr>
        <w:spacing w:line="360" w:lineRule="auto"/>
        <w:ind w:firstLine="850"/>
        <w:contextualSpacing/>
        <w:rPr>
          <w:rFonts w:ascii="Times New Roman" w:hAnsi="Times New Roman"/>
          <w:sz w:val="16"/>
        </w:rPr>
      </w:pPr>
    </w:p>
    <w:p w:rsidR="007F55D3" w:rsidRDefault="00F556D0">
      <w:pPr>
        <w:spacing w:after="24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Пор</w:t>
      </w:r>
      <w:r>
        <w:rPr>
          <w:rFonts w:ascii="Times New Roman" w:hAnsi="Times New Roman"/>
          <w:b/>
        </w:rPr>
        <w:t>ядок работы рабочих групп МВК по выявлению нелегальной занятости и организация межведомственного взаимодейст</w:t>
      </w:r>
      <w:r>
        <w:rPr>
          <w:rStyle w:val="1"/>
          <w:rFonts w:ascii="Times New Roman" w:hAnsi="Times New Roman"/>
          <w:b/>
        </w:rPr>
        <w:t xml:space="preserve">вия по снижению уровня нелегальной занятости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18. В целях обеспечения работы </w:t>
      </w:r>
      <w:r>
        <w:rPr>
          <w:rFonts w:ascii="Times New Roman" w:hAnsi="Times New Roman"/>
        </w:rPr>
        <w:t>МВК</w:t>
      </w:r>
      <w:r>
        <w:rPr>
          <w:rStyle w:val="1"/>
          <w:rFonts w:ascii="Times New Roman" w:hAnsi="Times New Roman"/>
        </w:rPr>
        <w:t xml:space="preserve"> по снижению нелегальной занятости в муниципальных образованиях субъ</w:t>
      </w:r>
      <w:r>
        <w:rPr>
          <w:rStyle w:val="1"/>
          <w:rFonts w:ascii="Times New Roman" w:hAnsi="Times New Roman"/>
        </w:rPr>
        <w:t xml:space="preserve">екта Российской Федерации создаются рабочие группы МВК.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19. Возглавляет рабочую группу МВК должностное лицо не ниже заместителя председателя (главы) муниципального образования</w:t>
      </w:r>
      <w:r>
        <w:rPr>
          <w:rStyle w:val="1"/>
          <w:rFonts w:ascii="Times New Roman" w:hAnsi="Times New Roman"/>
        </w:rPr>
        <w:t xml:space="preserve"> субъекта Российской Федерации.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20. Основные действия Рабочих групп МВК</w:t>
      </w:r>
      <w:r>
        <w:rPr>
          <w:rStyle w:val="1"/>
          <w:rFonts w:ascii="Times New Roman" w:hAnsi="Times New Roman"/>
        </w:rPr>
        <w:t xml:space="preserve"> производ</w:t>
      </w:r>
      <w:r>
        <w:rPr>
          <w:rStyle w:val="1"/>
          <w:rFonts w:ascii="Times New Roman" w:hAnsi="Times New Roman"/>
        </w:rPr>
        <w:t>ятся по следующей схеме: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20.1. Рабочая группа МВК проводит анализ и сопоставляет имеющуюся информацию, с учетом полученной от МВК, составляют График деятельности РГ для принятия соответствующих мер и организации адресной работы </w:t>
      </w:r>
      <w:r>
        <w:br/>
      </w:r>
      <w:r>
        <w:rPr>
          <w:rFonts w:ascii="Times New Roman" w:hAnsi="Times New Roman"/>
        </w:rPr>
        <w:t xml:space="preserve">с работодателями. 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20.2. Пр</w:t>
      </w:r>
      <w:r>
        <w:rPr>
          <w:rFonts w:ascii="Times New Roman" w:hAnsi="Times New Roman"/>
        </w:rPr>
        <w:t>иглашает руководителей хозяйствующих субъектов с признаками нелегальной занятости на заседание Рабочей группы МВК.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20.3. </w:t>
      </w:r>
      <w:r>
        <w:rPr>
          <w:rFonts w:ascii="Times New Roman" w:hAnsi="Times New Roman"/>
        </w:rPr>
        <w:t xml:space="preserve">Рабочая группа </w:t>
      </w:r>
      <w:r>
        <w:rPr>
          <w:rFonts w:ascii="Times New Roman" w:hAnsi="Times New Roman"/>
        </w:rPr>
        <w:t>МВК</w:t>
      </w:r>
      <w:r>
        <w:rPr>
          <w:rFonts w:ascii="Times New Roman" w:hAnsi="Times New Roman"/>
        </w:rPr>
        <w:t xml:space="preserve"> в</w:t>
      </w:r>
      <w:r>
        <w:rPr>
          <w:rFonts w:ascii="Times New Roman" w:hAnsi="Times New Roman"/>
        </w:rPr>
        <w:t xml:space="preserve"> соответствии с </w:t>
      </w:r>
      <w:r>
        <w:rPr>
          <w:rStyle w:val="1"/>
          <w:rFonts w:ascii="Times New Roman" w:hAnsi="Times New Roman"/>
        </w:rPr>
        <w:t>Графиком деятельности РГ з</w:t>
      </w:r>
      <w:r>
        <w:rPr>
          <w:rFonts w:ascii="Times New Roman" w:hAnsi="Times New Roman"/>
        </w:rPr>
        <w:t xml:space="preserve">аслушивает руководителей хозяйствующих субъектов </w:t>
      </w:r>
      <w:r>
        <w:rPr>
          <w:rFonts w:ascii="Times New Roman" w:hAnsi="Times New Roman"/>
        </w:rPr>
        <w:t>в отношении которых имею</w:t>
      </w:r>
      <w:r>
        <w:rPr>
          <w:rFonts w:ascii="Times New Roman" w:hAnsi="Times New Roman"/>
        </w:rPr>
        <w:t>тся признаки нелегальной занятости</w:t>
      </w:r>
      <w:r>
        <w:rPr>
          <w:rFonts w:ascii="Times New Roman" w:hAnsi="Times New Roman"/>
        </w:rPr>
        <w:t>, предлагает руководителю хозяйствующего субъекта самостоятельно (добровольно) в определенный срок оформить трудовые отношения с работниками</w:t>
      </w:r>
      <w:r>
        <w:rPr>
          <w:rFonts w:ascii="Times New Roman" w:hAnsi="Times New Roman"/>
        </w:rPr>
        <w:t>. Результаты оформляются протокольным решением рабочей группы МВК и остаются на ко</w:t>
      </w:r>
      <w:r>
        <w:rPr>
          <w:rFonts w:ascii="Times New Roman" w:hAnsi="Times New Roman"/>
        </w:rPr>
        <w:t>нтроле до устранения нарушений.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каждое заседание Рабочей группы МВК рекомендуется приглашать </w:t>
      </w:r>
      <w:r>
        <w:rPr>
          <w:rStyle w:val="1"/>
          <w:rFonts w:ascii="Times New Roman" w:hAnsi="Times New Roman"/>
        </w:rPr>
        <w:t>представителей сотрудников органов прокуратуры, органов внутренних дел, налоговой службы и иных заинтересованных органов.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При отсутствии на территории муниципального образования представителя соответствующего ведомства допустимо их участие в заседании </w:t>
      </w:r>
      <w:r>
        <w:br/>
      </w:r>
      <w:r>
        <w:rPr>
          <w:rStyle w:val="1"/>
          <w:rFonts w:ascii="Times New Roman" w:hAnsi="Times New Roman"/>
        </w:rPr>
        <w:t>в режиме ВКС.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Проведение заседаний Рабочей группы МВК рекомендуется еженедельно.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20.4. На территории муниципального образова</w:t>
      </w:r>
      <w:r>
        <w:rPr>
          <w:rFonts w:ascii="Times New Roman" w:hAnsi="Times New Roman"/>
        </w:rPr>
        <w:t xml:space="preserve">ния в ходе проведения информационных выездов Рабочие группы МВК, помимо информационно-разъяснительной деятельности, фиксируют хозяйствующие субъекты у которых усматриваются признаки нелегальной занятости </w:t>
      </w:r>
      <w:r>
        <w:rPr>
          <w:rFonts w:ascii="Times New Roman" w:hAnsi="Times New Roman"/>
        </w:rPr>
        <w:t>с целью последующего формирования перечня работодате</w:t>
      </w:r>
      <w:r>
        <w:rPr>
          <w:rFonts w:ascii="Times New Roman" w:hAnsi="Times New Roman"/>
        </w:rPr>
        <w:t>лей для приглашения их на заседание.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Информационные выезды проводятся с привлечением сотрудников соответствующих муниципальных структур, представителей региональных органов исполнительной власти и территориальных органов федеральных органов исполнительной </w:t>
      </w:r>
      <w:r>
        <w:rPr>
          <w:rFonts w:ascii="Times New Roman" w:hAnsi="Times New Roman"/>
        </w:rPr>
        <w:t>власти.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наличии достоверной информации о нелегальной занятости </w:t>
      </w:r>
      <w:r>
        <w:rPr>
          <w:rStyle w:val="1"/>
          <w:rFonts w:ascii="Times New Roman" w:hAnsi="Times New Roman"/>
        </w:rPr>
        <w:t xml:space="preserve">  указанные выезды целесообразно проводить с привлечением представителей органов прокуратуры и органов внутренних дел.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20.5. Ведут индивидуальный учет закрепляемости на рабочих местах рабо</w:t>
      </w:r>
      <w:r>
        <w:rPr>
          <w:rFonts w:ascii="Times New Roman" w:hAnsi="Times New Roman"/>
        </w:rPr>
        <w:t xml:space="preserve">тников, с которыми, в ходе реализации мер по снижению нелегальной занятости, оформлены трудовые отношения.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20.6. Проводят сверку данных, полученных по результатам ведения индивидуального учета закрепляемости, с отделениями Социальным фондом России. При эт</w:t>
      </w:r>
      <w:r>
        <w:rPr>
          <w:rFonts w:ascii="Times New Roman" w:hAnsi="Times New Roman"/>
        </w:rPr>
        <w:t xml:space="preserve">ом обязанность работодателя считается исполненной в случае наличия отчислений в Социальный фонд России в отношении граждан, </w:t>
      </w:r>
      <w:r>
        <w:br/>
      </w:r>
      <w:r>
        <w:rPr>
          <w:rFonts w:ascii="Times New Roman" w:hAnsi="Times New Roman"/>
        </w:rPr>
        <w:t>с которыми оформлены трудовые отношения.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20.7. В случае </w:t>
      </w:r>
      <w:r>
        <w:t xml:space="preserve">отсутствия </w:t>
      </w:r>
      <w:r>
        <w:rPr>
          <w:rFonts w:ascii="Times New Roman" w:hAnsi="Times New Roman"/>
        </w:rPr>
        <w:t>в течении календарного месяца</w:t>
      </w:r>
      <w:r>
        <w:t xml:space="preserve"> подтверждения</w:t>
      </w:r>
      <w:r>
        <w:rPr>
          <w:rFonts w:ascii="Times New Roman" w:hAnsi="Times New Roman"/>
        </w:rPr>
        <w:t xml:space="preserve"> Социальным фондом Ро</w:t>
      </w:r>
      <w:r>
        <w:rPr>
          <w:rFonts w:ascii="Times New Roman" w:hAnsi="Times New Roman"/>
        </w:rPr>
        <w:t xml:space="preserve">ссии фактов оформления трудовых отношений в течении календарного месяца, </w:t>
      </w:r>
      <w:r>
        <w:rPr>
          <w:rFonts w:ascii="Times New Roman" w:hAnsi="Times New Roman"/>
        </w:rPr>
        <w:t>информация в обязательном порядке передается для заслушивания на заседаниях</w:t>
      </w:r>
      <w:r>
        <w:rPr>
          <w:rFonts w:ascii="Times New Roman" w:hAnsi="Times New Roman"/>
        </w:rPr>
        <w:t xml:space="preserve"> МВК, которая на основе протокольного решения направляет соответствующие материалы </w:t>
      </w:r>
      <w:r>
        <w:rPr>
          <w:rStyle w:val="1"/>
          <w:rFonts w:ascii="Times New Roman" w:hAnsi="Times New Roman"/>
        </w:rPr>
        <w:t>о выявленных рисках нелег</w:t>
      </w:r>
      <w:r>
        <w:rPr>
          <w:rStyle w:val="1"/>
          <w:rFonts w:ascii="Times New Roman" w:hAnsi="Times New Roman"/>
        </w:rPr>
        <w:t>альной занятости</w:t>
      </w:r>
      <w:r>
        <w:rPr>
          <w:rFonts w:ascii="Times New Roman" w:hAnsi="Times New Roman"/>
        </w:rPr>
        <w:t xml:space="preserve"> в территориальные органы Роструда и органы прокуратуры </w:t>
      </w:r>
      <w:r>
        <w:rPr>
          <w:rStyle w:val="1"/>
          <w:rFonts w:ascii="Times New Roman" w:hAnsi="Times New Roman"/>
        </w:rPr>
        <w:t>для принятия мер реагирования</w:t>
      </w:r>
      <w:r>
        <w:rPr>
          <w:rFonts w:ascii="Times New Roman" w:hAnsi="Times New Roman"/>
        </w:rPr>
        <w:t xml:space="preserve">. 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20.8. Р</w:t>
      </w:r>
      <w:r>
        <w:rPr>
          <w:rStyle w:val="1"/>
          <w:rFonts w:ascii="Times New Roman" w:hAnsi="Times New Roman"/>
        </w:rPr>
        <w:t>езультатами деятельности рабочих групп является юридическое оформление трудовых отношений.</w:t>
      </w: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21. В субъекте Российской Федерации рекомендуется созд</w:t>
      </w:r>
      <w:r>
        <w:rPr>
          <w:rFonts w:ascii="Times New Roman" w:hAnsi="Times New Roman"/>
        </w:rPr>
        <w:t>ание телефона «горячей линии» (электронного адреса, аккаунта в социальных сетях и др.), размещение в зданиях администраций, центра занятости населения «почты доверия» для граждан, которые могут сообщить о фактах нарушения оформления трудовых отношений в хо</w:t>
      </w:r>
      <w:r>
        <w:rPr>
          <w:rFonts w:ascii="Times New Roman" w:hAnsi="Times New Roman"/>
        </w:rPr>
        <w:t xml:space="preserve">зяйствующих субъектах, а также «телефона доверия» для работодателей, сообщающих о фактах недобросовестной конкуренции </w:t>
      </w:r>
      <w:r>
        <w:br/>
      </w:r>
      <w:r>
        <w:rPr>
          <w:rFonts w:ascii="Times New Roman" w:hAnsi="Times New Roman"/>
        </w:rPr>
        <w:t xml:space="preserve">в отрасли, допускаемой хозяйствующими субъектами с использованием механизмов нелегальной занятости. </w:t>
      </w:r>
    </w:p>
    <w:p w:rsidR="007F55D3" w:rsidRDefault="007F55D3">
      <w:pPr>
        <w:spacing w:line="360" w:lineRule="auto"/>
        <w:ind w:firstLine="850"/>
        <w:contextualSpacing/>
        <w:rPr>
          <w:rFonts w:ascii="Times New Roman" w:hAnsi="Times New Roman"/>
          <w:sz w:val="18"/>
        </w:rPr>
      </w:pPr>
    </w:p>
    <w:p w:rsidR="007F55D3" w:rsidRDefault="00F556D0">
      <w:pPr>
        <w:spacing w:line="36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V. Признаки </w:t>
      </w:r>
      <w:r>
        <w:rPr>
          <w:rFonts w:ascii="Times New Roman" w:hAnsi="Times New Roman"/>
          <w:b/>
        </w:rPr>
        <w:t xml:space="preserve">наличия нелегальной занятости </w:t>
      </w:r>
    </w:p>
    <w:p w:rsidR="007F55D3" w:rsidRDefault="007F55D3">
      <w:pPr>
        <w:spacing w:line="360" w:lineRule="auto"/>
        <w:contextualSpacing/>
        <w:jc w:val="center"/>
        <w:rPr>
          <w:rFonts w:ascii="Times New Roman" w:hAnsi="Times New Roman"/>
          <w:b/>
          <w:sz w:val="16"/>
        </w:rPr>
      </w:pPr>
    </w:p>
    <w:p w:rsidR="007F55D3" w:rsidRDefault="00F556D0">
      <w:pPr>
        <w:spacing w:line="360" w:lineRule="auto"/>
        <w:ind w:firstLine="85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22. Для обеспечения работы Комиссии и рабочих групп рекомендуется использовать следующие характерные признаки наличия нелегальной занятости </w:t>
      </w:r>
      <w:r>
        <w:br/>
      </w:r>
      <w:r>
        <w:rPr>
          <w:rFonts w:ascii="Times New Roman" w:hAnsi="Times New Roman"/>
        </w:rPr>
        <w:t>в хозяйствующих субъектах, свидетельствующих о наличии трудовых отношений с работни</w:t>
      </w:r>
      <w:r>
        <w:rPr>
          <w:rFonts w:ascii="Times New Roman" w:hAnsi="Times New Roman"/>
        </w:rPr>
        <w:t>ком: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устойчивый и стабильный характер отношений;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подчиненность и зависимость труда;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наличие дополнительных гарантий работнику, установленных трудовым законодательством и иными нормативными правовыми актами, содержащими нормы трудового права;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выполнение раб</w:t>
      </w:r>
      <w:r>
        <w:rPr>
          <w:rStyle w:val="1"/>
          <w:rFonts w:ascii="Times New Roman" w:hAnsi="Times New Roman"/>
        </w:rPr>
        <w:t>отником работы в соответствии с указаниями работодателя;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интегрированность работника в организационную структуру работодателя;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признание работодателем прав работника на еженедельные выходные дни и ежегодный отпуск;</w:t>
      </w:r>
    </w:p>
    <w:p w:rsidR="007F55D3" w:rsidRDefault="00F556D0">
      <w:pPr>
        <w:numPr>
          <w:ilvl w:val="0"/>
          <w:numId w:val="6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оплата работодателем расходов, связанных </w:t>
      </w:r>
      <w:r>
        <w:rPr>
          <w:rStyle w:val="1"/>
          <w:rFonts w:ascii="Times New Roman" w:hAnsi="Times New Roman"/>
        </w:rPr>
        <w:t xml:space="preserve">с поездками работника </w:t>
      </w:r>
      <w:r>
        <w:br/>
      </w:r>
      <w:r>
        <w:rPr>
          <w:rStyle w:val="1"/>
          <w:rFonts w:ascii="Times New Roman" w:hAnsi="Times New Roman"/>
        </w:rPr>
        <w:t xml:space="preserve">в целях выполнения работы; </w:t>
      </w:r>
    </w:p>
    <w:p w:rsidR="007F55D3" w:rsidRDefault="00F556D0">
      <w:pPr>
        <w:numPr>
          <w:ilvl w:val="0"/>
          <w:numId w:val="7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осуществление периодических выплат работнику, которые являются для него единственным и (или) основным источником доходов; </w:t>
      </w:r>
    </w:p>
    <w:p w:rsidR="007F55D3" w:rsidRDefault="00F556D0">
      <w:pPr>
        <w:numPr>
          <w:ilvl w:val="0"/>
          <w:numId w:val="7"/>
        </w:numPr>
        <w:spacing w:line="360" w:lineRule="auto"/>
        <w:ind w:left="0" w:firstLine="85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предоставление инструментов, материалов и механизмов работодателем.</w:t>
      </w:r>
    </w:p>
    <w:p w:rsidR="007F55D3" w:rsidRDefault="00F556D0">
      <w:pPr>
        <w:spacing w:line="36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23. Целесообразно исходить не только из наличия (или отсутствия) </w:t>
      </w:r>
      <w:r>
        <w:br/>
      </w:r>
      <w:r>
        <w:rPr>
          <w:rFonts w:ascii="Times New Roman" w:hAnsi="Times New Roman"/>
        </w:rPr>
        <w:t xml:space="preserve">тех или иных формализованных актов, но и устанавливать, имелись ли </w:t>
      </w:r>
      <w:r>
        <w:br/>
      </w:r>
      <w:r>
        <w:rPr>
          <w:rFonts w:ascii="Times New Roman" w:hAnsi="Times New Roman"/>
        </w:rPr>
        <w:t>в действительности признаки трудовых отношений и трудового договора, указанные в статьях 15 и 56 Трудового кодекса Российс</w:t>
      </w:r>
      <w:r>
        <w:rPr>
          <w:rFonts w:ascii="Times New Roman" w:hAnsi="Times New Roman"/>
        </w:rPr>
        <w:t xml:space="preserve">кой Федерации, был </w:t>
      </w:r>
      <w:r>
        <w:br/>
      </w:r>
      <w:r>
        <w:rPr>
          <w:rFonts w:ascii="Times New Roman" w:hAnsi="Times New Roman"/>
        </w:rPr>
        <w:t xml:space="preserve">ли фактически осуществлен допуск работника к выполнению трудовой функции (абзац 2 пункта 17 постановления Пленума Верховного Суда Российской Федерации </w:t>
      </w:r>
      <w:r>
        <w:rPr>
          <w:rFonts w:ascii="Times New Roman" w:hAnsi="Times New Roman"/>
        </w:rPr>
        <w:t>от 29 мая 2018 года № 15 «О применении судами законодательства, регулирующего труд ра</w:t>
      </w:r>
      <w:r>
        <w:rPr>
          <w:rFonts w:ascii="Times New Roman" w:hAnsi="Times New Roman"/>
        </w:rPr>
        <w:t xml:space="preserve">ботников, работающих у работодателей – физических лиц и у работодателей - субъектов малого предпринимательства, которые отнесены </w:t>
      </w:r>
      <w:r>
        <w:br/>
      </w:r>
      <w:r>
        <w:rPr>
          <w:rFonts w:ascii="Times New Roman" w:hAnsi="Times New Roman"/>
        </w:rPr>
        <w:t>к микропредприятиям»</w:t>
      </w:r>
      <w:r>
        <w:rPr>
          <w:rFonts w:ascii="Times New Roman" w:hAnsi="Times New Roman"/>
        </w:rPr>
        <w:t xml:space="preserve">). </w:t>
      </w:r>
    </w:p>
    <w:sectPr w:rsidR="007F55D3">
      <w:headerReference w:type="default" r:id="rId8"/>
      <w:pgSz w:w="11906" w:h="16838"/>
      <w:pgMar w:top="1134" w:right="737" w:bottom="822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D0" w:rsidRDefault="00F556D0">
      <w:r>
        <w:separator/>
      </w:r>
    </w:p>
  </w:endnote>
  <w:endnote w:type="continuationSeparator" w:id="0">
    <w:p w:rsidR="00F556D0" w:rsidRDefault="00F5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D0" w:rsidRDefault="00F556D0">
      <w:r>
        <w:separator/>
      </w:r>
    </w:p>
  </w:footnote>
  <w:footnote w:type="continuationSeparator" w:id="0">
    <w:p w:rsidR="00F556D0" w:rsidRDefault="00F55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5D3" w:rsidRDefault="00F556D0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55D3" w:rsidRDefault="00F556D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 w:rsidR="00934B4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7F55D3" w:rsidRDefault="00F556D0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 w:rsidR="00934B4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37BB3"/>
    <w:multiLevelType w:val="multilevel"/>
    <w:tmpl w:val="893899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AF56058"/>
    <w:multiLevelType w:val="multilevel"/>
    <w:tmpl w:val="B33A35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BAE185D"/>
    <w:multiLevelType w:val="multilevel"/>
    <w:tmpl w:val="94FE3B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4DE0DE2"/>
    <w:multiLevelType w:val="multilevel"/>
    <w:tmpl w:val="819EF4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D2E7949"/>
    <w:multiLevelType w:val="multilevel"/>
    <w:tmpl w:val="4E5803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399372D"/>
    <w:multiLevelType w:val="multilevel"/>
    <w:tmpl w:val="E2F470B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A02176B"/>
    <w:multiLevelType w:val="multilevel"/>
    <w:tmpl w:val="2E7CC0C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F55D3"/>
    <w:rsid w:val="007F55D3"/>
    <w:rsid w:val="00934B47"/>
    <w:rsid w:val="00F5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2514</Words>
  <Characters>14332</Characters>
  <Application>Microsoft Office Word</Application>
  <DocSecurity>0</DocSecurity>
  <Lines>119</Lines>
  <Paragraphs>33</Paragraphs>
  <ScaleCrop>false</ScaleCrop>
  <Company/>
  <LinksUpToDate>false</LinksUpToDate>
  <CharactersWithSpaces>16813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Дуксина Ельза Валериановна</dc:creator>
  <cp:lastModifiedBy>Дуксина Ельза Валериановна</cp:lastModifiedBy>
  <cp:revision>2</cp:revision>
  <dcterms:created xsi:type="dcterms:W3CDTF">2025-01-16T07:42:00Z</dcterms:created>
  <dcterms:modified xsi:type="dcterms:W3CDTF">2025-01-16T07:42:00Z</dcterms:modified>
</cp:coreProperties>
</file>