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001" w:rsidRPr="00FA0001" w:rsidRDefault="00FA0001" w:rsidP="00FA0001">
      <w:pPr>
        <w:pStyle w:val="1"/>
        <w:shd w:val="clear" w:color="auto" w:fill="FFFFFF"/>
        <w:spacing w:before="240" w:after="60"/>
        <w:rPr>
          <w:rFonts w:ascii="PT Astra Serif" w:hAnsi="PT Astra Serif"/>
          <w:color w:val="000000"/>
          <w:lang w:val="ru-RU"/>
        </w:rPr>
      </w:pPr>
    </w:p>
    <w:p w:rsidR="00FA0001" w:rsidRPr="00FA0001" w:rsidRDefault="00FA0001" w:rsidP="00FA0001">
      <w:pPr>
        <w:pStyle w:val="1"/>
        <w:shd w:val="clear" w:color="auto" w:fill="FFFFFF"/>
        <w:spacing w:before="240" w:after="60"/>
        <w:jc w:val="center"/>
        <w:rPr>
          <w:rFonts w:ascii="PT Astra Serif" w:hAnsi="PT Astra Serif"/>
          <w:color w:val="000000"/>
          <w:sz w:val="32"/>
          <w:szCs w:val="32"/>
          <w:lang w:val="ru-RU"/>
        </w:rPr>
      </w:pPr>
      <w:r w:rsidRPr="00FA0001">
        <w:rPr>
          <w:rFonts w:ascii="PT Astra Serif" w:hAnsi="PT Astra Serif"/>
          <w:color w:val="000000"/>
          <w:sz w:val="32"/>
          <w:szCs w:val="32"/>
          <w:lang w:val="ru-RU"/>
        </w:rPr>
        <w:t>Из теневой занятости вышли более 4 тысяч саратовцев</w:t>
      </w:r>
    </w:p>
    <w:p w:rsidR="00FA0001" w:rsidRDefault="00FA0001" w:rsidP="00FA0001">
      <w:pPr>
        <w:shd w:val="clear" w:color="auto" w:fill="FFFFFF"/>
        <w:rPr>
          <w:rFonts w:ascii="PT Astra Serif" w:hAnsi="PT Astra Serif" w:cs="Helvetica"/>
          <w:color w:val="000000"/>
          <w:sz w:val="28"/>
          <w:szCs w:val="28"/>
          <w:lang w:val="ru-RU"/>
        </w:rPr>
      </w:pPr>
    </w:p>
    <w:p w:rsidR="00FA0001" w:rsidRPr="00FA0001" w:rsidRDefault="00FA0001" w:rsidP="00FA0001">
      <w:pPr>
        <w:shd w:val="clear" w:color="auto" w:fill="FFFFFF"/>
        <w:rPr>
          <w:rFonts w:ascii="PT Astra Serif" w:hAnsi="PT Astra Serif" w:cs="Helvetica"/>
          <w:color w:val="000000"/>
          <w:sz w:val="28"/>
          <w:szCs w:val="28"/>
          <w:lang w:val="ru-RU"/>
        </w:rPr>
      </w:pP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Саратовская область по итогам 2024 года поднялась на 10 позиций в Национальном туристическом рейтинге и заняла 24-е место.</w:t>
      </w:r>
      <w:r w:rsidRPr="00FA0001">
        <w:rPr>
          <w:rStyle w:val="apple-converted-space"/>
          <w:rFonts w:ascii="PT Astra Serif" w:hAnsi="PT Astra Serif" w:cs="Helvetica"/>
          <w:color w:val="000000"/>
          <w:sz w:val="28"/>
          <w:szCs w:val="28"/>
        </w:rPr>
        <w:t> </w:t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  <w:t xml:space="preserve">Результат был озвучен 31 марта в ходе постоянно действующего совещания губернатора Романа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Бусаргина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 с главами ведомств.</w:t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  <w:t>Чаще всего туристы посещали Саратов, Энгельс, Хвалынск, Балаково и Вольск. Кроме того, регион вошел в число 5 субъектов-лидеров по исполнению национального проекта «Туризм и индустрия гостеприимства».</w:t>
      </w:r>
      <w:r w:rsidRPr="00FA0001">
        <w:rPr>
          <w:rStyle w:val="apple-converted-space"/>
          <w:rFonts w:ascii="PT Astra Serif" w:hAnsi="PT Astra Serif" w:cs="Helvetica"/>
          <w:color w:val="000000"/>
          <w:sz w:val="28"/>
          <w:szCs w:val="28"/>
        </w:rPr>
        <w:t> </w:t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  <w:t>На совещании также обсуждались вопросы занятости населения. За первый квартал текущего года из теневого сектора вышли порядка 4,4 тысячи человек.</w:t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</w:r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br/>
        <w:t xml:space="preserve">Лучшие показатели по этой работе отмечаются в Аткарском, Калининском,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Базарно-Карабулакском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</w:t>
      </w:r>
      <w:proofErr w:type="gram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Романовском</w:t>
      </w:r>
      <w:proofErr w:type="gram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Ивантеевском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 и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Татищевском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 районах. Отстают по уровню выполнения целевого показателя Воскресенский,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Балтайский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Лысогорский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Новоузенский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Петровский,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Самойловский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, Советский,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Турковский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 и </w:t>
      </w:r>
      <w:proofErr w:type="spellStart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>Хвалынский</w:t>
      </w:r>
      <w:proofErr w:type="spellEnd"/>
      <w:r w:rsidRPr="00FA0001">
        <w:rPr>
          <w:rFonts w:ascii="PT Astra Serif" w:hAnsi="PT Astra Serif" w:cs="Helvetica"/>
          <w:color w:val="000000"/>
          <w:sz w:val="28"/>
          <w:szCs w:val="28"/>
          <w:lang w:val="ru-RU"/>
        </w:rPr>
        <w:t xml:space="preserve"> районы.</w:t>
      </w:r>
    </w:p>
    <w:p w:rsidR="00946D7C" w:rsidRPr="00FA0001" w:rsidRDefault="00946D7C" w:rsidP="00FA0001">
      <w:pPr>
        <w:rPr>
          <w:rFonts w:ascii="PT Astra Serif" w:hAnsi="PT Astra Serif"/>
          <w:sz w:val="28"/>
          <w:szCs w:val="28"/>
          <w:lang w:val="ru-RU"/>
        </w:rPr>
      </w:pPr>
    </w:p>
    <w:sectPr w:rsidR="00946D7C" w:rsidRPr="00FA0001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001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EA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17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97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76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D5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B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A3D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1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981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7F4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DA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6C4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96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9D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E1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3F8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CC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41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2C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8A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B2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2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39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CE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6C4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3A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5E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E7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DE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49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8F6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89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6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97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3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91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19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5B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1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8D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45B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18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7DA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BEB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B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6D"/>
    <w:rsid w:val="00E37ED0"/>
    <w:rsid w:val="00E37EFE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892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10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5BC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39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BE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92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19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5D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01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09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0E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6F9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01"/>
  </w:style>
  <w:style w:type="paragraph" w:styleId="1">
    <w:name w:val="heading 1"/>
    <w:basedOn w:val="a"/>
    <w:next w:val="a"/>
    <w:link w:val="10"/>
    <w:uiPriority w:val="9"/>
    <w:qFormat/>
    <w:rsid w:val="00FA00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0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0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0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0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0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0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A00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A00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A00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A00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A00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A00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A000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A00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000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A00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A00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A00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A00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FA0001"/>
    <w:rPr>
      <w:b/>
      <w:bCs/>
    </w:rPr>
  </w:style>
  <w:style w:type="character" w:styleId="a9">
    <w:name w:val="Emphasis"/>
    <w:basedOn w:val="a0"/>
    <w:uiPriority w:val="20"/>
    <w:qFormat/>
    <w:rsid w:val="00FA0001"/>
    <w:rPr>
      <w:i/>
      <w:iCs/>
    </w:rPr>
  </w:style>
  <w:style w:type="paragraph" w:styleId="aa">
    <w:name w:val="No Spacing"/>
    <w:uiPriority w:val="1"/>
    <w:qFormat/>
    <w:rsid w:val="00FA000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A00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000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000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A00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A000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A000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A000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A000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A000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A000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A0001"/>
    <w:pPr>
      <w:outlineLvl w:val="9"/>
    </w:pPr>
  </w:style>
  <w:style w:type="character" w:customStyle="1" w:styleId="apple-converted-space">
    <w:name w:val="apple-converted-space"/>
    <w:basedOn w:val="a0"/>
    <w:rsid w:val="00FA00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5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2025-04-01T04:07:00Z</dcterms:created>
  <dcterms:modified xsi:type="dcterms:W3CDTF">2025-04-01T04:18:00Z</dcterms:modified>
</cp:coreProperties>
</file>