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84" w:rsidRPr="002B0684" w:rsidRDefault="002B0684" w:rsidP="002B06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B0684">
        <w:rPr>
          <w:rFonts w:ascii="Times New Roman" w:eastAsia="Times New Roman" w:hAnsi="Times New Roman" w:cs="Times New Roman"/>
          <w:b/>
          <w:bCs/>
          <w:color w:val="0000FF"/>
          <w:sz w:val="27"/>
          <w:szCs w:val="27"/>
        </w:rPr>
        <w:t>Муниципальный жилищный контроль</w:t>
      </w:r>
    </w:p>
    <w:p w:rsidR="002B0684" w:rsidRPr="002B0684" w:rsidRDefault="002B0684" w:rsidP="002B06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684">
        <w:rPr>
          <w:rFonts w:ascii="Times New Roman" w:eastAsia="Times New Roman" w:hAnsi="Times New Roman" w:cs="Times New Roman"/>
          <w:b/>
          <w:bCs/>
          <w:sz w:val="24"/>
          <w:szCs w:val="24"/>
        </w:rPr>
        <w:t>Оповещение о начале общественных обсуждений</w:t>
      </w: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0684" w:rsidRPr="002B0684" w:rsidRDefault="002B0684" w:rsidP="002B0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Во исполнение Постановления Правительства РФ от 25 июня 2021 г. №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провести общественные обсуждения по проекту: </w:t>
      </w:r>
    </w:p>
    <w:p w:rsidR="002B0684" w:rsidRPr="002B0684" w:rsidRDefault="002B0684" w:rsidP="002B0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"Об утверждении программы профилактики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Базарно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на 2024 год" с «01» октября 2023 г. по «01» ноября 2023 г. на официальном сайте по адресу: https://admbk.ru/</w:t>
      </w:r>
    </w:p>
    <w:p w:rsidR="002B0684" w:rsidRPr="002B0684" w:rsidRDefault="002B0684" w:rsidP="002B06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Предложения и замечания, касающиеся проекта, можно подавать посредством официального сайта или информационных систем, в письменной форме в адрес организатора общественных обсуждений, а также на электронную почту </w:t>
      </w:r>
      <w:r>
        <w:t>arhitektura29@mail.ru</w:t>
      </w: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 с «01» октября 2023 г. по «01» ноября 2023 г. Проект, подлежащий рассмотрению на общественных обсуждениях, и информационные материалы к нему размещены на официальном сайте по следующему адресу: https://admbk.ru/</w:t>
      </w:r>
      <w:proofErr w:type="gramEnd"/>
    </w:p>
    <w:p w:rsidR="002B0684" w:rsidRPr="002B0684" w:rsidRDefault="002B0684" w:rsidP="002B06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2B06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Проект постановления</w:t>
        </w:r>
      </w:hyperlink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 "Об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Базарно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0684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на 2024 год" </w:t>
      </w:r>
    </w:p>
    <w:p w:rsidR="00000000" w:rsidRDefault="002B068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0684"/>
    <w:rsid w:val="002B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B0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068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B0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B06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0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katerinovka.sarmo.ru/upload/medialibrary/b79/b79634767bd9822058409aa0d396913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2023-10-04T05:37:00Z</dcterms:created>
  <dcterms:modified xsi:type="dcterms:W3CDTF">2023-10-04T05:37:00Z</dcterms:modified>
</cp:coreProperties>
</file>