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31C5D">
        <w:rPr>
          <w:rFonts w:ascii="Times New Roman" w:hAnsi="Times New Roman" w:cs="Times New Roman"/>
          <w:b/>
          <w:sz w:val="24"/>
          <w:szCs w:val="24"/>
        </w:rPr>
        <w:t xml:space="preserve"> № 2</w:t>
      </w:r>
      <w:bookmarkStart w:id="0" w:name="_GoBack"/>
      <w:bookmarkEnd w:id="0"/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</w:t>
      </w:r>
      <w:r w:rsidR="00F91F53">
        <w:rPr>
          <w:rFonts w:ascii="Times New Roman" w:hAnsi="Times New Roman" w:cs="Times New Roman"/>
          <w:sz w:val="24"/>
          <w:szCs w:val="24"/>
        </w:rPr>
        <w:t xml:space="preserve"> </w:t>
      </w:r>
      <w:r w:rsidR="0009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5D">
        <w:rPr>
          <w:rFonts w:ascii="Times New Roman" w:hAnsi="Times New Roman" w:cs="Times New Roman"/>
          <w:sz w:val="24"/>
          <w:szCs w:val="24"/>
        </w:rPr>
        <w:t>11 марта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91F53">
        <w:rPr>
          <w:rFonts w:ascii="Times New Roman" w:hAnsi="Times New Roman" w:cs="Times New Roman"/>
          <w:sz w:val="24"/>
          <w:szCs w:val="24"/>
        </w:rPr>
        <w:t>а</w:t>
      </w:r>
    </w:p>
    <w:p w:rsidR="007938C9" w:rsidRDefault="0079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</w:t>
      </w:r>
      <w:r w:rsidR="00923EF0" w:rsidRPr="00923EF0">
        <w:rPr>
          <w:rFonts w:ascii="Times New Roman" w:hAnsi="Times New Roman" w:cs="Times New Roman"/>
          <w:b/>
          <w:sz w:val="24"/>
          <w:szCs w:val="24"/>
        </w:rPr>
        <w:t>ы комиссии: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</w:t>
      </w:r>
      <w:r w:rsidR="00923EF0">
        <w:rPr>
          <w:rFonts w:ascii="Times New Roman" w:hAnsi="Times New Roman" w:cs="Times New Roman"/>
          <w:sz w:val="24"/>
          <w:szCs w:val="24"/>
        </w:rPr>
        <w:t xml:space="preserve"> Ганин А.В.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 </w:t>
      </w:r>
      <w:r w:rsidR="00923EF0">
        <w:rPr>
          <w:rFonts w:ascii="Times New Roman" w:hAnsi="Times New Roman" w:cs="Times New Roman"/>
          <w:sz w:val="24"/>
          <w:szCs w:val="24"/>
        </w:rPr>
        <w:t xml:space="preserve"> Чегодаева И.В.</w:t>
      </w:r>
    </w:p>
    <w:p w:rsidR="00C42D74" w:rsidRPr="00822F6E" w:rsidRDefault="00C42D74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</w:t>
      </w:r>
      <w:r w:rsidR="00923EF0">
        <w:rPr>
          <w:rFonts w:ascii="Times New Roman" w:hAnsi="Times New Roman" w:cs="Times New Roman"/>
          <w:sz w:val="24"/>
          <w:szCs w:val="24"/>
        </w:rPr>
        <w:t xml:space="preserve"> Бородина И.Н.</w:t>
      </w:r>
    </w:p>
    <w:p w:rsidR="007938C9" w:rsidRPr="00822F6E" w:rsidRDefault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E53E75"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 А.Г.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</w:t>
      </w:r>
      <w:r w:rsidRPr="00F91F53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Ганин А.В.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Чегодаева И.В.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Бородина И.Н.</w:t>
      </w:r>
    </w:p>
    <w:p w:rsidR="00923EF0" w:rsidRPr="00822F6E" w:rsidRDefault="00923EF0" w:rsidP="00923EF0">
      <w:pPr>
        <w:pStyle w:val="a8"/>
      </w:pPr>
    </w:p>
    <w:p w:rsidR="00923EF0" w:rsidRPr="00822F6E" w:rsidRDefault="00923EF0" w:rsidP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Ковалев А.Г.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C42D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0914F3"/>
    <w:rsid w:val="00140B88"/>
    <w:rsid w:val="00197479"/>
    <w:rsid w:val="002A7076"/>
    <w:rsid w:val="005C2CF1"/>
    <w:rsid w:val="006864C3"/>
    <w:rsid w:val="00705367"/>
    <w:rsid w:val="00731C5D"/>
    <w:rsid w:val="007938C9"/>
    <w:rsid w:val="00800A45"/>
    <w:rsid w:val="008134C6"/>
    <w:rsid w:val="00822F6E"/>
    <w:rsid w:val="00923EF0"/>
    <w:rsid w:val="0098782A"/>
    <w:rsid w:val="00C42D74"/>
    <w:rsid w:val="00C63F08"/>
    <w:rsid w:val="00D41D4F"/>
    <w:rsid w:val="00E32600"/>
    <w:rsid w:val="00E53E75"/>
    <w:rsid w:val="00EE0A60"/>
    <w:rsid w:val="00F00A89"/>
    <w:rsid w:val="00F248F8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24</cp:revision>
  <cp:lastPrinted>2024-03-11T05:07:00Z</cp:lastPrinted>
  <dcterms:created xsi:type="dcterms:W3CDTF">2018-04-10T05:48:00Z</dcterms:created>
  <dcterms:modified xsi:type="dcterms:W3CDTF">2024-03-11T05:09:00Z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