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5506" w:rsidRDefault="00AA5506" w:rsidP="00AA550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П</w:t>
      </w:r>
      <w:r w:rsidRPr="00AA5506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еречень индикаторов риска нарушения обязательных требований, порядок отнесения объектов </w:t>
      </w:r>
      <w:r w:rsidRPr="00AA5506">
        <w:rPr>
          <w:rStyle w:val="a3"/>
          <w:rFonts w:ascii="Times New Roman" w:hAnsi="Times New Roman" w:cs="Times New Roman"/>
          <w:b/>
          <w:i w:val="0"/>
          <w:iCs w:val="0"/>
          <w:sz w:val="24"/>
          <w:szCs w:val="24"/>
          <w:shd w:val="clear" w:color="auto" w:fill="FFFFFF"/>
        </w:rPr>
        <w:t>контроля</w:t>
      </w:r>
      <w:r w:rsidRPr="00AA5506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 к категориям риска</w:t>
      </w:r>
    </w:p>
    <w:p w:rsidR="00AA5506" w:rsidRPr="00AA5506" w:rsidRDefault="00AA5506" w:rsidP="00AA550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AA5506" w:rsidRPr="00635C24" w:rsidRDefault="00AA5506" w:rsidP="00AA550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35C24">
        <w:rPr>
          <w:rFonts w:ascii="Times New Roman" w:hAnsi="Times New Roman" w:cs="Times New Roman"/>
          <w:bCs/>
          <w:sz w:val="24"/>
          <w:szCs w:val="24"/>
        </w:rPr>
        <w:t xml:space="preserve">В соответствии  с </w:t>
      </w:r>
      <w:proofErr w:type="gramStart"/>
      <w:r w:rsidRPr="00635C24">
        <w:rPr>
          <w:rFonts w:ascii="Times New Roman" w:hAnsi="Times New Roman" w:cs="Times New Roman"/>
          <w:bCs/>
          <w:sz w:val="24"/>
          <w:szCs w:val="24"/>
        </w:rPr>
        <w:t>ч</w:t>
      </w:r>
      <w:proofErr w:type="gramEnd"/>
      <w:r w:rsidRPr="00635C24">
        <w:rPr>
          <w:rFonts w:ascii="Times New Roman" w:hAnsi="Times New Roman" w:cs="Times New Roman"/>
          <w:bCs/>
          <w:sz w:val="24"/>
          <w:szCs w:val="24"/>
        </w:rPr>
        <w:t>.ч.3,4 ст. 24 Федерального закона от 31 июля 2020 г. № 248-ФЗ "О государственном контроле (надзоре) и муниципальном контроле в Российской Федерации"  отнесение объекта контроля к одной из категорий риска осуществляется контрольным (надзорным) органом на основе сопоставления его характеристик с утвержденными критериями риска. В случае</w:t>
      </w:r>
      <w:proofErr w:type="gramStart"/>
      <w:r w:rsidRPr="00635C24">
        <w:rPr>
          <w:rFonts w:ascii="Times New Roman" w:hAnsi="Times New Roman" w:cs="Times New Roman"/>
          <w:bCs/>
          <w:sz w:val="24"/>
          <w:szCs w:val="24"/>
        </w:rPr>
        <w:t>,</w:t>
      </w:r>
      <w:proofErr w:type="gramEnd"/>
      <w:r w:rsidRPr="00635C24">
        <w:rPr>
          <w:rFonts w:ascii="Times New Roman" w:hAnsi="Times New Roman" w:cs="Times New Roman"/>
          <w:bCs/>
          <w:sz w:val="24"/>
          <w:szCs w:val="24"/>
        </w:rPr>
        <w:t xml:space="preserve"> если объект контроля не отнесен контрольным (надзорным) органом к определенной категории риска, он считается отнесенным к категории низкого риска.</w:t>
      </w:r>
    </w:p>
    <w:p w:rsidR="00AA5506" w:rsidRPr="00635C24" w:rsidRDefault="00972BF9" w:rsidP="00AA550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Согласно п.7.1</w:t>
      </w:r>
      <w:r w:rsidR="00AA5506" w:rsidRPr="00635C24">
        <w:rPr>
          <w:rFonts w:ascii="Times New Roman" w:hAnsi="Times New Roman" w:cs="Times New Roman"/>
          <w:bCs/>
          <w:sz w:val="24"/>
          <w:szCs w:val="24"/>
        </w:rPr>
        <w:t xml:space="preserve">. </w:t>
      </w:r>
      <w:proofErr w:type="gramStart"/>
      <w:r w:rsidRPr="00972BF9">
        <w:rPr>
          <w:rFonts w:ascii="Times New Roman" w:hAnsi="Times New Roman" w:cs="Times New Roman"/>
          <w:bCs/>
          <w:sz w:val="24"/>
          <w:szCs w:val="24"/>
        </w:rPr>
        <w:t xml:space="preserve">Положения о муниципальном контроле на автомобильном транспорте, городском наземном электрическом транспорте и в дорожном хозяйстве </w:t>
      </w:r>
      <w:proofErr w:type="spellStart"/>
      <w:r w:rsidRPr="00972BF9">
        <w:rPr>
          <w:rFonts w:ascii="Times New Roman" w:hAnsi="Times New Roman" w:cs="Times New Roman"/>
          <w:bCs/>
          <w:sz w:val="24"/>
          <w:szCs w:val="24"/>
        </w:rPr>
        <w:t>Базарно-Карабулакского</w:t>
      </w:r>
      <w:proofErr w:type="spellEnd"/>
      <w:r w:rsidRPr="00972BF9">
        <w:rPr>
          <w:rFonts w:ascii="Times New Roman" w:hAnsi="Times New Roman" w:cs="Times New Roman"/>
          <w:bCs/>
          <w:sz w:val="24"/>
          <w:szCs w:val="24"/>
        </w:rPr>
        <w:t xml:space="preserve"> муниципального района, утвержденного  решением Собрания </w:t>
      </w:r>
      <w:proofErr w:type="spellStart"/>
      <w:r w:rsidRPr="00972BF9">
        <w:rPr>
          <w:rFonts w:ascii="Times New Roman" w:hAnsi="Times New Roman" w:cs="Times New Roman"/>
          <w:bCs/>
          <w:sz w:val="24"/>
          <w:szCs w:val="24"/>
        </w:rPr>
        <w:t>Базарно-Карабулакского</w:t>
      </w:r>
      <w:proofErr w:type="spellEnd"/>
      <w:r w:rsidRPr="00972BF9">
        <w:rPr>
          <w:rFonts w:ascii="Times New Roman" w:hAnsi="Times New Roman" w:cs="Times New Roman"/>
          <w:bCs/>
          <w:sz w:val="24"/>
          <w:szCs w:val="24"/>
        </w:rPr>
        <w:t xml:space="preserve"> муниципального района Саратовской области </w:t>
      </w:r>
      <w:hyperlink r:id="rId4" w:tgtFrame="_blank" w:history="1">
        <w:r w:rsidRPr="00972BF9">
          <w:rPr>
            <w:rStyle w:val="a4"/>
            <w:rFonts w:ascii="Times New Roman" w:hAnsi="Times New Roman" w:cs="Times New Roman"/>
            <w:bCs/>
            <w:sz w:val="24"/>
            <w:szCs w:val="24"/>
          </w:rPr>
          <w:t>от 30 сентября 2021г. №202</w:t>
        </w:r>
      </w:hyperlink>
      <w:r w:rsidRPr="00972BF9">
        <w:rPr>
          <w:rFonts w:ascii="Times New Roman" w:hAnsi="Times New Roman" w:cs="Times New Roman"/>
          <w:bCs/>
          <w:sz w:val="24"/>
          <w:szCs w:val="24"/>
        </w:rPr>
        <w:t xml:space="preserve"> (с изменениями от 30.04.2025 №25)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A5506" w:rsidRPr="00635C24">
        <w:rPr>
          <w:rFonts w:ascii="Times New Roman" w:hAnsi="Times New Roman" w:cs="Times New Roman"/>
          <w:bCs/>
          <w:sz w:val="24"/>
          <w:szCs w:val="24"/>
        </w:rPr>
        <w:t>в соответствии с оценкой риска причинения вреда (ущерба) охраняемым законом ценностям устанавливается 3 категории риска: средний риск;</w:t>
      </w:r>
      <w:proofErr w:type="gramEnd"/>
      <w:r w:rsidR="00AA5506" w:rsidRPr="00635C24">
        <w:rPr>
          <w:rFonts w:ascii="Times New Roman" w:hAnsi="Times New Roman" w:cs="Times New Roman"/>
          <w:bCs/>
          <w:sz w:val="24"/>
          <w:szCs w:val="24"/>
        </w:rPr>
        <w:t xml:space="preserve"> умеренный риск;</w:t>
      </w:r>
      <w:r w:rsidR="00AA550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A5506" w:rsidRPr="00635C24">
        <w:rPr>
          <w:rFonts w:ascii="Times New Roman" w:hAnsi="Times New Roman" w:cs="Times New Roman"/>
          <w:bCs/>
          <w:sz w:val="24"/>
          <w:szCs w:val="24"/>
        </w:rPr>
        <w:t>низкий риск.</w:t>
      </w:r>
      <w:r w:rsidR="00AA550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A5506" w:rsidRPr="00635C24">
        <w:rPr>
          <w:rFonts w:ascii="Times New Roman" w:hAnsi="Times New Roman" w:cs="Times New Roman"/>
          <w:bCs/>
          <w:sz w:val="24"/>
          <w:szCs w:val="24"/>
        </w:rPr>
        <w:t>Критерии отнесения объектов контроля к перечисленным категориям риска перечислены в п.</w:t>
      </w:r>
      <w:r>
        <w:rPr>
          <w:rFonts w:ascii="Times New Roman" w:hAnsi="Times New Roman" w:cs="Times New Roman"/>
          <w:bCs/>
          <w:sz w:val="24"/>
          <w:szCs w:val="24"/>
        </w:rPr>
        <w:t xml:space="preserve">7.2 </w:t>
      </w:r>
      <w:r w:rsidR="00AA5506" w:rsidRPr="00635C24">
        <w:rPr>
          <w:rFonts w:ascii="Times New Roman" w:hAnsi="Times New Roman" w:cs="Times New Roman"/>
          <w:bCs/>
          <w:sz w:val="24"/>
          <w:szCs w:val="24"/>
        </w:rPr>
        <w:t xml:space="preserve"> Положения.</w:t>
      </w:r>
    </w:p>
    <w:p w:rsidR="00AA5506" w:rsidRPr="00AA5506" w:rsidRDefault="00972BF9" w:rsidP="00AA550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 соответствии с п.13</w:t>
      </w:r>
      <w:r w:rsidR="00AA550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72BF9">
        <w:rPr>
          <w:rFonts w:ascii="Times New Roman" w:hAnsi="Times New Roman" w:cs="Times New Roman"/>
          <w:bCs/>
          <w:sz w:val="24"/>
          <w:szCs w:val="24"/>
        </w:rPr>
        <w:t xml:space="preserve">Положения о муниципальном контроле на автомобильном транспорте, городском наземном электрическом транспорте и в дорожном хозяйстве </w:t>
      </w:r>
      <w:proofErr w:type="spellStart"/>
      <w:r w:rsidRPr="00972BF9">
        <w:rPr>
          <w:rFonts w:ascii="Times New Roman" w:hAnsi="Times New Roman" w:cs="Times New Roman"/>
          <w:bCs/>
          <w:sz w:val="24"/>
          <w:szCs w:val="24"/>
        </w:rPr>
        <w:t>Базарно-Карабулакского</w:t>
      </w:r>
      <w:proofErr w:type="spellEnd"/>
      <w:r w:rsidRPr="00972BF9">
        <w:rPr>
          <w:rFonts w:ascii="Times New Roman" w:hAnsi="Times New Roman" w:cs="Times New Roman"/>
          <w:bCs/>
          <w:sz w:val="24"/>
          <w:szCs w:val="24"/>
        </w:rPr>
        <w:t xml:space="preserve"> муниципального района, утвержденного  решением Собрания </w:t>
      </w:r>
      <w:proofErr w:type="spellStart"/>
      <w:r w:rsidRPr="00972BF9">
        <w:rPr>
          <w:rFonts w:ascii="Times New Roman" w:hAnsi="Times New Roman" w:cs="Times New Roman"/>
          <w:bCs/>
          <w:sz w:val="24"/>
          <w:szCs w:val="24"/>
        </w:rPr>
        <w:t>Базарно-Карабулакского</w:t>
      </w:r>
      <w:proofErr w:type="spellEnd"/>
      <w:r w:rsidRPr="00972BF9">
        <w:rPr>
          <w:rFonts w:ascii="Times New Roman" w:hAnsi="Times New Roman" w:cs="Times New Roman"/>
          <w:bCs/>
          <w:sz w:val="24"/>
          <w:szCs w:val="24"/>
        </w:rPr>
        <w:t xml:space="preserve"> муниципального района Саратовской области </w:t>
      </w:r>
      <w:hyperlink r:id="rId5" w:tgtFrame="_blank" w:history="1">
        <w:r w:rsidRPr="00972BF9">
          <w:rPr>
            <w:rStyle w:val="a4"/>
            <w:rFonts w:ascii="Times New Roman" w:hAnsi="Times New Roman" w:cs="Times New Roman"/>
            <w:bCs/>
            <w:sz w:val="24"/>
            <w:szCs w:val="24"/>
          </w:rPr>
          <w:t>от 30 сентября 2021г. №202</w:t>
        </w:r>
      </w:hyperlink>
      <w:r w:rsidRPr="00972BF9">
        <w:rPr>
          <w:rFonts w:ascii="Times New Roman" w:hAnsi="Times New Roman" w:cs="Times New Roman"/>
          <w:bCs/>
          <w:sz w:val="24"/>
          <w:szCs w:val="24"/>
        </w:rPr>
        <w:t xml:space="preserve"> (с изменениями от 30.04.2025 №25)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A5506" w:rsidRPr="00AA5506">
        <w:rPr>
          <w:rFonts w:ascii="Times New Roman" w:hAnsi="Times New Roman" w:cs="Times New Roman"/>
          <w:b/>
          <w:bCs/>
          <w:sz w:val="24"/>
          <w:szCs w:val="24"/>
        </w:rPr>
        <w:t>индикаторами риска нарушения обязательных требований являются:</w:t>
      </w:r>
    </w:p>
    <w:p w:rsidR="00972BF9" w:rsidRDefault="00972BF9" w:rsidP="00972BF9">
      <w:pPr>
        <w:pStyle w:val="consplusnormal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5"/>
          <w:szCs w:val="25"/>
        </w:rPr>
      </w:pPr>
      <w:r>
        <w:rPr>
          <w:color w:val="000000"/>
        </w:rPr>
        <w:t>а) образование просадки (провала) или иного повреждения дорожного покрытия, расположенного над подземными инженерными коммуникациями;</w:t>
      </w:r>
    </w:p>
    <w:p w:rsidR="00972BF9" w:rsidRDefault="00972BF9" w:rsidP="00972BF9">
      <w:pPr>
        <w:pStyle w:val="consplusnormal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5"/>
          <w:szCs w:val="25"/>
        </w:rPr>
      </w:pPr>
      <w:r>
        <w:rPr>
          <w:color w:val="000000"/>
        </w:rPr>
        <w:t xml:space="preserve">б) проведение земляных работ при отсутствии письменного разрешения, выданного уполномоченным структурным подразделением администрации </w:t>
      </w:r>
      <w:proofErr w:type="spellStart"/>
      <w:r>
        <w:rPr>
          <w:color w:val="000000"/>
        </w:rPr>
        <w:t>Базарно-Карабулакского</w:t>
      </w:r>
      <w:proofErr w:type="spellEnd"/>
      <w:r>
        <w:rPr>
          <w:color w:val="000000"/>
        </w:rPr>
        <w:t xml:space="preserve"> муниципального района;</w:t>
      </w:r>
    </w:p>
    <w:p w:rsidR="00972BF9" w:rsidRDefault="00972BF9" w:rsidP="00972BF9">
      <w:pPr>
        <w:pStyle w:val="consplusnormal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5"/>
          <w:szCs w:val="25"/>
        </w:rPr>
      </w:pPr>
      <w:r>
        <w:rPr>
          <w:color w:val="000000"/>
        </w:rPr>
        <w:t>в) отсутствие ограждения места проведения земляных работ;</w:t>
      </w:r>
    </w:p>
    <w:p w:rsidR="00972BF9" w:rsidRDefault="00972BF9" w:rsidP="00972BF9">
      <w:pPr>
        <w:pStyle w:val="consplusnormal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5"/>
          <w:szCs w:val="25"/>
        </w:rPr>
      </w:pPr>
      <w:r>
        <w:rPr>
          <w:color w:val="000000"/>
        </w:rPr>
        <w:t>г) отсутствие благоустройства территории после проведения земляных работ;</w:t>
      </w:r>
    </w:p>
    <w:p w:rsidR="00972BF9" w:rsidRDefault="00972BF9" w:rsidP="00972BF9">
      <w:pPr>
        <w:pStyle w:val="consplusnormal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5"/>
          <w:szCs w:val="25"/>
        </w:rPr>
      </w:pPr>
      <w:proofErr w:type="spellStart"/>
      <w:r>
        <w:rPr>
          <w:color w:val="000000"/>
        </w:rPr>
        <w:t>д</w:t>
      </w:r>
      <w:proofErr w:type="spellEnd"/>
      <w:r>
        <w:rPr>
          <w:color w:val="000000"/>
        </w:rPr>
        <w:t>) непринятие владельцем подземных инженерных коммуникаций своевременных мер по восстановлению поврежденного смотрового (</w:t>
      </w:r>
      <w:proofErr w:type="spellStart"/>
      <w:r>
        <w:rPr>
          <w:color w:val="000000"/>
        </w:rPr>
        <w:t>дождеприемного</w:t>
      </w:r>
      <w:proofErr w:type="spellEnd"/>
      <w:r>
        <w:rPr>
          <w:color w:val="000000"/>
        </w:rPr>
        <w:t>) колодца, люка (решетки);</w:t>
      </w:r>
    </w:p>
    <w:p w:rsidR="00972BF9" w:rsidRDefault="00972BF9" w:rsidP="00972BF9">
      <w:pPr>
        <w:pStyle w:val="consplusnormal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5"/>
          <w:szCs w:val="25"/>
        </w:rPr>
      </w:pPr>
      <w:r>
        <w:rPr>
          <w:color w:val="000000"/>
        </w:rPr>
        <w:t>е) непринятие владельцем подземных инженерных коммуникаций своевременных мер по содержанию и ремонту асфальтобетонного покрытия при сопряжении люка смотрового (</w:t>
      </w:r>
      <w:proofErr w:type="spellStart"/>
      <w:r>
        <w:rPr>
          <w:color w:val="000000"/>
        </w:rPr>
        <w:t>дождеприемного</w:t>
      </w:r>
      <w:proofErr w:type="spellEnd"/>
      <w:r>
        <w:rPr>
          <w:color w:val="000000"/>
        </w:rPr>
        <w:t>) колодца с покрытием автомобильной дороги (тротуара);</w:t>
      </w:r>
    </w:p>
    <w:p w:rsidR="00972BF9" w:rsidRDefault="00972BF9" w:rsidP="00972BF9">
      <w:pPr>
        <w:pStyle w:val="consplusnormal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5"/>
          <w:szCs w:val="25"/>
        </w:rPr>
      </w:pPr>
      <w:r>
        <w:rPr>
          <w:color w:val="000000"/>
        </w:rPr>
        <w:t>ж) непринятие мер по ограждению открытого смотрового (</w:t>
      </w:r>
      <w:proofErr w:type="spellStart"/>
      <w:r>
        <w:rPr>
          <w:color w:val="000000"/>
        </w:rPr>
        <w:t>дождеприемного</w:t>
      </w:r>
      <w:proofErr w:type="spellEnd"/>
      <w:r>
        <w:rPr>
          <w:color w:val="000000"/>
        </w:rPr>
        <w:t>) колодца;</w:t>
      </w:r>
    </w:p>
    <w:p w:rsidR="00972BF9" w:rsidRDefault="00972BF9" w:rsidP="00972BF9">
      <w:pPr>
        <w:pStyle w:val="consplusnormal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5"/>
          <w:szCs w:val="25"/>
        </w:rPr>
      </w:pPr>
      <w:proofErr w:type="spellStart"/>
      <w:r>
        <w:rPr>
          <w:color w:val="000000"/>
        </w:rPr>
        <w:t>з</w:t>
      </w:r>
      <w:proofErr w:type="spellEnd"/>
      <w:r>
        <w:rPr>
          <w:color w:val="000000"/>
        </w:rPr>
        <w:t>) нарушение обязательных требований, установленных в отношении перевозок по муниципальным маршрутам регулярных перевозок, не относящихся к предмету федерального государственного контроля (надзора) на автомобильном транспорте, городском наземном электрическом транспорте и в дорожном хозяйстве в области организации регулярных перевозок.</w:t>
      </w:r>
    </w:p>
    <w:p w:rsidR="000C19B4" w:rsidRDefault="000C19B4" w:rsidP="00972BF9">
      <w:pPr>
        <w:spacing w:after="0" w:line="240" w:lineRule="auto"/>
        <w:ind w:firstLine="709"/>
        <w:jc w:val="both"/>
      </w:pPr>
    </w:p>
    <w:sectPr w:rsidR="000C19B4" w:rsidSect="004F1F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>
    <w:useFELayout/>
  </w:compat>
  <w:rsids>
    <w:rsidRoot w:val="00AA5506"/>
    <w:rsid w:val="000C19B4"/>
    <w:rsid w:val="004F1F3F"/>
    <w:rsid w:val="00972BF9"/>
    <w:rsid w:val="00AA55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1F3F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AA5506"/>
    <w:rPr>
      <w:i/>
      <w:iCs/>
    </w:rPr>
  </w:style>
  <w:style w:type="character" w:styleId="a4">
    <w:name w:val="Hyperlink"/>
    <w:basedOn w:val="a0"/>
    <w:uiPriority w:val="99"/>
    <w:unhideWhenUsed/>
    <w:rsid w:val="00972BF9"/>
    <w:rPr>
      <w:color w:val="0000FF" w:themeColor="hyperlink"/>
      <w:u w:val="single"/>
    </w:rPr>
  </w:style>
  <w:style w:type="paragraph" w:customStyle="1" w:styleId="consplusnormal">
    <w:name w:val="consplusnormal"/>
    <w:basedOn w:val="a"/>
    <w:rsid w:val="00972B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007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ravo-search.minjust.ru/bigs/showDocument.html?id=31BFC279-7F6A-45DD-84EB-3262840121EF" TargetMode="External"/><Relationship Id="rId4" Type="http://schemas.openxmlformats.org/officeDocument/2006/relationships/hyperlink" Target="https://pravo-search.minjust.ru/bigs/showDocument.html?id=31BFC279-7F6A-45DD-84EB-3262840121E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471</Words>
  <Characters>2686</Characters>
  <Application>Microsoft Office Word</Application>
  <DocSecurity>0</DocSecurity>
  <Lines>22</Lines>
  <Paragraphs>6</Paragraphs>
  <ScaleCrop>false</ScaleCrop>
  <Company>Reanimator Extreme Edition</Company>
  <LinksUpToDate>false</LinksUpToDate>
  <CharactersWithSpaces>3151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</cp:revision>
  <dcterms:created xsi:type="dcterms:W3CDTF">2025-02-24T09:40:00Z</dcterms:created>
  <dcterms:modified xsi:type="dcterms:W3CDTF">2025-06-04T09:24:00Z</dcterms:modified>
</cp:coreProperties>
</file>