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8F0" w:rsidRPr="009438F0" w:rsidRDefault="009438F0" w:rsidP="009438F0">
      <w:pPr>
        <w:jc w:val="center"/>
        <w:rPr>
          <w:rFonts w:ascii="PT Astra Serif" w:hAnsi="PT Astra Serif"/>
          <w:b/>
          <w:sz w:val="24"/>
          <w:szCs w:val="24"/>
        </w:rPr>
      </w:pPr>
      <w:r w:rsidRPr="009438F0">
        <w:rPr>
          <w:rFonts w:ascii="PT Astra Serif" w:hAnsi="PT Astra Serif"/>
          <w:b/>
          <w:sz w:val="24"/>
          <w:szCs w:val="24"/>
        </w:rPr>
        <w:t>Нормативно-правовые акты, содержащие обязательные требования, оценка соблюдения которых является предметом муниципального жилищного контроля</w:t>
      </w:r>
    </w:p>
    <w:p w:rsidR="009438F0" w:rsidRPr="009438F0" w:rsidRDefault="009438F0" w:rsidP="009438F0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9438F0">
        <w:rPr>
          <w:rFonts w:ascii="PT Astra Serif" w:hAnsi="PT Astra Serif"/>
          <w:sz w:val="24"/>
          <w:szCs w:val="24"/>
        </w:rPr>
        <w:t>1. «Жилищный кодекс Российской Федерации» от 29.12.2004 № 188-ФЗ;</w:t>
      </w:r>
    </w:p>
    <w:p w:rsidR="009438F0" w:rsidRPr="009438F0" w:rsidRDefault="009438F0" w:rsidP="009438F0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9438F0">
        <w:rPr>
          <w:rFonts w:ascii="PT Astra Serif" w:hAnsi="PT Astra Serif"/>
          <w:sz w:val="24"/>
          <w:szCs w:val="24"/>
        </w:rPr>
        <w:t>2. 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</w:t>
      </w:r>
    </w:p>
    <w:p w:rsidR="009438F0" w:rsidRPr="009438F0" w:rsidRDefault="009438F0" w:rsidP="009438F0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9438F0">
        <w:rPr>
          <w:rFonts w:ascii="PT Astra Serif" w:hAnsi="PT Astra Serif"/>
          <w:sz w:val="24"/>
          <w:szCs w:val="24"/>
        </w:rPr>
        <w:t xml:space="preserve">3. </w:t>
      </w:r>
      <w:proofErr w:type="gramStart"/>
      <w:r w:rsidRPr="009438F0">
        <w:rPr>
          <w:rFonts w:ascii="PT Astra Serif" w:hAnsi="PT Astra Serif"/>
          <w:sz w:val="24"/>
          <w:szCs w:val="24"/>
        </w:rPr>
        <w:t>Постановление Правительства Российской Федерации от 13.08.2006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  <w:proofErr w:type="gramEnd"/>
    </w:p>
    <w:p w:rsidR="009438F0" w:rsidRPr="009438F0" w:rsidRDefault="009438F0" w:rsidP="009438F0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9438F0">
        <w:rPr>
          <w:rFonts w:ascii="PT Astra Serif" w:hAnsi="PT Astra Serif"/>
          <w:sz w:val="24"/>
          <w:szCs w:val="24"/>
        </w:rPr>
        <w:t>4. Постановление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домом»;</w:t>
      </w:r>
    </w:p>
    <w:p w:rsidR="009438F0" w:rsidRPr="009438F0" w:rsidRDefault="009438F0" w:rsidP="009438F0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9438F0">
        <w:rPr>
          <w:rFonts w:ascii="PT Astra Serif" w:hAnsi="PT Astra Serif"/>
          <w:sz w:val="24"/>
          <w:szCs w:val="24"/>
        </w:rPr>
        <w:t>5. Постановление Правительства Российской Федерации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:rsidR="009438F0" w:rsidRPr="009438F0" w:rsidRDefault="009438F0" w:rsidP="009438F0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9438F0">
        <w:rPr>
          <w:rFonts w:ascii="PT Astra Serif" w:hAnsi="PT Astra Serif"/>
          <w:sz w:val="24"/>
          <w:szCs w:val="24"/>
        </w:rPr>
        <w:t>6. Приказ Минстроя России от 14.05.2021 № 292/</w:t>
      </w:r>
      <w:proofErr w:type="spellStart"/>
      <w:proofErr w:type="gramStart"/>
      <w:r w:rsidRPr="009438F0">
        <w:rPr>
          <w:rFonts w:ascii="PT Astra Serif" w:hAnsi="PT Astra Serif"/>
          <w:sz w:val="24"/>
          <w:szCs w:val="24"/>
        </w:rPr>
        <w:t>пр</w:t>
      </w:r>
      <w:proofErr w:type="spellEnd"/>
      <w:proofErr w:type="gramEnd"/>
      <w:r w:rsidRPr="009438F0">
        <w:rPr>
          <w:rFonts w:ascii="PT Astra Serif" w:hAnsi="PT Astra Serif"/>
          <w:sz w:val="24"/>
          <w:szCs w:val="24"/>
        </w:rPr>
        <w:t xml:space="preserve"> «Об утверждении правил пользования жилыми помещениями» (Зарегистрировано в Минюсте России 08.09.2021 № 64942);</w:t>
      </w:r>
    </w:p>
    <w:p w:rsidR="009438F0" w:rsidRPr="009438F0" w:rsidRDefault="009438F0" w:rsidP="009438F0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9438F0">
        <w:rPr>
          <w:rFonts w:ascii="PT Astra Serif" w:hAnsi="PT Astra Serif"/>
          <w:sz w:val="24"/>
          <w:szCs w:val="24"/>
        </w:rPr>
        <w:t>7. Постановление Правительства Российской Федерации от 06.05.2011 № 354 «О предоставлении коммунальных услуг собственникам и пользователям жилых помещений в многоквартирных домах и жилых домов»;</w:t>
      </w:r>
    </w:p>
    <w:p w:rsidR="009438F0" w:rsidRPr="009438F0" w:rsidRDefault="009438F0" w:rsidP="009438F0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9438F0">
        <w:rPr>
          <w:rFonts w:ascii="PT Astra Serif" w:hAnsi="PT Astra Serif"/>
          <w:sz w:val="24"/>
          <w:szCs w:val="24"/>
        </w:rPr>
        <w:t>8. Постановление Правительства Российской Федерации от 15.05.2013 № 416 «О порядке осуществления деятельности по управлению многоквартирными домами»;</w:t>
      </w:r>
    </w:p>
    <w:p w:rsidR="009438F0" w:rsidRPr="009438F0" w:rsidRDefault="009438F0" w:rsidP="009438F0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9438F0">
        <w:rPr>
          <w:rFonts w:ascii="PT Astra Serif" w:hAnsi="PT Astra Serif"/>
          <w:sz w:val="24"/>
          <w:szCs w:val="24"/>
        </w:rPr>
        <w:t>9. Постановление Госстроя России от 27.09.2003 № 170 «Об утверждении Правил и норм технической эксплуатации жилищного фонда»;</w:t>
      </w:r>
    </w:p>
    <w:p w:rsidR="009438F0" w:rsidRPr="009438F0" w:rsidRDefault="009438F0" w:rsidP="009438F0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9438F0">
        <w:rPr>
          <w:rFonts w:ascii="PT Astra Serif" w:hAnsi="PT Astra Serif"/>
          <w:sz w:val="24"/>
          <w:szCs w:val="24"/>
        </w:rPr>
        <w:t>10. Постановление Правительства Российской Федерации от 14.05.2013 № 410 «О мерах по обеспечению безопасности при использовании и содержании внутридомового и внутриквартирного газового оборудования» (вместе с «Правилами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газоснабжению»)</w:t>
      </w:r>
      <w:r>
        <w:rPr>
          <w:rFonts w:ascii="PT Astra Serif" w:hAnsi="PT Astra Serif"/>
          <w:sz w:val="24"/>
          <w:szCs w:val="24"/>
        </w:rPr>
        <w:t>.</w:t>
      </w:r>
    </w:p>
    <w:p w:rsidR="009438F0" w:rsidRPr="009438F0" w:rsidRDefault="009438F0" w:rsidP="009438F0">
      <w:pPr>
        <w:rPr>
          <w:rFonts w:ascii="PT Astra Serif" w:hAnsi="PT Astra Serif"/>
          <w:b/>
          <w:sz w:val="24"/>
          <w:szCs w:val="24"/>
        </w:rPr>
      </w:pPr>
    </w:p>
    <w:p w:rsidR="00E40F2A" w:rsidRDefault="00E40F2A"/>
    <w:sectPr w:rsidR="00E40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9438F0"/>
    <w:rsid w:val="009438F0"/>
    <w:rsid w:val="00E40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2189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2025-02-26T04:48:00Z</dcterms:created>
  <dcterms:modified xsi:type="dcterms:W3CDTF">2025-02-26T04:49:00Z</dcterms:modified>
</cp:coreProperties>
</file>