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Акция "Окна Победы" – это замечательная возможность для детей проявить свою любовь к Родине, узнать больше об истории своей страны и внести свой вклад в празднование Дня Победы. </w:t>
      </w:r>
      <w:r>
        <w:t>Ребята украсили окна СДК яркими символами Дня Победы, создавая праздничную атмосферу и отдавая дань памяти героям Великой Отечественной войны. На окнах появились изображения георгиевских ленточек, красных звезд, голубей мира, символизирующих победу и надежду.</w:t>
      </w:r>
    </w:p>
    <w:p w14:paraId="02000000">
      <w:pPr>
        <w:pStyle w:val="Style_1"/>
      </w:pPr>
      <w:r>
        <w:drawing>
          <wp:inline>
            <wp:extent cx="1755676" cy="2340901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755676" cy="234090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56195" cy="220826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656195" cy="22082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712483" cy="2283311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712483" cy="228331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23600" cy="2293356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723600" cy="229335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64974" cy="2276888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664974" cy="227688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1781744" cy="2400667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781744" cy="240066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29965" cy="2409527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729965" cy="240952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</w:p>
    <w:p w14:paraId="06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jpeg" Type="http://schemas.openxmlformats.org/officeDocument/2006/relationships/image"/>
  <Relationship Id="rId1" Target="media/1.jpeg" Type="http://schemas.openxmlformats.org/officeDocument/2006/relationships/image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fontTable.xml" Type="http://schemas.openxmlformats.org/officeDocument/2006/relationships/fontTable"/>
  <Relationship Id="rId4" Target="media/4.jpeg" Type="http://schemas.openxmlformats.org/officeDocument/2006/relationships/image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7.jpeg" Type="http://schemas.openxmlformats.org/officeDocument/2006/relationships/image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2025-05-07T20:08:48Z</dcterms:modified>
</cp:coreProperties>
</file>