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68E" w:rsidRDefault="0016068E" w:rsidP="0016068E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color w:val="273350"/>
          <w:kern w:val="36"/>
          <w:sz w:val="24"/>
          <w:szCs w:val="24"/>
          <w:lang w:eastAsia="ru-RU"/>
        </w:rPr>
      </w:pPr>
      <w:r w:rsidRPr="0016068E">
        <w:rPr>
          <w:rFonts w:ascii="PT Astra Serif" w:eastAsia="Times New Roman" w:hAnsi="PT Astra Serif" w:cs="Times New Roman"/>
          <w:b/>
          <w:bCs/>
          <w:color w:val="273350"/>
          <w:kern w:val="36"/>
          <w:sz w:val="24"/>
          <w:szCs w:val="24"/>
          <w:lang w:eastAsia="ru-RU"/>
        </w:rPr>
        <w:t>Памятка для подростков и их родителей</w:t>
      </w:r>
    </w:p>
    <w:p w:rsidR="0016068E" w:rsidRPr="0016068E" w:rsidRDefault="0016068E" w:rsidP="0016068E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color w:val="273350"/>
          <w:kern w:val="36"/>
          <w:sz w:val="24"/>
          <w:szCs w:val="24"/>
          <w:lang w:eastAsia="ru-RU"/>
        </w:rPr>
      </w:pPr>
      <w:r w:rsidRPr="0016068E">
        <w:rPr>
          <w:rFonts w:ascii="PT Astra Serif" w:eastAsia="Times New Roman" w:hAnsi="PT Astra Serif" w:cs="Times New Roman"/>
          <w:b/>
          <w:bCs/>
          <w:color w:val="273350"/>
          <w:kern w:val="36"/>
          <w:sz w:val="24"/>
          <w:szCs w:val="24"/>
          <w:lang w:eastAsia="ru-RU"/>
        </w:rPr>
        <w:t>«Ответственность за управление несовершеннолетними транспортными средствами»</w:t>
      </w:r>
    </w:p>
    <w:p w:rsid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Администрация Базарно-</w:t>
      </w:r>
      <w:proofErr w:type="spellStart"/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Карабулакского</w:t>
      </w:r>
      <w:proofErr w:type="spellEnd"/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муниципального района информирует: </w:t>
      </w: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Садясь за руль мопеда, скутера или мотоцикла подростки в силу возраста не задумываются о своей безопасности. Однако зачастую не беспокоятся об этом и взрослые. Одни идут на поводу у своих повзрослевших детей, покупая дорогую и небезопасную «игрушку», успокаивая себя, что кататься ребёнок будет только по полям. Другие сквозь пальцы смотрят на то, что подросток ездит на чьем-то мопеде или мотоцикле, да ещё и садит сверстника-пассажира.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случае, если подросток, управляющий мопедом, не достиг возраста 16 лет, материалы будут направлены в комиссию по делам несовершеннолетних и защите их прав. Его родителей могут привлечь к ответственности по ст. 5.35 КоАП РФ. Самому же ему грозит внутришкольный учет, а также учет в подразделении по делам несовершеннолетних.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Кроме того, в отношении родителей несовершеннолетнего будут составлены административные материалы за передачу управления транспортным средством лицу, не имеющему такого права. Штраф составит 30 тысяч рублей.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Если же несовершеннолетний правонарушитель достиг возраста привлечения к административной ответственности, то в отношении него будет составлен административный материал по ч. 1 ст. 12.7 КоАП РФ, предусматривающий штраф в размере от 5 до 15 тысяч рублей. Также ответственности не избегут его родители.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случае причинения тяжкого вреда здоровью при управлении транспортным средством у лиц старше 16 лет наступает уголовная ответственность, предусмотренная статьями 264 и 268 Уголовного кодекса РФ. Кроме этого, потерпевшие могут в гражданском порядке обратиться в суд по возмещению вреда здоровью.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Подростки садятся за руль транспортного средства, и при этом лишь немногие обладают знаниями правил дорожного движения, хотя пункт 1.3 ПДД РФ гласит: «участники дорожного движения обязаны знать и соблюдать относящиеся к ним требования Правил...».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Для управления скутером, мопедом, квадроциклом, мотоциклом и др. механическими транспортными средствами необходимо получить водительское удостоверение. Согласно ч.2 ст.26 ФЗ РФ "О безопасности дорожного движения" управлять ими имеет право лицо, достигшее 16-летнего возраста. Если тебе исполнилось 16 лет, и ты водитель транспортного средства категории «М», ты обязан соблюдать требования Правил дорожного движения и обязательно двигаться:</w:t>
      </w:r>
    </w:p>
    <w:p w:rsidR="0016068E" w:rsidRP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включенным светом фар;</w:t>
      </w:r>
    </w:p>
    <w:p w:rsidR="0016068E" w:rsidRP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двигаться по дороге согласно ПДД;</w:t>
      </w:r>
    </w:p>
    <w:p w:rsidR="0016068E" w:rsidRP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использовать средства личной безопасности, мотошлем и не перевозить пассажиров без застегнутого шлема (п.2.1.2.);</w:t>
      </w:r>
    </w:p>
    <w:p w:rsidR="0016068E" w:rsidRP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иметь при себе водительское удостоверение (за управление без водительского удостоверения предусмотрена административная </w:t>
      </w: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ответственность – штраф составляет от 5000 до 15000 рублей, (ст. 12.7 ч.1 КоАП РФ);</w:t>
      </w:r>
    </w:p>
    <w:p w:rsidR="0016068E" w:rsidRP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запрещается управлять транспортным средством в состоянии опьянения (алкогольного, наркотического или иного) (п. 2.7);</w:t>
      </w:r>
    </w:p>
    <w:p w:rsidR="0016068E" w:rsidRDefault="0016068E" w:rsidP="001606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вести транспортное средство со скоростью, не превышающей установленных ограничений (п. 10.1).</w:t>
      </w:r>
    </w:p>
    <w:p w:rsidR="0016068E" w:rsidRPr="0016068E" w:rsidRDefault="0016068E" w:rsidP="0016068E">
      <w:pPr>
        <w:shd w:val="clear" w:color="auto" w:fill="FFFFFF"/>
        <w:spacing w:before="100" w:beforeAutospacing="1" w:after="0" w:line="240" w:lineRule="auto"/>
        <w:ind w:left="720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</w:pPr>
      <w:r w:rsidRPr="0016068E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Уважаемые родители! Отнеситесь с ответственностью к приобретению для Вашего ребенка скутера или мопеда! Такие транспортные средства относятся к разряду средств повышенной опасности!</w:t>
      </w:r>
    </w:p>
    <w:p w:rsidR="0016068E" w:rsidRPr="0016068E" w:rsidRDefault="0016068E" w:rsidP="0016068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</w:pPr>
      <w:bookmarkStart w:id="0" w:name="_GoBack"/>
      <w:bookmarkEnd w:id="0"/>
    </w:p>
    <w:p w:rsidR="0016068E" w:rsidRPr="0016068E" w:rsidRDefault="0016068E">
      <w:pPr>
        <w:rPr>
          <w:rFonts w:ascii="PT Astra Serif" w:hAnsi="PT Astra Serif"/>
          <w:b/>
          <w:sz w:val="24"/>
          <w:szCs w:val="24"/>
        </w:rPr>
      </w:pPr>
      <w:r w:rsidRPr="0016068E">
        <w:rPr>
          <w:rFonts w:ascii="PT Astra Serif" w:hAnsi="PT Astra Serif"/>
          <w:b/>
          <w:sz w:val="24"/>
          <w:szCs w:val="24"/>
        </w:rPr>
        <w:t xml:space="preserve">Консультант по делам ГО ЧС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</w:t>
      </w:r>
      <w:r w:rsidRPr="0016068E">
        <w:rPr>
          <w:rFonts w:ascii="PT Astra Serif" w:hAnsi="PT Astra Serif"/>
          <w:b/>
          <w:sz w:val="24"/>
          <w:szCs w:val="24"/>
        </w:rPr>
        <w:t xml:space="preserve">                                     В. А. Ганин</w:t>
      </w:r>
    </w:p>
    <w:sectPr w:rsidR="0016068E" w:rsidRPr="0016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C3E29"/>
    <w:multiLevelType w:val="multilevel"/>
    <w:tmpl w:val="EBD4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8E"/>
    <w:rsid w:val="0016068E"/>
    <w:rsid w:val="0090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2712"/>
  <w15:chartTrackingRefBased/>
  <w15:docId w15:val="{5CDB3128-6563-4FBE-ADC9-AE739EF3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</cp:revision>
  <cp:lastPrinted>2025-07-31T04:38:00Z</cp:lastPrinted>
  <dcterms:created xsi:type="dcterms:W3CDTF">2025-07-31T04:28:00Z</dcterms:created>
  <dcterms:modified xsi:type="dcterms:W3CDTF">2025-07-31T05:03:00Z</dcterms:modified>
</cp:coreProperties>
</file>