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5 августа 2025 в Репьевском СДК прошла беседа «Дорожный знак»</w:t>
      </w:r>
    </w:p>
    <w:p w14:paraId="02000000">
      <w:pPr>
        <w:pStyle w:val="Style_1"/>
      </w:pPr>
      <w:r>
        <w:drawing>
          <wp:inline>
            <wp:extent cx="2490816" cy="2490816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90816" cy="249081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2025-08-12T11:39:43Z</dcterms:modified>
</cp:coreProperties>
</file>