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9 мая прошла патриотическая акция «Георгиевская ленточка»  с целью сохранения памяти о воинах, погибших при защите Отечества и приурочена к 80-й годовщине Победы в Великой Отечественной войне 1941-1945 годов!</w:t>
      </w:r>
    </w:p>
    <w:p w14:paraId="02000000">
      <w:pPr>
        <w:pStyle w:val="Style_1"/>
      </w:pPr>
      <w:r>
        <w:drawing>
          <wp:inline>
            <wp:extent cx="1553480" cy="2071305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553480" cy="2071305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554689" cy="207292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554689" cy="207292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>
            <wp:extent cx="1560686" cy="2080914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560686" cy="208091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557806" cy="2077075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557806" cy="2077075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562024" cy="2082698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562024" cy="208269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547637" cy="2063515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547637" cy="20635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1566580" cy="2088773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566580" cy="208877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551717" cy="2068957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551717" cy="206895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>
            <wp:extent cx="1540987" cy="2054649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1540987" cy="205464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webSettings.xml" Type="http://schemas.openxmlformats.org/officeDocument/2006/relationships/webSettings"/>
  <Relationship Id="rId13" Target="stylesWithEffects.xml" Type="http://schemas.microsoft.com/office/2007/relationships/stylesWithEffect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tyles.xml" Type="http://schemas.openxmlformats.org/officeDocument/2006/relationships/styles"/>
  <Relationship Id="rId10" Target="fontTable.xml" Type="http://schemas.openxmlformats.org/officeDocument/2006/relationships/fontTable"/>
  <Relationship Id="rId5" Target="media/5.jpeg" Type="http://schemas.openxmlformats.org/officeDocument/2006/relationships/image"/>
  <Relationship Id="rId11" Target="settings.xml" Type="http://schemas.openxmlformats.org/officeDocument/2006/relationships/settings"/>
  <Relationship Id="rId8" Target="media/8.jpeg" Type="http://schemas.openxmlformats.org/officeDocument/2006/relationships/image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theme/theme1.xml" Type="http://schemas.openxmlformats.org/officeDocument/2006/relationships/them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2025-05-09T14:22:39Z</dcterms:modified>
</cp:coreProperties>
</file>