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🌿 Экологический час «По страницам Красной книги» 📖 Сегодня мы с ребятами погрузились в мир редких животных и растений! 🐾 Мы посмотрели познавательный видеоролик, поиграли в увлекательные игры и, что самое важное, научились сортировать мусор ♻️.В завершение встречи мы все вместе пришли к главному выводу: природу нужно беречь! 🌍❤️ Ведь забота о планете начинается с малого.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038210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03821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</w:p>
    <w:p>
      <w:pPr>
        <w:pStyle w:val="style0"/>
        <w:rPr/>
      </w:pPr>
    </w:p>
    <w:p>
      <w:pPr>
        <w:pStyle w:val="style0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56</Words>
  <Characters>318</Characters>
  <Application>WPS Office</Application>
  <Paragraphs>5</Paragraphs>
  <CharactersWithSpaces>373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2026-07-01T22:41:50Z</dcterms:created>
  <dc:creator>BTK-AL09</dc:creator>
  <lastModifiedBy>BTK-AL09</lastModifiedBy>
  <dcterms:modified xsi:type="dcterms:W3CDTF">2026-07-01T22:41:50Z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e2646fd356a3425fa188651cd6f7555c</vt:lpwstr>
  </property>
</Properties>
</file>